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5E" w:rsidRPr="00AC185E" w:rsidRDefault="00AC185E" w:rsidP="00AC185E">
      <w:pPr>
        <w:autoSpaceDE w:val="0"/>
        <w:autoSpaceDN w:val="0"/>
        <w:adjustRightInd w:val="0"/>
        <w:spacing w:after="0" w:line="240" w:lineRule="auto"/>
        <w:jc w:val="center"/>
        <w:rPr>
          <w:rFonts w:ascii="Times New Roman" w:hAnsi="Times New Roman" w:cs="Times New Roman"/>
          <w:b/>
          <w:bCs/>
        </w:rPr>
      </w:pPr>
      <w:r w:rsidRPr="00AC185E">
        <w:rPr>
          <w:rFonts w:ascii="Times New Roman" w:hAnsi="Times New Roman" w:cs="Times New Roman"/>
          <w:b/>
          <w:bCs/>
        </w:rPr>
        <w:t>КАКИЕ ТОВАРЫ НЕЛЬЗЯ ВЕРНУТЬ ИЛИ ОБМЕНЯТЬ?</w:t>
      </w:r>
    </w:p>
    <w:p w:rsidR="00AC185E" w:rsidRPr="00AC185E" w:rsidRDefault="00AC185E" w:rsidP="00AC185E">
      <w:pPr>
        <w:autoSpaceDE w:val="0"/>
        <w:autoSpaceDN w:val="0"/>
        <w:adjustRightInd w:val="0"/>
        <w:spacing w:after="0" w:line="240" w:lineRule="auto"/>
        <w:ind w:firstLine="540"/>
        <w:jc w:val="both"/>
        <w:outlineLvl w:val="0"/>
        <w:rPr>
          <w:rFonts w:ascii="Times New Roman" w:hAnsi="Times New Roman" w:cs="Times New Roman"/>
        </w:rPr>
      </w:pPr>
    </w:p>
    <w:p w:rsidR="00AC185E" w:rsidRPr="00AC185E" w:rsidRDefault="00AC185E" w:rsidP="00AC185E">
      <w:pPr>
        <w:autoSpaceDE w:val="0"/>
        <w:autoSpaceDN w:val="0"/>
        <w:adjustRightInd w:val="0"/>
        <w:spacing w:after="0" w:line="240" w:lineRule="auto"/>
        <w:ind w:firstLine="540"/>
        <w:jc w:val="both"/>
        <w:rPr>
          <w:rFonts w:ascii="Times New Roman" w:hAnsi="Times New Roman" w:cs="Times New Roman"/>
        </w:rPr>
      </w:pPr>
      <w:r w:rsidRPr="00AC185E">
        <w:rPr>
          <w:rFonts w:ascii="Times New Roman" w:hAnsi="Times New Roman" w:cs="Times New Roman"/>
        </w:rPr>
        <w:t>Любые товары ненадлежащего качества (как продовольственные, так и непродовольственные) можно вернуть или обменять при условии, что не истек срок предъявления требования по недостаткам товара. Вы также вправе обменять непродовольственный товар надлежащего качества на аналогичный, если он не подошел по форме, габаритам, фасону, расцветке, размеру или комплектации. Однако из этого правила есть исключение: некоторые товары возврату и обмену не подлежат. Также нельзя вернуть продовольственные товары надлежащего качества (</w:t>
      </w:r>
      <w:hyperlink r:id="rId4" w:history="1">
        <w:r w:rsidRPr="00AC185E">
          <w:rPr>
            <w:rFonts w:ascii="Times New Roman" w:hAnsi="Times New Roman" w:cs="Times New Roman"/>
            <w:color w:val="0000FF"/>
          </w:rPr>
          <w:t>п. 1 ст. 18</w:t>
        </w:r>
      </w:hyperlink>
      <w:r w:rsidRPr="00AC185E">
        <w:rPr>
          <w:rFonts w:ascii="Times New Roman" w:hAnsi="Times New Roman" w:cs="Times New Roman"/>
        </w:rPr>
        <w:t xml:space="preserve">, </w:t>
      </w:r>
      <w:hyperlink r:id="rId5" w:history="1">
        <w:r w:rsidRPr="00AC185E">
          <w:rPr>
            <w:rFonts w:ascii="Times New Roman" w:hAnsi="Times New Roman" w:cs="Times New Roman"/>
            <w:color w:val="0000FF"/>
          </w:rPr>
          <w:t>п. 1 ст. 25</w:t>
        </w:r>
      </w:hyperlink>
      <w:r w:rsidRPr="00AC185E">
        <w:rPr>
          <w:rFonts w:ascii="Times New Roman" w:hAnsi="Times New Roman" w:cs="Times New Roman"/>
        </w:rPr>
        <w:t xml:space="preserve"> Закона от 07.02.1992 N 2300-1).</w:t>
      </w:r>
    </w:p>
    <w:p w:rsidR="00AC185E" w:rsidRPr="00AC185E" w:rsidRDefault="00AC185E" w:rsidP="00AC185E">
      <w:pPr>
        <w:autoSpaceDE w:val="0"/>
        <w:autoSpaceDN w:val="0"/>
        <w:adjustRightInd w:val="0"/>
        <w:spacing w:after="0" w:line="240" w:lineRule="auto"/>
        <w:ind w:firstLine="540"/>
        <w:jc w:val="both"/>
        <w:rPr>
          <w:rFonts w:ascii="Times New Roman" w:hAnsi="Times New Roman" w:cs="Times New Roman"/>
        </w:rPr>
      </w:pPr>
    </w:p>
    <w:p w:rsidR="00AC185E" w:rsidRPr="00AC185E" w:rsidRDefault="00AC185E" w:rsidP="00AC185E">
      <w:pPr>
        <w:autoSpaceDE w:val="0"/>
        <w:autoSpaceDN w:val="0"/>
        <w:adjustRightInd w:val="0"/>
        <w:spacing w:after="0" w:line="240" w:lineRule="auto"/>
        <w:ind w:firstLine="540"/>
        <w:jc w:val="both"/>
        <w:outlineLvl w:val="0"/>
        <w:rPr>
          <w:rFonts w:ascii="Times New Roman" w:hAnsi="Times New Roman" w:cs="Times New Roman"/>
        </w:rPr>
      </w:pPr>
      <w:r w:rsidRPr="00AC185E">
        <w:rPr>
          <w:rFonts w:ascii="Times New Roman" w:hAnsi="Times New Roman" w:cs="Times New Roman"/>
          <w:b/>
          <w:bCs/>
        </w:rPr>
        <w:t>Товары ненадлежащего качества, не подлежащие возврату или обмену</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Если вы пропустили срок предъявления требования по недостаткам товара, товар ненадлежащего качества возврату или обмену не подлежит.</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По общему правилу вы вправе предъявить требование о возврате уплаченной за некачественный товар суммы или его обмене в течение гарантийного срока или срока годности товара, а если он не установлен, то в разумный срок, но в пределах двух лет со дня передачи вам товара. В последнем случае более длительные сроки могут быть установлены законом или договором (</w:t>
      </w:r>
      <w:hyperlink r:id="rId6" w:history="1">
        <w:r w:rsidRPr="00AC185E">
          <w:rPr>
            <w:rFonts w:ascii="Times New Roman" w:hAnsi="Times New Roman" w:cs="Times New Roman"/>
            <w:color w:val="0000FF"/>
          </w:rPr>
          <w:t>п. 1 ст. 19</w:t>
        </w:r>
      </w:hyperlink>
      <w:r w:rsidRPr="00AC185E">
        <w:rPr>
          <w:rFonts w:ascii="Times New Roman" w:hAnsi="Times New Roman" w:cs="Times New Roman"/>
        </w:rPr>
        <w:t xml:space="preserve"> Закона N 2300-1; </w:t>
      </w:r>
      <w:hyperlink r:id="rId7" w:history="1">
        <w:r w:rsidRPr="00AC185E">
          <w:rPr>
            <w:rFonts w:ascii="Times New Roman" w:hAnsi="Times New Roman" w:cs="Times New Roman"/>
            <w:color w:val="0000FF"/>
          </w:rPr>
          <w:t>п. п. 30</w:t>
        </w:r>
      </w:hyperlink>
      <w:r w:rsidRPr="00AC185E">
        <w:rPr>
          <w:rFonts w:ascii="Times New Roman" w:hAnsi="Times New Roman" w:cs="Times New Roman"/>
        </w:rPr>
        <w:t xml:space="preserve">, </w:t>
      </w:r>
      <w:hyperlink r:id="rId8" w:history="1">
        <w:r w:rsidRPr="00AC185E">
          <w:rPr>
            <w:rFonts w:ascii="Times New Roman" w:hAnsi="Times New Roman" w:cs="Times New Roman"/>
            <w:color w:val="0000FF"/>
          </w:rPr>
          <w:t>31</w:t>
        </w:r>
      </w:hyperlink>
      <w:r w:rsidRPr="00AC185E">
        <w:rPr>
          <w:rFonts w:ascii="Times New Roman" w:hAnsi="Times New Roman" w:cs="Times New Roman"/>
        </w:rPr>
        <w:t xml:space="preserve"> Правил, утв. Постановлением Правительства РФ от 19.01.1998 N 55).</w:t>
      </w:r>
    </w:p>
    <w:p w:rsidR="00AC185E" w:rsidRPr="00AC185E" w:rsidRDefault="00AC185E" w:rsidP="00AC185E">
      <w:pPr>
        <w:autoSpaceDE w:val="0"/>
        <w:autoSpaceDN w:val="0"/>
        <w:adjustRightInd w:val="0"/>
        <w:spacing w:after="0" w:line="240" w:lineRule="auto"/>
        <w:ind w:firstLine="540"/>
        <w:jc w:val="both"/>
        <w:rPr>
          <w:rFonts w:ascii="Times New Roman" w:hAnsi="Times New Roman" w:cs="Times New Roman"/>
        </w:rPr>
      </w:pPr>
    </w:p>
    <w:p w:rsidR="00AC185E" w:rsidRPr="00AC185E" w:rsidRDefault="00AC185E" w:rsidP="00AC185E">
      <w:pPr>
        <w:autoSpaceDE w:val="0"/>
        <w:autoSpaceDN w:val="0"/>
        <w:adjustRightInd w:val="0"/>
        <w:spacing w:after="0" w:line="240" w:lineRule="auto"/>
        <w:ind w:firstLine="540"/>
        <w:jc w:val="both"/>
        <w:outlineLvl w:val="0"/>
        <w:rPr>
          <w:rFonts w:ascii="Times New Roman" w:hAnsi="Times New Roman" w:cs="Times New Roman"/>
        </w:rPr>
      </w:pPr>
      <w:r w:rsidRPr="00AC185E">
        <w:rPr>
          <w:rFonts w:ascii="Times New Roman" w:hAnsi="Times New Roman" w:cs="Times New Roman"/>
          <w:b/>
          <w:bCs/>
        </w:rPr>
        <w:t>Непродовольственные товары надлежащего качества, не подлежащие возврату или обмену</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 xml:space="preserve">Невозможно вернуть или обменять следующие непродовольственные товары надлежащего качества, если они не подошли по </w:t>
      </w:r>
      <w:proofErr w:type="spellStart"/>
      <w:r w:rsidRPr="00AC185E">
        <w:rPr>
          <w:rFonts w:ascii="Times New Roman" w:hAnsi="Times New Roman" w:cs="Times New Roman"/>
        </w:rPr>
        <w:t>по</w:t>
      </w:r>
      <w:proofErr w:type="spellEnd"/>
      <w:r w:rsidRPr="00AC185E">
        <w:rPr>
          <w:rFonts w:ascii="Times New Roman" w:hAnsi="Times New Roman" w:cs="Times New Roman"/>
        </w:rPr>
        <w:t xml:space="preserve"> форме, габаритам, фасону, расцветке, размеру или комплектации (</w:t>
      </w:r>
      <w:hyperlink r:id="rId9" w:history="1">
        <w:r w:rsidRPr="00AC185E">
          <w:rPr>
            <w:rFonts w:ascii="Times New Roman" w:hAnsi="Times New Roman" w:cs="Times New Roman"/>
            <w:color w:val="0000FF"/>
          </w:rPr>
          <w:t>Перечень</w:t>
        </w:r>
      </w:hyperlink>
      <w:r w:rsidRPr="00AC185E">
        <w:rPr>
          <w:rFonts w:ascii="Times New Roman" w:hAnsi="Times New Roman" w:cs="Times New Roman"/>
        </w:rPr>
        <w:t>, утв. Постановлением Правительства РФ от 19.01.1998 N 55):</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1. Товары для профилактики и лечения заболеваний в домашних условиях (предметы санитарии и гигиены; медицинские инструменты, приборы и аппаратура; средства гигиены полости рта; линзы очковые; предметы по уходу за детьми), лекарственные препараты.</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2. Предметы личной гигиены (зубные щетки, расчески, заколки, бигуди для волос, парики, шиньоны и другие аналогичные товары).</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3. Парфюмерно-косметические товары.</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а также другие товары, отпускаемые на метраж.</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5. Швейные и трикотажные изделия (изделия швейные и трикотажные бельевые, изделия чулочно-носочные).</w:t>
      </w:r>
      <w:bookmarkStart w:id="0" w:name="_GoBack"/>
      <w:bookmarkEnd w:id="0"/>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6. Изделия и материалы, полностью или частично изготовленные из полимерных материалов и контактирующие с пищей (посуда и принадлежности столовые и кухонные, емкости и упаковочные материалы для хранения и транспортирования пищевых продуктов, в том числе одноразовые).</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 xml:space="preserve">7. Товары бытовой химии, пестициды и </w:t>
      </w:r>
      <w:proofErr w:type="spellStart"/>
      <w:r w:rsidRPr="00AC185E">
        <w:rPr>
          <w:rFonts w:ascii="Times New Roman" w:hAnsi="Times New Roman" w:cs="Times New Roman"/>
        </w:rPr>
        <w:t>агрохимикаты</w:t>
      </w:r>
      <w:proofErr w:type="spellEnd"/>
      <w:r w:rsidRPr="00AC185E">
        <w:rPr>
          <w:rFonts w:ascii="Times New Roman" w:hAnsi="Times New Roman" w:cs="Times New Roman"/>
        </w:rPr>
        <w:t>.</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8. Мебель бытовая (мебельные гарнитуры и комплекты).</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 xml:space="preserve">9. Ювелирные и другие изделия из драгметаллов и (или) </w:t>
      </w:r>
      <w:proofErr w:type="spellStart"/>
      <w:r w:rsidRPr="00AC185E">
        <w:rPr>
          <w:rFonts w:ascii="Times New Roman" w:hAnsi="Times New Roman" w:cs="Times New Roman"/>
        </w:rPr>
        <w:t>драгкамней</w:t>
      </w:r>
      <w:proofErr w:type="spellEnd"/>
      <w:r w:rsidRPr="00AC185E">
        <w:rPr>
          <w:rFonts w:ascii="Times New Roman" w:hAnsi="Times New Roman" w:cs="Times New Roman"/>
        </w:rPr>
        <w:t>, ограненные драгоценные камни.</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 xml:space="preserve">10. Автомобили и </w:t>
      </w:r>
      <w:proofErr w:type="spellStart"/>
      <w:r w:rsidRPr="00AC185E">
        <w:rPr>
          <w:rFonts w:ascii="Times New Roman" w:hAnsi="Times New Roman" w:cs="Times New Roman"/>
        </w:rPr>
        <w:t>мотовелотовары</w:t>
      </w:r>
      <w:proofErr w:type="spellEnd"/>
      <w:r w:rsidRPr="00AC185E">
        <w:rPr>
          <w:rFonts w:ascii="Times New Roman" w:hAnsi="Times New Roman" w:cs="Times New Roman"/>
        </w:rPr>
        <w:t xml:space="preserve">, прицепы и номерные агрегаты к ним; мобильные средства малой механизации сельскохозяйственных работ; прогулочные суда и иные </w:t>
      </w:r>
      <w:proofErr w:type="spellStart"/>
      <w:r w:rsidRPr="00AC185E">
        <w:rPr>
          <w:rFonts w:ascii="Times New Roman" w:hAnsi="Times New Roman" w:cs="Times New Roman"/>
        </w:rPr>
        <w:t>плавсредства</w:t>
      </w:r>
      <w:proofErr w:type="spellEnd"/>
      <w:r w:rsidRPr="00AC185E">
        <w:rPr>
          <w:rFonts w:ascii="Times New Roman" w:hAnsi="Times New Roman" w:cs="Times New Roman"/>
        </w:rPr>
        <w:t xml:space="preserve"> бытового назначения.</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 xml:space="preserve">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бытовые </w:t>
      </w:r>
      <w:r w:rsidRPr="00AC185E">
        <w:rPr>
          <w:rFonts w:ascii="Times New Roman" w:hAnsi="Times New Roman" w:cs="Times New Roman"/>
        </w:rPr>
        <w:lastRenderedPageBreak/>
        <w:t>радиоэлектронная аппаратура,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12. Гражданское оружие, основные части гражданского и служебного огнестрельного оружия, патроны к нему.</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13. Животные и растения.</w:t>
      </w:r>
    </w:p>
    <w:p w:rsidR="00AC185E" w:rsidRPr="00AC185E" w:rsidRDefault="00AC185E" w:rsidP="00AC185E">
      <w:pPr>
        <w:autoSpaceDE w:val="0"/>
        <w:autoSpaceDN w:val="0"/>
        <w:adjustRightInd w:val="0"/>
        <w:spacing w:before="200" w:after="0" w:line="240" w:lineRule="auto"/>
        <w:ind w:firstLine="540"/>
        <w:jc w:val="both"/>
        <w:rPr>
          <w:rFonts w:ascii="Times New Roman" w:hAnsi="Times New Roman" w:cs="Times New Roman"/>
        </w:rPr>
      </w:pPr>
      <w:r w:rsidRPr="00AC185E">
        <w:rPr>
          <w:rFonts w:ascii="Times New Roman" w:hAnsi="Times New Roman" w:cs="Times New Roman"/>
        </w:rPr>
        <w:t xml:space="preserve">14. Непериодические издания (книги, брошюры, альбомы, картографические и нотные издания, листовые </w:t>
      </w:r>
      <w:proofErr w:type="spellStart"/>
      <w:r w:rsidRPr="00AC185E">
        <w:rPr>
          <w:rFonts w:ascii="Times New Roman" w:hAnsi="Times New Roman" w:cs="Times New Roman"/>
        </w:rPr>
        <w:t>изоиздания</w:t>
      </w:r>
      <w:proofErr w:type="spellEnd"/>
      <w:r w:rsidRPr="00AC185E">
        <w:rPr>
          <w:rFonts w:ascii="Times New Roman" w:hAnsi="Times New Roman" w:cs="Times New Roman"/>
        </w:rPr>
        <w:t>, календари, буклеты, издания на технических носителях информации).</w:t>
      </w:r>
    </w:p>
    <w:p w:rsidR="004E22FA" w:rsidRPr="00AC185E" w:rsidRDefault="004E22FA">
      <w:pPr>
        <w:rPr>
          <w:rFonts w:ascii="Times New Roman" w:hAnsi="Times New Roman" w:cs="Times New Roman"/>
        </w:rPr>
      </w:pPr>
    </w:p>
    <w:sectPr w:rsidR="004E22FA" w:rsidRPr="00AC185E" w:rsidSect="00DA35F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5E"/>
    <w:rsid w:val="004E22FA"/>
    <w:rsid w:val="00AC1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20C1C-2482-4BE0-918A-89D745CD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ADC06811C1C0C52A0FB0AC8330F9FA9BEA899F62B5F3307C9B5FAC81A4323F2EF63BCC12B026FD5FZ3E" TargetMode="External"/><Relationship Id="rId3" Type="http://schemas.openxmlformats.org/officeDocument/2006/relationships/webSettings" Target="webSettings.xml"/><Relationship Id="rId7" Type="http://schemas.openxmlformats.org/officeDocument/2006/relationships/hyperlink" Target="consultantplus://offline/ref=C7ADC06811C1C0C52A0FB0AC8330F9FA9BEA899F62B5F3307C9B5FAC81A4323F2EF63BCC12B026FD5FZ9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ADC06811C1C0C52A0FB0AC8330F9FA9BEB869962B3F3307C9B5FAC81A4323F2EF63BCC12B024F55FZEE" TargetMode="External"/><Relationship Id="rId11" Type="http://schemas.openxmlformats.org/officeDocument/2006/relationships/theme" Target="theme/theme1.xml"/><Relationship Id="rId5" Type="http://schemas.openxmlformats.org/officeDocument/2006/relationships/hyperlink" Target="consultantplus://offline/ref=C7ADC06811C1C0C52A0FB0AC8330F9FA9BEB869962B3F3307C9B5FAC81A4323F2EF63BCC12B026FA5FZ3E" TargetMode="External"/><Relationship Id="rId10" Type="http://schemas.openxmlformats.org/officeDocument/2006/relationships/fontTable" Target="fontTable.xml"/><Relationship Id="rId4" Type="http://schemas.openxmlformats.org/officeDocument/2006/relationships/hyperlink" Target="consultantplus://offline/ref=C7ADC06811C1C0C52A0FB0AC8330F9FA9BEB869962B3F3307C9B5FAC81A4323F2EF63BCC51Z6E" TargetMode="External"/><Relationship Id="rId9" Type="http://schemas.openxmlformats.org/officeDocument/2006/relationships/hyperlink" Target="consultantplus://offline/ref=C7ADC06811C1C0C52A0FB0AC8330F9FA9BEA899F62B5F3307C9B5FAC81A4323F2EF63BCC12B024FF5FZ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Кутукова</dc:creator>
  <cp:keywords/>
  <dc:description/>
  <cp:lastModifiedBy>Кутукова</cp:lastModifiedBy>
  <cp:revision>1</cp:revision>
  <dcterms:created xsi:type="dcterms:W3CDTF">2017-10-03T04:26:00Z</dcterms:created>
  <dcterms:modified xsi:type="dcterms:W3CDTF">2017-10-03T04:26:00Z</dcterms:modified>
</cp:coreProperties>
</file>