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0C" w:rsidRPr="005D07BA" w:rsidRDefault="00836C0C" w:rsidP="00836C0C">
      <w:pPr>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5D07BA">
        <w:rPr>
          <w:rFonts w:ascii="Times New Roman" w:hAnsi="Times New Roman" w:cs="Times New Roman"/>
          <w:b/>
          <w:bCs/>
          <w:sz w:val="24"/>
          <w:szCs w:val="24"/>
        </w:rPr>
        <w:t>КАКИЕ СРОКИ ПРЕДУСМОТРЕНЫ ДЛЯ ПРЕДЪЯВЛЕНИЯ</w:t>
      </w:r>
    </w:p>
    <w:p w:rsidR="00836C0C" w:rsidRPr="005D07BA" w:rsidRDefault="00836C0C" w:rsidP="00836C0C">
      <w:pPr>
        <w:autoSpaceDE w:val="0"/>
        <w:autoSpaceDN w:val="0"/>
        <w:adjustRightInd w:val="0"/>
        <w:spacing w:after="0" w:line="240" w:lineRule="auto"/>
        <w:jc w:val="center"/>
        <w:rPr>
          <w:rFonts w:ascii="Times New Roman" w:hAnsi="Times New Roman" w:cs="Times New Roman"/>
          <w:b/>
          <w:bCs/>
          <w:sz w:val="24"/>
          <w:szCs w:val="24"/>
        </w:rPr>
      </w:pPr>
      <w:r w:rsidRPr="005D07BA">
        <w:rPr>
          <w:rFonts w:ascii="Times New Roman" w:hAnsi="Times New Roman" w:cs="Times New Roman"/>
          <w:b/>
          <w:bCs/>
          <w:sz w:val="24"/>
          <w:szCs w:val="24"/>
        </w:rPr>
        <w:t>И РАССМОТРЕНИЯ ТРЕБОВАНИЙ ПО НЕДОСТАТКАМ ТОВАРА?</w:t>
      </w:r>
    </w:p>
    <w:bookmarkEnd w:id="0"/>
    <w:p w:rsidR="00836C0C" w:rsidRPr="005D07BA" w:rsidRDefault="00836C0C" w:rsidP="00836C0C">
      <w:pPr>
        <w:autoSpaceDE w:val="0"/>
        <w:autoSpaceDN w:val="0"/>
        <w:adjustRightInd w:val="0"/>
        <w:spacing w:after="0" w:line="240" w:lineRule="auto"/>
        <w:jc w:val="both"/>
        <w:outlineLvl w:val="0"/>
        <w:rPr>
          <w:rFonts w:ascii="Times New Roman" w:hAnsi="Times New Roman" w:cs="Times New Roman"/>
          <w:sz w:val="24"/>
          <w:szCs w:val="24"/>
        </w:rPr>
      </w:pP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При обнаружении в приобретенном товаре недостатков (неисправностей, негативных изменений потребительских свойств товара и т.п.) вы вправе, в частности, потребовать его замены или устранения недостатков, либо вовсе вернуть товар и потребовать возврата уплаченной за него суммы (</w:t>
      </w:r>
      <w:hyperlink r:id="rId4" w:history="1">
        <w:r w:rsidRPr="005D07BA">
          <w:rPr>
            <w:rFonts w:ascii="Times New Roman" w:hAnsi="Times New Roman" w:cs="Times New Roman"/>
            <w:color w:val="0000FF"/>
            <w:sz w:val="24"/>
            <w:szCs w:val="24"/>
          </w:rPr>
          <w:t>п. 1 ст. 18</w:t>
        </w:r>
      </w:hyperlink>
      <w:r w:rsidRPr="005D07BA">
        <w:rPr>
          <w:rFonts w:ascii="Times New Roman" w:hAnsi="Times New Roman" w:cs="Times New Roman"/>
          <w:sz w:val="24"/>
          <w:szCs w:val="24"/>
        </w:rPr>
        <w:t xml:space="preserve"> Закона от 07.02.1992 N 2300-1).</w:t>
      </w:r>
    </w:p>
    <w:p w:rsidR="005D07BA" w:rsidRDefault="00836C0C" w:rsidP="005D07BA">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Срок предъявления претензий в связи с недостатками товара зависит от того, установлен ли по нему гарантийный срок, срок службы или срок годности. В некоторых случаях имеет значение, относится ли товар к технически сложным.</w:t>
      </w:r>
    </w:p>
    <w:p w:rsidR="00836C0C" w:rsidRPr="005D07BA" w:rsidRDefault="00836C0C" w:rsidP="005D07BA">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b/>
          <w:bCs/>
          <w:sz w:val="24"/>
          <w:szCs w:val="24"/>
        </w:rPr>
        <w:t>Срок предъявления требований, если гарантийный срок, срок службы или срок годности товара установлены</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По общему правилу вы вправе предъявить продавцу (изготовителю, уполномоченной организации или уполномоченному индивидуальному предпринимателю, импортеру) требования по недостаткам товара, если они обнаружены в течение гарантийного срока или срока годности (</w:t>
      </w:r>
      <w:hyperlink r:id="rId5" w:history="1">
        <w:r w:rsidRPr="005D07BA">
          <w:rPr>
            <w:rFonts w:ascii="Times New Roman" w:hAnsi="Times New Roman" w:cs="Times New Roman"/>
            <w:color w:val="0000FF"/>
            <w:sz w:val="24"/>
            <w:szCs w:val="24"/>
          </w:rPr>
          <w:t>п. 1 ст. 19</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Если гарантийный срок составляет менее двух лет и недостатки товара обнаружены по истечении гарантийного срока, но в пределах двух лет, вы вправе предъявить продавцу (изготовителю) претензию по ним, если докажете, что недостатки товара возникли до его передачи вам или по причинам, возникшим до этого момента (</w:t>
      </w:r>
      <w:hyperlink r:id="rId6" w:history="1">
        <w:r w:rsidRPr="005D07BA">
          <w:rPr>
            <w:rFonts w:ascii="Times New Roman" w:hAnsi="Times New Roman" w:cs="Times New Roman"/>
            <w:color w:val="0000FF"/>
            <w:sz w:val="24"/>
            <w:szCs w:val="24"/>
          </w:rPr>
          <w:t>п. 5 ст. 19</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Особые правила действуют в случае выявления существенных недостатков товара и предъявления изготовителю (уполномоченной организации или уполномоченному индивидуальному предпринимателю, импортеру) требования о безвозмездном их устранении. Данную претензию можно предъявить при следующих условиях (</w:t>
      </w:r>
      <w:hyperlink r:id="rId7" w:history="1">
        <w:r w:rsidRPr="005D07BA">
          <w:rPr>
            <w:rFonts w:ascii="Times New Roman" w:hAnsi="Times New Roman" w:cs="Times New Roman"/>
            <w:color w:val="0000FF"/>
            <w:sz w:val="24"/>
            <w:szCs w:val="24"/>
          </w:rPr>
          <w:t>п. 1 ст. 5</w:t>
        </w:r>
      </w:hyperlink>
      <w:r w:rsidRPr="005D07BA">
        <w:rPr>
          <w:rFonts w:ascii="Times New Roman" w:hAnsi="Times New Roman" w:cs="Times New Roman"/>
          <w:sz w:val="24"/>
          <w:szCs w:val="24"/>
        </w:rPr>
        <w:t xml:space="preserve">, </w:t>
      </w:r>
      <w:hyperlink r:id="rId8" w:history="1">
        <w:r w:rsidRPr="005D07BA">
          <w:rPr>
            <w:rFonts w:ascii="Times New Roman" w:hAnsi="Times New Roman" w:cs="Times New Roman"/>
            <w:color w:val="0000FF"/>
            <w:sz w:val="24"/>
            <w:szCs w:val="24"/>
          </w:rPr>
          <w:t>п. 6 ст. 19</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1) если вы докажете, что существенные недостатки возникли до передачи товара вам.</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b/>
          <w:bCs/>
          <w:i/>
          <w:iCs/>
          <w:sz w:val="24"/>
          <w:szCs w:val="24"/>
        </w:rPr>
        <w:t>Справка.</w:t>
      </w:r>
      <w:r w:rsidRPr="005D07BA">
        <w:rPr>
          <w:rFonts w:ascii="Times New Roman" w:hAnsi="Times New Roman" w:cs="Times New Roman"/>
          <w:sz w:val="24"/>
          <w:szCs w:val="24"/>
        </w:rPr>
        <w:t xml:space="preserve"> </w:t>
      </w:r>
      <w:r w:rsidRPr="005D07BA">
        <w:rPr>
          <w:rFonts w:ascii="Times New Roman" w:hAnsi="Times New Roman" w:cs="Times New Roman"/>
          <w:i/>
          <w:iCs/>
          <w:sz w:val="24"/>
          <w:szCs w:val="24"/>
        </w:rPr>
        <w:t>Существенный недостаток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i/>
          <w:iCs/>
          <w:sz w:val="24"/>
          <w:szCs w:val="24"/>
        </w:rPr>
        <w:t>Существенный недостаток товара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При этом наличие возможности устранить недостаток само по себе не означает, что он не является существенным (</w:t>
      </w:r>
      <w:proofErr w:type="spellStart"/>
      <w:r w:rsidRPr="005D07BA">
        <w:rPr>
          <w:rFonts w:ascii="Times New Roman" w:hAnsi="Times New Roman" w:cs="Times New Roman"/>
          <w:sz w:val="24"/>
          <w:szCs w:val="24"/>
        </w:rPr>
        <w:fldChar w:fldCharType="begin"/>
      </w:r>
      <w:r w:rsidRPr="005D07BA">
        <w:rPr>
          <w:rFonts w:ascii="Times New Roman" w:hAnsi="Times New Roman" w:cs="Times New Roman"/>
          <w:sz w:val="24"/>
          <w:szCs w:val="24"/>
        </w:rPr>
        <w:instrText xml:space="preserve">HYPERLINK consultantplus://offline/ref=D7F443C09FAE0B86A0B0165A2374C6EFC45DB74BA789F369AC0F1ADAEB7E04E19040AD17796AD809IBb7F </w:instrText>
      </w:r>
      <w:r w:rsidRPr="005D07BA">
        <w:rPr>
          <w:rFonts w:ascii="Times New Roman" w:hAnsi="Times New Roman" w:cs="Times New Roman"/>
          <w:sz w:val="24"/>
          <w:szCs w:val="24"/>
        </w:rPr>
        <w:fldChar w:fldCharType="separate"/>
      </w:r>
      <w:r w:rsidRPr="005D07BA">
        <w:rPr>
          <w:rFonts w:ascii="Times New Roman" w:hAnsi="Times New Roman" w:cs="Times New Roman"/>
          <w:i/>
          <w:iCs/>
          <w:color w:val="0000FF"/>
          <w:sz w:val="24"/>
          <w:szCs w:val="24"/>
        </w:rPr>
        <w:t>абз</w:t>
      </w:r>
      <w:proofErr w:type="spellEnd"/>
      <w:r w:rsidRPr="005D07BA">
        <w:rPr>
          <w:rFonts w:ascii="Times New Roman" w:hAnsi="Times New Roman" w:cs="Times New Roman"/>
          <w:i/>
          <w:iCs/>
          <w:color w:val="0000FF"/>
          <w:sz w:val="24"/>
          <w:szCs w:val="24"/>
        </w:rPr>
        <w:t>. 9</w:t>
      </w:r>
      <w:r w:rsidRPr="005D07BA">
        <w:rPr>
          <w:rFonts w:ascii="Times New Roman" w:hAnsi="Times New Roman" w:cs="Times New Roman"/>
          <w:sz w:val="24"/>
          <w:szCs w:val="24"/>
        </w:rPr>
        <w:fldChar w:fldCharType="end"/>
      </w:r>
      <w:r w:rsidRPr="005D07BA">
        <w:rPr>
          <w:rFonts w:ascii="Times New Roman" w:hAnsi="Times New Roman" w:cs="Times New Roman"/>
          <w:i/>
          <w:iCs/>
          <w:sz w:val="24"/>
          <w:szCs w:val="24"/>
        </w:rPr>
        <w:t xml:space="preserve"> преамбулы Закона N 2300-1; </w:t>
      </w:r>
      <w:hyperlink r:id="rId9" w:history="1">
        <w:r w:rsidRPr="005D07BA">
          <w:rPr>
            <w:rFonts w:ascii="Times New Roman" w:hAnsi="Times New Roman" w:cs="Times New Roman"/>
            <w:i/>
            <w:iCs/>
            <w:color w:val="0000FF"/>
            <w:sz w:val="24"/>
            <w:szCs w:val="24"/>
          </w:rPr>
          <w:t>п. 9</w:t>
        </w:r>
      </w:hyperlink>
      <w:r w:rsidRPr="005D07BA">
        <w:rPr>
          <w:rFonts w:ascii="Times New Roman" w:hAnsi="Times New Roman" w:cs="Times New Roman"/>
          <w:i/>
          <w:iCs/>
          <w:sz w:val="24"/>
          <w:szCs w:val="24"/>
        </w:rPr>
        <w:t xml:space="preserve"> Обзора судебной практики Верховного Суда РФ N 4 (2016), утв. Президиумом Верховного Суда РФ 20.12.2016);</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2) если недостатки товара обнаружены по истечении двух лет со дня передачи товара вам, но в течение срока службы товара, то есть установленного изготовителем периода, в течение которого он обеспечивает потребителю возможность использовать товар по назначению и несет ответственность за его существенные недостатки.</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b/>
          <w:bCs/>
          <w:i/>
          <w:iCs/>
          <w:sz w:val="24"/>
          <w:szCs w:val="24"/>
        </w:rPr>
        <w:t>Справка.</w:t>
      </w:r>
      <w:r w:rsidRPr="005D07BA">
        <w:rPr>
          <w:rFonts w:ascii="Times New Roman" w:hAnsi="Times New Roman" w:cs="Times New Roman"/>
          <w:sz w:val="24"/>
          <w:szCs w:val="24"/>
        </w:rPr>
        <w:t xml:space="preserve"> </w:t>
      </w:r>
      <w:r w:rsidRPr="005D07BA">
        <w:rPr>
          <w:rFonts w:ascii="Times New Roman" w:hAnsi="Times New Roman" w:cs="Times New Roman"/>
          <w:i/>
          <w:iCs/>
          <w:sz w:val="24"/>
          <w:szCs w:val="24"/>
        </w:rPr>
        <w:t>Исчисление гарантийного срока, срока службы и срока годности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i/>
          <w:iCs/>
          <w:sz w:val="24"/>
          <w:szCs w:val="24"/>
        </w:rPr>
        <w:t>Гарантийный срок товара, а также срок его службы исчисляются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i/>
          <w:iCs/>
          <w:sz w:val="24"/>
          <w:szCs w:val="24"/>
        </w:rPr>
        <w:t>Для сезонных товаров (обуви, одежды и проч.) гарантийный срок и срок службы исчисляются с момента наступления соответствующего сезона, наступление которого определяется субъектами РФ исходя из климатических условий вашего места нахождения. При продаже товаров по образцам, по почте, а также если момент заключения договора купли-продажи и момент передачи товара потребителю не совпадают, указанные сроки исчисляются со дня доставки товара потребителю.</w:t>
      </w:r>
    </w:p>
    <w:p w:rsidR="005D07BA" w:rsidRDefault="00836C0C" w:rsidP="005D07BA">
      <w:pPr>
        <w:autoSpaceDE w:val="0"/>
        <w:autoSpaceDN w:val="0"/>
        <w:adjustRightInd w:val="0"/>
        <w:spacing w:after="0" w:line="240" w:lineRule="auto"/>
        <w:ind w:firstLine="540"/>
        <w:jc w:val="both"/>
        <w:rPr>
          <w:rFonts w:ascii="Times New Roman" w:hAnsi="Times New Roman" w:cs="Times New Roman"/>
          <w:i/>
          <w:iCs/>
          <w:sz w:val="24"/>
          <w:szCs w:val="24"/>
        </w:rPr>
      </w:pPr>
      <w:r w:rsidRPr="005D07BA">
        <w:rPr>
          <w:rFonts w:ascii="Times New Roman" w:hAnsi="Times New Roman" w:cs="Times New Roman"/>
          <w:i/>
          <w:iCs/>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hyperlink r:id="rId10" w:history="1">
        <w:r w:rsidRPr="005D07BA">
          <w:rPr>
            <w:rFonts w:ascii="Times New Roman" w:hAnsi="Times New Roman" w:cs="Times New Roman"/>
            <w:i/>
            <w:iCs/>
            <w:color w:val="0000FF"/>
            <w:sz w:val="24"/>
            <w:szCs w:val="24"/>
          </w:rPr>
          <w:t>п. 2 ст. 19</w:t>
        </w:r>
      </w:hyperlink>
      <w:r w:rsidRPr="005D07BA">
        <w:rPr>
          <w:rFonts w:ascii="Times New Roman" w:hAnsi="Times New Roman" w:cs="Times New Roman"/>
          <w:i/>
          <w:iCs/>
          <w:sz w:val="24"/>
          <w:szCs w:val="24"/>
        </w:rPr>
        <w:t xml:space="preserve"> Закона N 2300-1).</w:t>
      </w:r>
    </w:p>
    <w:p w:rsidR="00836C0C" w:rsidRPr="005D07BA" w:rsidRDefault="00836C0C" w:rsidP="005D07BA">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b/>
          <w:bCs/>
          <w:sz w:val="24"/>
          <w:szCs w:val="24"/>
        </w:rPr>
        <w:lastRenderedPageBreak/>
        <w:t>Срок предъявления требований, если гарантийный срок, срок службы или срок годности товара не установлены</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Требования по некачественным товарам, гарантийные сроки или</w:t>
      </w:r>
      <w:r w:rsidR="005D07BA" w:rsidRPr="005D07BA">
        <w:rPr>
          <w:rFonts w:ascii="Times New Roman" w:hAnsi="Times New Roman" w:cs="Times New Roman"/>
          <w:sz w:val="24"/>
          <w:szCs w:val="24"/>
        </w:rPr>
        <w:t xml:space="preserve"> </w:t>
      </w:r>
      <w:proofErr w:type="gramStart"/>
      <w:r w:rsidR="005D07BA" w:rsidRPr="005D07BA">
        <w:rPr>
          <w:rFonts w:ascii="Times New Roman" w:hAnsi="Times New Roman" w:cs="Times New Roman"/>
          <w:sz w:val="24"/>
          <w:szCs w:val="24"/>
        </w:rPr>
        <w:t xml:space="preserve">сроки </w:t>
      </w:r>
      <w:r w:rsidRPr="005D07BA">
        <w:rPr>
          <w:rFonts w:ascii="Times New Roman" w:hAnsi="Times New Roman" w:cs="Times New Roman"/>
          <w:sz w:val="24"/>
          <w:szCs w:val="24"/>
        </w:rPr>
        <w:t>годности</w:t>
      </w:r>
      <w:proofErr w:type="gramEnd"/>
      <w:r w:rsidRPr="005D07BA">
        <w:rPr>
          <w:rFonts w:ascii="Times New Roman" w:hAnsi="Times New Roman" w:cs="Times New Roman"/>
          <w:sz w:val="24"/>
          <w:szCs w:val="24"/>
        </w:rPr>
        <w:t xml:space="preserve"> на которые не установлены, предъявляются при обнаружении недостатков в разумный срок, но в пределах двух лет со дня передачи вам товаров, если более длительные сроки не установлены законом или договором купли-продажи (</w:t>
      </w:r>
      <w:proofErr w:type="spellStart"/>
      <w:r w:rsidRPr="005D07BA">
        <w:rPr>
          <w:rFonts w:ascii="Times New Roman" w:hAnsi="Times New Roman" w:cs="Times New Roman"/>
          <w:sz w:val="24"/>
          <w:szCs w:val="24"/>
        </w:rPr>
        <w:fldChar w:fldCharType="begin"/>
      </w:r>
      <w:r w:rsidRPr="005D07BA">
        <w:rPr>
          <w:rFonts w:ascii="Times New Roman" w:hAnsi="Times New Roman" w:cs="Times New Roman"/>
          <w:sz w:val="24"/>
          <w:szCs w:val="24"/>
        </w:rPr>
        <w:instrText xml:space="preserve">HYPERLINK consultantplus://offline/ref=D7F443C09FAE0B86A0B0165A2374C6EFC45DB74BA789F369AC0F1ADAEB7E04E19040AD17796ADA0EIBb6F </w:instrText>
      </w:r>
      <w:r w:rsidRPr="005D07BA">
        <w:rPr>
          <w:rFonts w:ascii="Times New Roman" w:hAnsi="Times New Roman" w:cs="Times New Roman"/>
          <w:sz w:val="24"/>
          <w:szCs w:val="24"/>
        </w:rPr>
        <w:fldChar w:fldCharType="separate"/>
      </w:r>
      <w:r w:rsidRPr="005D07BA">
        <w:rPr>
          <w:rFonts w:ascii="Times New Roman" w:hAnsi="Times New Roman" w:cs="Times New Roman"/>
          <w:color w:val="0000FF"/>
          <w:sz w:val="24"/>
          <w:szCs w:val="24"/>
        </w:rPr>
        <w:t>абз</w:t>
      </w:r>
      <w:proofErr w:type="spellEnd"/>
      <w:r w:rsidRPr="005D07BA">
        <w:rPr>
          <w:rFonts w:ascii="Times New Roman" w:hAnsi="Times New Roman" w:cs="Times New Roman"/>
          <w:color w:val="0000FF"/>
          <w:sz w:val="24"/>
          <w:szCs w:val="24"/>
        </w:rPr>
        <w:t>. 2 п. 1 ст. 19</w:t>
      </w:r>
      <w:r w:rsidRPr="005D07BA">
        <w:rPr>
          <w:rFonts w:ascii="Times New Roman" w:hAnsi="Times New Roman" w:cs="Times New Roman"/>
          <w:sz w:val="24"/>
          <w:szCs w:val="24"/>
        </w:rPr>
        <w:fldChar w:fldCharType="end"/>
      </w:r>
      <w:r w:rsidRPr="005D07BA">
        <w:rPr>
          <w:rFonts w:ascii="Times New Roman" w:hAnsi="Times New Roman" w:cs="Times New Roman"/>
          <w:sz w:val="24"/>
          <w:szCs w:val="24"/>
        </w:rPr>
        <w:t xml:space="preserve"> Закона N 2300-1).</w:t>
      </w:r>
    </w:p>
    <w:p w:rsidR="005D07BA" w:rsidRDefault="00836C0C" w:rsidP="005D07BA">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Если не установлен срок службы товара, требования о безвозмездном устранении его существенных недостатков можно предъявить к изготовителю (уполномоченной организации или уполномоченному индивидуальному предпринимателю, импортеру) товара в течение 10 лет со дня передачи товара вам. При этом необходимо доказать, что существенные недостатки возникли до передачи товара вам (</w:t>
      </w:r>
      <w:hyperlink r:id="rId11" w:history="1">
        <w:r w:rsidRPr="005D07BA">
          <w:rPr>
            <w:rFonts w:ascii="Times New Roman" w:hAnsi="Times New Roman" w:cs="Times New Roman"/>
            <w:color w:val="0000FF"/>
            <w:sz w:val="24"/>
            <w:szCs w:val="24"/>
          </w:rPr>
          <w:t>п. 6 ст. 19</w:t>
        </w:r>
      </w:hyperlink>
      <w:r w:rsidRPr="005D07BA">
        <w:rPr>
          <w:rFonts w:ascii="Times New Roman" w:hAnsi="Times New Roman" w:cs="Times New Roman"/>
          <w:sz w:val="24"/>
          <w:szCs w:val="24"/>
        </w:rPr>
        <w:t xml:space="preserve"> Закона N 2300-1).</w:t>
      </w:r>
    </w:p>
    <w:p w:rsidR="00836C0C" w:rsidRPr="005D07BA" w:rsidRDefault="00836C0C" w:rsidP="005D07BA">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b/>
          <w:bCs/>
          <w:sz w:val="24"/>
          <w:szCs w:val="24"/>
        </w:rPr>
        <w:t>Срок предъявления требований по недостаткам в технически сложных товарах</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Специальный срок обращения с определенными претензиями установлен в отношении недостатков в технически сложном товаре, к которым относятся, например, легковые автомобили, компьютеры, телевизоры, холодильники. Потребовать возврата уплаченной за него суммы либо потребовать его замены вы вправе в течение 15 дней со дня передачи вам такого товара. Позднее указанные требования подлежат удовлетворению в одном из следующих случаев (</w:t>
      </w:r>
      <w:proofErr w:type="spellStart"/>
      <w:r w:rsidRPr="005D07BA">
        <w:rPr>
          <w:rFonts w:ascii="Times New Roman" w:hAnsi="Times New Roman" w:cs="Times New Roman"/>
          <w:sz w:val="24"/>
          <w:szCs w:val="24"/>
        </w:rPr>
        <w:fldChar w:fldCharType="begin"/>
      </w:r>
      <w:r w:rsidRPr="005D07BA">
        <w:rPr>
          <w:rFonts w:ascii="Times New Roman" w:hAnsi="Times New Roman" w:cs="Times New Roman"/>
          <w:sz w:val="24"/>
          <w:szCs w:val="24"/>
        </w:rPr>
        <w:instrText xml:space="preserve">HYPERLINK consultantplus://offline/ref=D7F443C09FAE0B86A0B0165A2374C6EFC45DB74BA789F369AC0F1ADAEB7E04E19040AD14I7bBF </w:instrText>
      </w:r>
      <w:r w:rsidRPr="005D07BA">
        <w:rPr>
          <w:rFonts w:ascii="Times New Roman" w:hAnsi="Times New Roman" w:cs="Times New Roman"/>
          <w:sz w:val="24"/>
          <w:szCs w:val="24"/>
        </w:rPr>
        <w:fldChar w:fldCharType="separate"/>
      </w:r>
      <w:r w:rsidRPr="005D07BA">
        <w:rPr>
          <w:rFonts w:ascii="Times New Roman" w:hAnsi="Times New Roman" w:cs="Times New Roman"/>
          <w:color w:val="0000FF"/>
          <w:sz w:val="24"/>
          <w:szCs w:val="24"/>
        </w:rPr>
        <w:t>абз</w:t>
      </w:r>
      <w:proofErr w:type="spellEnd"/>
      <w:r w:rsidRPr="005D07BA">
        <w:rPr>
          <w:rFonts w:ascii="Times New Roman" w:hAnsi="Times New Roman" w:cs="Times New Roman"/>
          <w:color w:val="0000FF"/>
          <w:sz w:val="24"/>
          <w:szCs w:val="24"/>
        </w:rPr>
        <w:t>. 8 п. 1 ст. 18</w:t>
      </w:r>
      <w:r w:rsidRPr="005D07BA">
        <w:rPr>
          <w:rFonts w:ascii="Times New Roman" w:hAnsi="Times New Roman" w:cs="Times New Roman"/>
          <w:sz w:val="24"/>
          <w:szCs w:val="24"/>
        </w:rPr>
        <w:fldChar w:fldCharType="end"/>
      </w:r>
      <w:r w:rsidRPr="005D07BA">
        <w:rPr>
          <w:rFonts w:ascii="Times New Roman" w:hAnsi="Times New Roman" w:cs="Times New Roman"/>
          <w:sz w:val="24"/>
          <w:szCs w:val="24"/>
        </w:rPr>
        <w:t xml:space="preserve"> Закона N 2300-1; </w:t>
      </w:r>
      <w:hyperlink r:id="rId12" w:history="1">
        <w:r w:rsidRPr="005D07BA">
          <w:rPr>
            <w:rFonts w:ascii="Times New Roman" w:hAnsi="Times New Roman" w:cs="Times New Roman"/>
            <w:color w:val="0000FF"/>
            <w:sz w:val="24"/>
            <w:szCs w:val="24"/>
          </w:rPr>
          <w:t>п. 8</w:t>
        </w:r>
      </w:hyperlink>
      <w:r w:rsidRPr="005D07BA">
        <w:rPr>
          <w:rFonts w:ascii="Times New Roman" w:hAnsi="Times New Roman" w:cs="Times New Roman"/>
          <w:sz w:val="24"/>
          <w:szCs w:val="24"/>
        </w:rPr>
        <w:t xml:space="preserve"> Обзора N 4; </w:t>
      </w:r>
      <w:hyperlink r:id="rId13" w:history="1">
        <w:r w:rsidRPr="005D07BA">
          <w:rPr>
            <w:rFonts w:ascii="Times New Roman" w:hAnsi="Times New Roman" w:cs="Times New Roman"/>
            <w:color w:val="0000FF"/>
            <w:sz w:val="24"/>
            <w:szCs w:val="24"/>
          </w:rPr>
          <w:t>Перечень</w:t>
        </w:r>
      </w:hyperlink>
      <w:r w:rsidRPr="005D07BA">
        <w:rPr>
          <w:rFonts w:ascii="Times New Roman" w:hAnsi="Times New Roman" w:cs="Times New Roman"/>
          <w:sz w:val="24"/>
          <w:szCs w:val="24"/>
        </w:rPr>
        <w:t xml:space="preserve"> технически сложных товаров, утв. Постановлением Правительства РФ от 10.11.2011 N 924):</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 если обнаружен существенный недостаток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 нарушены установленные законом сроки устранения недостатков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 невозможно использовать товар более 30 дней (в совокупности) в течение каждого года гарантийного срока (то есть в любом году такого срока) из-за неоднократного устранения различных недостатков.</w:t>
      </w:r>
    </w:p>
    <w:p w:rsidR="00836C0C" w:rsidRPr="005D07BA" w:rsidRDefault="00836C0C" w:rsidP="00836C0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D07BA">
        <w:rPr>
          <w:rFonts w:ascii="Times New Roman" w:hAnsi="Times New Roman" w:cs="Times New Roman"/>
          <w:b/>
          <w:bCs/>
          <w:sz w:val="24"/>
          <w:szCs w:val="24"/>
        </w:rPr>
        <w:t>Сроки рассмотрения требований по недостаткам товара</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Продавец (изготовитель, уполномоченная организация или уполномоченный индивидуальный предприниматель, импортер) обязан рассмотреть и удовлетворить обоснованные требования потребителя в следующие сроки.</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1. Устранить недостатки товара (отремонтировать) незамедлительно, то есть в минимальный срок, объективно необходимый для их устранения с учетом обычно применяемого способа, но не более чем в течение 45 дней с момента предъявления требования (</w:t>
      </w:r>
      <w:hyperlink r:id="rId14" w:history="1">
        <w:r w:rsidRPr="005D07BA">
          <w:rPr>
            <w:rFonts w:ascii="Times New Roman" w:hAnsi="Times New Roman" w:cs="Times New Roman"/>
            <w:color w:val="0000FF"/>
            <w:sz w:val="24"/>
            <w:szCs w:val="24"/>
          </w:rPr>
          <w:t>п. 1 ст. 20</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2. Заменить товар в течение семи дней со дня предъявления указанного требования потребителем, а при необходимости дополнительной проверки качества такого товара - в течение 20 дней с момента предъявления требования. Если у продавца в момент предъявления требования отсутствует необходимый для замены товар, то срок замены может быть продлен до одного месяца (</w:t>
      </w:r>
      <w:hyperlink r:id="rId15" w:history="1">
        <w:r w:rsidRPr="005D07BA">
          <w:rPr>
            <w:rFonts w:ascii="Times New Roman" w:hAnsi="Times New Roman" w:cs="Times New Roman"/>
            <w:color w:val="0000FF"/>
            <w:sz w:val="24"/>
            <w:szCs w:val="24"/>
          </w:rPr>
          <w:t>п. 1 ст. 21</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ind w:firstLine="540"/>
        <w:jc w:val="both"/>
        <w:rPr>
          <w:rFonts w:ascii="Times New Roman" w:hAnsi="Times New Roman" w:cs="Times New Roman"/>
          <w:sz w:val="24"/>
          <w:szCs w:val="24"/>
        </w:rPr>
      </w:pPr>
      <w:r w:rsidRPr="005D07BA">
        <w:rPr>
          <w:rFonts w:ascii="Times New Roman" w:hAnsi="Times New Roman" w:cs="Times New Roman"/>
          <w:sz w:val="24"/>
          <w:szCs w:val="24"/>
        </w:rPr>
        <w:t>3. Уменьшить покупную цену товара, возместить расходы потребителя на исправление недостатков товара, вернуть уплаченную за товар денежную сумму, а также возместить убытки, причиненные недостатками товара, в течение 10 дней с момента предъявления соответствующего требования (</w:t>
      </w:r>
      <w:hyperlink r:id="rId16" w:history="1">
        <w:r w:rsidRPr="005D07BA">
          <w:rPr>
            <w:rFonts w:ascii="Times New Roman" w:hAnsi="Times New Roman" w:cs="Times New Roman"/>
            <w:color w:val="0000FF"/>
            <w:sz w:val="24"/>
            <w:szCs w:val="24"/>
          </w:rPr>
          <w:t>ст. 22</w:t>
        </w:r>
      </w:hyperlink>
      <w:r w:rsidRPr="005D07BA">
        <w:rPr>
          <w:rFonts w:ascii="Times New Roman" w:hAnsi="Times New Roman" w:cs="Times New Roman"/>
          <w:sz w:val="24"/>
          <w:szCs w:val="24"/>
        </w:rPr>
        <w:t xml:space="preserve"> Закона N 2300-1).</w:t>
      </w:r>
    </w:p>
    <w:p w:rsidR="00836C0C" w:rsidRPr="005D07BA" w:rsidRDefault="00836C0C" w:rsidP="00836C0C">
      <w:pPr>
        <w:autoSpaceDE w:val="0"/>
        <w:autoSpaceDN w:val="0"/>
        <w:adjustRightInd w:val="0"/>
        <w:spacing w:after="0" w:line="240" w:lineRule="auto"/>
        <w:jc w:val="both"/>
        <w:rPr>
          <w:rFonts w:ascii="Times New Roman" w:hAnsi="Times New Roman" w:cs="Times New Roman"/>
          <w:sz w:val="24"/>
          <w:szCs w:val="24"/>
        </w:rPr>
      </w:pPr>
    </w:p>
    <w:p w:rsidR="00836C0C" w:rsidRPr="005D07BA" w:rsidRDefault="00836C0C" w:rsidP="00836C0C">
      <w:pPr>
        <w:autoSpaceDE w:val="0"/>
        <w:autoSpaceDN w:val="0"/>
        <w:adjustRightInd w:val="0"/>
        <w:spacing w:after="0" w:line="240" w:lineRule="auto"/>
        <w:jc w:val="both"/>
        <w:rPr>
          <w:rFonts w:ascii="Times New Roman" w:hAnsi="Times New Roman" w:cs="Times New Roman"/>
          <w:sz w:val="24"/>
          <w:szCs w:val="24"/>
        </w:rPr>
      </w:pPr>
    </w:p>
    <w:p w:rsidR="00836C0C" w:rsidRPr="005D07BA" w:rsidRDefault="00836C0C" w:rsidP="00836C0C">
      <w:pPr>
        <w:autoSpaceDE w:val="0"/>
        <w:autoSpaceDN w:val="0"/>
        <w:adjustRightInd w:val="0"/>
        <w:spacing w:after="0" w:line="240" w:lineRule="auto"/>
        <w:jc w:val="both"/>
        <w:rPr>
          <w:rFonts w:ascii="Times New Roman" w:hAnsi="Times New Roman" w:cs="Times New Roman"/>
          <w:sz w:val="24"/>
          <w:szCs w:val="24"/>
        </w:rPr>
      </w:pPr>
    </w:p>
    <w:p w:rsidR="00942B55" w:rsidRPr="005D07BA" w:rsidRDefault="00942B55">
      <w:pPr>
        <w:rPr>
          <w:rFonts w:ascii="Times New Roman" w:hAnsi="Times New Roman" w:cs="Times New Roman"/>
          <w:sz w:val="24"/>
          <w:szCs w:val="24"/>
        </w:rPr>
      </w:pPr>
    </w:p>
    <w:sectPr w:rsidR="00942B55" w:rsidRPr="005D07BA" w:rsidSect="008104F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0C"/>
    <w:rsid w:val="005D07BA"/>
    <w:rsid w:val="00836C0C"/>
    <w:rsid w:val="0094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D8F5F-4B97-43CE-8760-3C8ECBFD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F443C09FAE0B86A0B0165A2374C6EFC45DB74BA789F369AC0F1ADAEB7E04E19040AD17796AD802IBb0F" TargetMode="External"/><Relationship Id="rId13" Type="http://schemas.openxmlformats.org/officeDocument/2006/relationships/hyperlink" Target="consultantplus://offline/ref=D7F443C09FAE0B86A0B0165A2374C6EFC45DB34AA488F369AC0F1ADAEB7E04E19040AD17796ADB0AIBbE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F443C09FAE0B86A0B0165A2374C6EFC45DB74BA789F369AC0F1ADAEB7E04E19040AD17796AD809IBb1F" TargetMode="External"/><Relationship Id="rId12" Type="http://schemas.openxmlformats.org/officeDocument/2006/relationships/hyperlink" Target="consultantplus://offline/ref=D7F443C09FAE0B86A0B0165A2374C6EFC45DBE41A18AF369AC0F1ADAEB7E04E19040AD17796AD90BIBb0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7F443C09FAE0B86A0B0165A2374C6EFC45DB74BA789F369AC0F1ADAEB7E04E19040AD17796AD803IBb2F" TargetMode="External"/><Relationship Id="rId1" Type="http://schemas.openxmlformats.org/officeDocument/2006/relationships/styles" Target="styles.xml"/><Relationship Id="rId6" Type="http://schemas.openxmlformats.org/officeDocument/2006/relationships/hyperlink" Target="consultantplus://offline/ref=D7F443C09FAE0B86A0B0165A2374C6EFC45DB74BA789F369AC0F1ADAEB7E04E19040AD17796ADA0FIBb5F" TargetMode="External"/><Relationship Id="rId11" Type="http://schemas.openxmlformats.org/officeDocument/2006/relationships/hyperlink" Target="consultantplus://offline/ref=D7F443C09FAE0B86A0B0165A2374C6EFC45DB74BA789F369AC0F1ADAEB7E04E19040AD17796AD802IBb0F" TargetMode="External"/><Relationship Id="rId5" Type="http://schemas.openxmlformats.org/officeDocument/2006/relationships/hyperlink" Target="consultantplus://offline/ref=D7F443C09FAE0B86A0B0165A2374C6EFC45DB74BA789F369AC0F1ADAEB7E04E19040AD17796AD802IBb2F" TargetMode="External"/><Relationship Id="rId15" Type="http://schemas.openxmlformats.org/officeDocument/2006/relationships/hyperlink" Target="consultantplus://offline/ref=D7F443C09FAE0B86A0B0165A2374C6EFC45DB74BA789F369AC0F1ADAEB7E04E19040AD17796AD803IBb6F" TargetMode="External"/><Relationship Id="rId10" Type="http://schemas.openxmlformats.org/officeDocument/2006/relationships/hyperlink" Target="consultantplus://offline/ref=D7F443C09FAE0B86A0B0165A2374C6EFC45DB74BA789F369AC0F1ADAEB7E04E19040AD17796ADA0EIBb5F" TargetMode="External"/><Relationship Id="rId4" Type="http://schemas.openxmlformats.org/officeDocument/2006/relationships/hyperlink" Target="consultantplus://offline/ref=D7F443C09FAE0B86A0B0165A2374C6EFC45DB74BA789F369AC0F1ADAEB7E04E19040AD17I7bDF" TargetMode="External"/><Relationship Id="rId9" Type="http://schemas.openxmlformats.org/officeDocument/2006/relationships/hyperlink" Target="consultantplus://offline/ref=D7F443C09FAE0B86A0B0165A2374C6EFC45DBE41A18AF369AC0F1ADAEB7E04E19040AD17796AD90EIBb7F" TargetMode="External"/><Relationship Id="rId14" Type="http://schemas.openxmlformats.org/officeDocument/2006/relationships/hyperlink" Target="consultantplus://offline/ref=D7F443C09FAE0B86A0B0165A2374C6EFC45DB74BA789F369AC0F1ADAEB7E04E19040AD15I7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Кутукова</dc:creator>
  <cp:keywords/>
  <dc:description/>
  <cp:lastModifiedBy>Кутукова</cp:lastModifiedBy>
  <cp:revision>2</cp:revision>
  <dcterms:created xsi:type="dcterms:W3CDTF">2017-05-24T05:27:00Z</dcterms:created>
  <dcterms:modified xsi:type="dcterms:W3CDTF">2017-06-16T04:56:00Z</dcterms:modified>
</cp:coreProperties>
</file>