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78" w:rsidRPr="00E04178" w:rsidRDefault="006E50A6" w:rsidP="00E041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E04178">
        <w:rPr>
          <w:rFonts w:ascii="Times New Roman" w:eastAsia="Times New Roman" w:hAnsi="Times New Roman" w:cs="Times New Roman"/>
          <w:b/>
          <w:sz w:val="48"/>
          <w:szCs w:val="48"/>
        </w:rPr>
        <w:t xml:space="preserve">Вопросы-ответы 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04178">
        <w:rPr>
          <w:rFonts w:ascii="Times New Roman" w:eastAsia="Times New Roman" w:hAnsi="Times New Roman" w:cs="Times New Roman"/>
          <w:b/>
          <w:sz w:val="48"/>
          <w:szCs w:val="48"/>
        </w:rPr>
        <w:t>по электронной трудовой книжке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Можно ли будет сохранить </w:t>
      </w:r>
      <w:proofErr w:type="gramStart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бумажную</w:t>
      </w:r>
      <w:proofErr w:type="gramEnd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трудовую книжку?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Да, можно. Для этого будет необходимо подать работодателю соответствующее письменное заявление в произвольной форме до конца 2020 года. В этом случае с 2021 года бумажную трудовую книжку продолжат вести одновременно </w:t>
      </w:r>
      <w:proofErr w:type="gramStart"/>
      <w:r w:rsidRPr="00E04178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Pr="00E04178">
        <w:rPr>
          <w:rFonts w:ascii="Times New Roman" w:eastAsia="Times New Roman" w:hAnsi="Times New Roman" w:cs="Times New Roman"/>
          <w:sz w:val="32"/>
          <w:szCs w:val="32"/>
        </w:rPr>
        <w:t> электронной. Если же работник не подаст (не успеет подать) такое заявление до 31 декабря 2020 года, работодатель также продолжит вести трудовую книжку на бумаге.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178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В каком случае нельзя будет сохранить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бумажную трудовую книжку?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Если сотрудник впервые устроится на работу с 1 января 2021 года. У таких работников данные о трудовой деятельности будут вестись только в электронном виде.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В </w:t>
      </w:r>
      <w:proofErr w:type="gramStart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течение</w:t>
      </w:r>
      <w:proofErr w:type="gramEnd"/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какого периода работодателю будет необходимо предоставлять сведения в Пенсионный фонд?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С 1 января 2020 года сведения о трудовой деятельности застрахованных лиц будет необходимо предоставлять в ПФР не позднее 15-го числа месяца, следующего за </w:t>
      </w:r>
      <w:r w:rsidR="00AD5C18" w:rsidRPr="00E04178">
        <w:rPr>
          <w:rFonts w:ascii="Times New Roman" w:eastAsia="Times New Roman" w:hAnsi="Times New Roman" w:cs="Times New Roman"/>
          <w:sz w:val="32"/>
          <w:szCs w:val="32"/>
        </w:rPr>
        <w:t>месяцем, в котором прошло кадровое мероприятие (прием, увольнение и др.)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С 1 января 2021 года сведения в случаях приема на работу или увольнения должны будут представляться не позднее рабочего дня, следующего за днем приема на работу или увольнения.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CE6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Чем защищены базы данных ПФР? Какие гарантии, 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что данные будут защищены?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Информационная система ПФР аттестована в соответствии с действующим законодательством в области защиты персональных данных.</w:t>
      </w:r>
    </w:p>
    <w:p w:rsidR="00E04178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Как работодатель будет направлять сведения о трудовой деятельности сотрудников в ПФР?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Аналогично другой отчетности в ПФР.</w:t>
      </w:r>
    </w:p>
    <w:p w:rsidR="00D51CE6" w:rsidRDefault="00D51CE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Как можно будет получить сведения из электронной трудовой книжки?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Сведения из электронной трудовой книжки можно будет получить через личный кабинет </w:t>
      </w:r>
      <w:hyperlink r:id="rId6" w:anchor="services-f" w:tgtFrame="_blank" w:history="1">
        <w:r w:rsidRPr="00E04178">
          <w:rPr>
            <w:rFonts w:ascii="Times New Roman" w:eastAsia="Times New Roman" w:hAnsi="Times New Roman" w:cs="Times New Roman"/>
            <w:sz w:val="32"/>
            <w:szCs w:val="32"/>
          </w:rPr>
          <w:t>на сайте Пенсионного фонда России </w:t>
        </w:r>
      </w:hyperlink>
      <w:r w:rsidRPr="00E04178">
        <w:rPr>
          <w:rFonts w:ascii="Times New Roman" w:eastAsia="Times New Roman" w:hAnsi="Times New Roman" w:cs="Times New Roman"/>
          <w:sz w:val="32"/>
          <w:szCs w:val="32"/>
        </w:rPr>
        <w:t>и на сайте </w:t>
      </w:r>
      <w:hyperlink r:id="rId7" w:tgtFrame="_blank" w:history="1">
        <w:r w:rsidRPr="00E04178">
          <w:rPr>
            <w:rFonts w:ascii="Times New Roman" w:eastAsia="Times New Roman" w:hAnsi="Times New Roman" w:cs="Times New Roman"/>
            <w:sz w:val="32"/>
            <w:szCs w:val="32"/>
          </w:rPr>
          <w:t>Портала государственных услуг</w:t>
        </w:r>
      </w:hyperlink>
      <w:r w:rsidRPr="00E0417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Чтобы войти в личный кабинет, необходимо </w:t>
      </w:r>
      <w:proofErr w:type="gramStart"/>
      <w:r w:rsidRPr="00E04178">
        <w:rPr>
          <w:rFonts w:ascii="Times New Roman" w:eastAsia="Times New Roman" w:hAnsi="Times New Roman" w:cs="Times New Roman"/>
          <w:sz w:val="32"/>
          <w:szCs w:val="32"/>
        </w:rPr>
        <w:t>зарегистрироваться и получить</w:t>
      </w:r>
      <w:proofErr w:type="gramEnd"/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 подтвержденную учетную запись в </w:t>
      </w:r>
      <w:hyperlink r:id="rId8" w:tgtFrame="_blank" w:history="1">
        <w:r w:rsidRPr="00E04178">
          <w:rPr>
            <w:rFonts w:ascii="Times New Roman" w:eastAsia="Times New Roman" w:hAnsi="Times New Roman" w:cs="Times New Roman"/>
            <w:sz w:val="32"/>
            <w:szCs w:val="32"/>
          </w:rPr>
          <w:t>Единой системе идентификации и аутентификации (ЕСИА)</w:t>
        </w:r>
      </w:hyperlink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 на портале </w:t>
      </w:r>
      <w:proofErr w:type="spellStart"/>
      <w:r w:rsidRPr="00E04178">
        <w:rPr>
          <w:rFonts w:ascii="Times New Roman" w:eastAsia="Times New Roman" w:hAnsi="Times New Roman" w:cs="Times New Roman"/>
          <w:sz w:val="32"/>
          <w:szCs w:val="32"/>
        </w:rPr>
        <w:t>Госуслуг</w:t>
      </w:r>
      <w:proofErr w:type="spellEnd"/>
      <w:r w:rsidRPr="00E04178">
        <w:rPr>
          <w:rFonts w:ascii="Times New Roman" w:eastAsia="Times New Roman" w:hAnsi="Times New Roman" w:cs="Times New Roman"/>
          <w:sz w:val="32"/>
          <w:szCs w:val="32"/>
        </w:rPr>
        <w:t>. Если вы уже зарегистрированы на портале, для входа в личный кабинет на сайте ПФР используйте ваши логин и пароль.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Информацию из электронной трудовой книжки можно будет получить также в бумажном виде, подав заявку:</w:t>
      </w:r>
    </w:p>
    <w:p w:rsidR="006E50A6" w:rsidRPr="00E04178" w:rsidRDefault="006E50A6" w:rsidP="00E041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работодателю (по последнему месту работы);</w:t>
      </w:r>
    </w:p>
    <w:p w:rsidR="006E50A6" w:rsidRPr="00E04178" w:rsidRDefault="006E50A6" w:rsidP="00E041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в территориальном органе Пенсионного фонда России;</w:t>
      </w:r>
    </w:p>
    <w:p w:rsidR="006E50A6" w:rsidRPr="00E04178" w:rsidRDefault="006E50A6" w:rsidP="00E041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в многофункциональном центре (МФЦ).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В отличие от бумажной версии, какая еще информация будет содержаться в электронной трудовой книжке?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По составу данных обе книжки почти идентичны.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CE6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Как можно будет предъявлять электронную трудовую книжку </w:t>
      </w: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при устройстве на работу?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Информация представляется работодателю либо в распечатанном виде, либо в электронной форме с цифровой подписью. И в том и в другом случае работодатель переносит данные в свою систему кадрового учета.</w:t>
      </w:r>
    </w:p>
    <w:p w:rsidR="00E04178" w:rsidRPr="00D51CE6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При увольнении информация о трудовой деятельности будет фиксироваться только в электронном виде?</w:t>
      </w:r>
    </w:p>
    <w:p w:rsidR="006E50A6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>Нет, при увольнении работодатель будет обязан выдать сведения о трудовой деятельности либо на бумаге, либо в электронном виде (если у работодателя есть такая возможность). В случае сохранения бумажной трудовой книжки, данные будут фиксироваться в ней.</w:t>
      </w:r>
    </w:p>
    <w:p w:rsidR="00E04178" w:rsidRDefault="00E04178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E50A6" w:rsidRPr="00E04178" w:rsidRDefault="006E50A6" w:rsidP="00E04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b/>
          <w:bCs/>
          <w:sz w:val="32"/>
          <w:szCs w:val="32"/>
        </w:rPr>
        <w:t>Что будет в случае сбоя информации или утечки данных?</w:t>
      </w:r>
    </w:p>
    <w:p w:rsidR="002C230E" w:rsidRPr="00E04178" w:rsidRDefault="006E50A6" w:rsidP="00D51C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4178">
        <w:rPr>
          <w:rFonts w:ascii="Times New Roman" w:eastAsia="Times New Roman" w:hAnsi="Times New Roman" w:cs="Times New Roman"/>
          <w:sz w:val="32"/>
          <w:szCs w:val="32"/>
        </w:rPr>
        <w:t xml:space="preserve">Многолетний опыт показывает высокий уровень защищенности информационных систем Пенсионного фонда России. Сбой или взлом с последующим изменением или уничтожениям данных практически </w:t>
      </w:r>
      <w:proofErr w:type="gramStart"/>
      <w:r w:rsidRPr="00E04178">
        <w:rPr>
          <w:rFonts w:ascii="Times New Roman" w:eastAsia="Times New Roman" w:hAnsi="Times New Roman" w:cs="Times New Roman"/>
          <w:sz w:val="32"/>
          <w:szCs w:val="32"/>
        </w:rPr>
        <w:t>невозможны</w:t>
      </w:r>
      <w:proofErr w:type="gramEnd"/>
      <w:r w:rsidRPr="00E04178">
        <w:rPr>
          <w:rFonts w:ascii="Times New Roman" w:eastAsia="Times New Roman" w:hAnsi="Times New Roman" w:cs="Times New Roman"/>
          <w:sz w:val="32"/>
          <w:szCs w:val="32"/>
        </w:rPr>
        <w:t>. Информация лицевых счетов фиксируется в распределенных системах хранения, что исключает риск потери данных.</w:t>
      </w:r>
    </w:p>
    <w:sectPr w:rsidR="002C230E" w:rsidRPr="00E04178" w:rsidSect="00252A48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850"/>
    <w:multiLevelType w:val="multilevel"/>
    <w:tmpl w:val="678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A6"/>
    <w:rsid w:val="0009375B"/>
    <w:rsid w:val="00252A48"/>
    <w:rsid w:val="002C230E"/>
    <w:rsid w:val="006E50A6"/>
    <w:rsid w:val="009A7EA9"/>
    <w:rsid w:val="00AD5C18"/>
    <w:rsid w:val="00D51CE6"/>
    <w:rsid w:val="00E0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5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0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E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50A6"/>
    <w:rPr>
      <w:b/>
      <w:bCs/>
    </w:rPr>
  </w:style>
  <w:style w:type="character" w:styleId="a5">
    <w:name w:val="Hyperlink"/>
    <w:basedOn w:val="a0"/>
    <w:uiPriority w:val="99"/>
    <w:semiHidden/>
    <w:unhideWhenUsed/>
    <w:rsid w:val="006E5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5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0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E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50A6"/>
    <w:rPr>
      <w:b/>
      <w:bCs/>
    </w:rPr>
  </w:style>
  <w:style w:type="character" w:styleId="a5">
    <w:name w:val="Hyperlink"/>
    <w:basedOn w:val="a0"/>
    <w:uiPriority w:val="99"/>
    <w:semiHidden/>
    <w:unhideWhenUsed/>
    <w:rsid w:val="006E5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public/r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Ильюшина Татьяна Васильевна</cp:lastModifiedBy>
  <cp:revision>2</cp:revision>
  <dcterms:created xsi:type="dcterms:W3CDTF">2020-01-31T05:04:00Z</dcterms:created>
  <dcterms:modified xsi:type="dcterms:W3CDTF">2020-01-31T05:04:00Z</dcterms:modified>
</cp:coreProperties>
</file>