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6" w:rsidRDefault="000537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983816" w:rsidRDefault="0005379F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127000" distL="0" distR="0">
            <wp:extent cx="579120" cy="723900"/>
            <wp:effectExtent l="0" t="0" r="0" b="0"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16" w:rsidRDefault="0098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816" w:rsidRDefault="0005379F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983816" w:rsidRDefault="0005379F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983816" w:rsidRDefault="0098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816" w:rsidRDefault="0005379F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983816" w:rsidRDefault="00053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2F237D" w:rsidRDefault="002F2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83816" w:rsidRDefault="000537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44037B" w:rsidRPr="0044037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12 мая 2020 года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</w:t>
      </w:r>
      <w:r w:rsidR="0044037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№ </w:t>
      </w:r>
      <w:r w:rsidR="0044037B" w:rsidRPr="0044037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624</w:t>
      </w:r>
    </w:p>
    <w:p w:rsidR="00983816" w:rsidRDefault="0098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816" w:rsidRDefault="0098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816" w:rsidRDefault="0005379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28.05.2018 № 1447 «Об утверждении административного регламента</w:t>
      </w:r>
    </w:p>
    <w:p w:rsidR="00983816" w:rsidRDefault="0005379F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983816" w:rsidRDefault="0005379F">
      <w:pPr>
        <w:suppressAutoHyphens/>
        <w:spacing w:after="0" w:line="240" w:lineRule="auto"/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Выдача разрешения на ввод объекта в эксплуатацию</w:t>
      </w:r>
    </w:p>
    <w:p w:rsidR="00983816" w:rsidRDefault="0005379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при осуществлении строительства, реконструкции </w:t>
      </w:r>
    </w:p>
    <w:p w:rsidR="00983816" w:rsidRDefault="0005379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объекта капитального строительства, расположенного </w:t>
      </w:r>
    </w:p>
    <w:p w:rsidR="00983816" w:rsidRDefault="0005379F">
      <w:pPr>
        <w:spacing w:after="0" w:line="240" w:lineRule="auto"/>
        <w:ind w:right="5385"/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на территории 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983816" w:rsidRDefault="0098381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983816" w:rsidRDefault="0098381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C28FA" w:rsidRDefault="006C28F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983816" w:rsidRDefault="0005379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услуг», на основании решения совместного заседания Проектного комитета Ханты-Мансийского автономного округ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и комиссии по вопросам обеспечения устойчивого развития экономики и социальной стабильности, мониторингу достижения целевых показателей социально</w:t>
      </w:r>
      <w:r w:rsidR="006C2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экономического развития Ханты-Мансийского автономного округ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(протокол № 3/256 от 10.03.2020):</w:t>
      </w:r>
    </w:p>
    <w:p w:rsidR="00983816" w:rsidRDefault="0005379F">
      <w:pPr>
        <w:suppressAutoHyphens/>
        <w:spacing w:after="0" w:line="240" w:lineRule="auto"/>
        <w:ind w:right="-2" w:firstLine="70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приложение к 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постановлению администрации города Югорска от 28.05.2018 № 1447 «Об утверждении административного регламента предоставления муниципальной услуги  «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 (с изменениями от 25.09.2018 № 2634, от 18.03.2019 № 532, от 25.11.2019 № 2513) следующие изменения:</w:t>
      </w:r>
    </w:p>
    <w:p w:rsidR="00983816" w:rsidRDefault="0005379F">
      <w:pPr>
        <w:suppressAutoHyphens/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1.1. По тексту </w:t>
      </w:r>
      <w:r w:rsidR="00D201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административного регламента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слова «Единого портала» заменить словами «Единого и регионального порталов» в соответствующем падеже</w:t>
      </w:r>
      <w:r w:rsidR="005A077D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6C28FA" w:rsidRDefault="0005379F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ab/>
        <w:t xml:space="preserve">1.2. </w:t>
      </w:r>
      <w:r w:rsidR="00773606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 xml:space="preserve">Пункт 16 после абзаца четвертого дополнить </w:t>
      </w:r>
      <w:r w:rsidR="006C28FA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абзацем следующего содержания:</w:t>
      </w:r>
    </w:p>
    <w:p w:rsidR="005A077D" w:rsidRDefault="006C28FA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ab/>
      </w:r>
      <w:r w:rsidR="00773606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«</w:t>
      </w:r>
      <w:r w:rsidR="00773606" w:rsidRPr="00773606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</w:t>
      </w:r>
      <w:proofErr w:type="gramStart"/>
      <w:r w:rsidR="00773606" w:rsidRPr="00773606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.</w:t>
      </w:r>
      <w:r w:rsidR="00773606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».</w:t>
      </w:r>
      <w:proofErr w:type="gramEnd"/>
    </w:p>
    <w:p w:rsidR="00773606" w:rsidRDefault="00773606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ab/>
        <w:t xml:space="preserve">1.3. В </w:t>
      </w:r>
      <w:r w:rsidR="006C28FA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 xml:space="preserve">абзаце первом </w:t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пункт</w:t>
      </w:r>
      <w:r w:rsidR="006C28FA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а</w:t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 xml:space="preserve"> 17 слова «7 рабочих дней» заменить словами «5 рабочих дней».</w:t>
      </w:r>
    </w:p>
    <w:p w:rsidR="00D2011B" w:rsidRDefault="00D2011B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ab/>
        <w:t xml:space="preserve">1.4. Абзац второй пункта 50 </w:t>
      </w:r>
      <w:r w:rsidR="006C28FA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признать утратившим силу</w:t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.</w:t>
      </w:r>
    </w:p>
    <w:p w:rsidR="00983816" w:rsidRDefault="0005379F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ab/>
        <w:t>1.</w:t>
      </w:r>
      <w:r w:rsidR="00D2011B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5</w:t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 xml:space="preserve">. В абзаце четвертом пункта 55 слова «1 день со дня поступления» заменить словами </w:t>
      </w:r>
      <w:r w:rsidR="002F237D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«в день поступления».</w:t>
      </w:r>
    </w:p>
    <w:p w:rsidR="00983816" w:rsidRDefault="0005379F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ab/>
        <w:t>1.</w:t>
      </w:r>
      <w:r w:rsidR="00D2011B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6</w:t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. В абзаце восьмом пункта 56 слова «2 рабочих дня» заменить словами «1 рабочий день».</w:t>
      </w:r>
    </w:p>
    <w:p w:rsidR="00983816" w:rsidRDefault="0005379F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lastRenderedPageBreak/>
        <w:tab/>
        <w:t>1.</w:t>
      </w:r>
      <w:r w:rsidR="00D2011B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7</w:t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 xml:space="preserve">. В абзаце </w:t>
      </w:r>
      <w:r w:rsidR="006C28FA"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>шестом</w:t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  <w:t xml:space="preserve"> пункта 57 слова «не позднее 1 рабочего дня со дня» заменить словами «в день».</w:t>
      </w:r>
    </w:p>
    <w:p w:rsidR="00983816" w:rsidRDefault="0005379F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в официальном печатном издании города Югорска </w:t>
      </w:r>
      <w:r w:rsidR="002F2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разместить на официальном сайте органов местного самоуправления города Югорска.</w:t>
      </w:r>
    </w:p>
    <w:p w:rsidR="00983816" w:rsidRDefault="00053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983816" w:rsidRDefault="00983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3816" w:rsidRDefault="00983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3816" w:rsidRPr="002F237D" w:rsidRDefault="0005379F" w:rsidP="002F2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А.В. Бородкин</w:t>
      </w:r>
    </w:p>
    <w:p w:rsidR="006C28FA" w:rsidRDefault="006C28F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</w:pPr>
    </w:p>
    <w:p w:rsidR="006C28FA" w:rsidRDefault="006C28F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bidi="en-US"/>
        </w:rPr>
      </w:pPr>
      <w:bookmarkStart w:id="0" w:name="_GoBack"/>
      <w:bookmarkEnd w:id="0"/>
    </w:p>
    <w:sectPr w:rsidR="006C28FA">
      <w:pgSz w:w="11906" w:h="16838"/>
      <w:pgMar w:top="397" w:right="567" w:bottom="851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1E9"/>
    <w:multiLevelType w:val="multilevel"/>
    <w:tmpl w:val="6E9261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685319"/>
    <w:multiLevelType w:val="multilevel"/>
    <w:tmpl w:val="4DA046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816"/>
    <w:rsid w:val="0005379F"/>
    <w:rsid w:val="002174B0"/>
    <w:rsid w:val="002F237D"/>
    <w:rsid w:val="003E4EF1"/>
    <w:rsid w:val="0044037B"/>
    <w:rsid w:val="005A077D"/>
    <w:rsid w:val="006C28FA"/>
    <w:rsid w:val="00773606"/>
    <w:rsid w:val="007C7D25"/>
    <w:rsid w:val="00917C41"/>
    <w:rsid w:val="00983816"/>
    <w:rsid w:val="00B111DE"/>
    <w:rsid w:val="00B66AED"/>
    <w:rsid w:val="00D2011B"/>
    <w:rsid w:val="00D6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qFormat/>
    <w:rPr>
      <w:sz w:val="20"/>
      <w:szCs w:val="20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color w:val="00000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List Paragraph"/>
    <w:basedOn w:val="a"/>
    <w:qFormat/>
    <w:pPr>
      <w:ind w:left="720"/>
    </w:pPr>
  </w:style>
  <w:style w:type="paragraph" w:customStyle="1" w:styleId="ConsPlusNormal0">
    <w:name w:val="ConsPlusNormal"/>
    <w:qFormat/>
    <w:pPr>
      <w:spacing w:line="240" w:lineRule="auto"/>
    </w:pPr>
    <w:rPr>
      <w:rFonts w:ascii="Arial" w:hAnsi="Arial" w:cs="Arial"/>
      <w:sz w:val="20"/>
      <w:szCs w:val="20"/>
    </w:rPr>
  </w:style>
  <w:style w:type="paragraph" w:styleId="ae">
    <w:name w:val="footnote text"/>
    <w:basedOn w:val="a"/>
    <w:qFormat/>
    <w:pPr>
      <w:spacing w:after="0" w:line="240" w:lineRule="auto"/>
      <w:jc w:val="both"/>
    </w:pPr>
    <w:rPr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2020-05-07T10:58:00Z</cp:lastPrinted>
  <dcterms:created xsi:type="dcterms:W3CDTF">2020-05-12T06:48:00Z</dcterms:created>
  <dcterms:modified xsi:type="dcterms:W3CDTF">2020-05-12T07:34:00Z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