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881" w:rsidRPr="00142D45" w:rsidRDefault="00A7788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A77881" w:rsidRPr="00142D45" w:rsidRDefault="00A7788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A44F85" w:rsidRDefault="00A77881" w:rsidP="006B0A48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15 февраля 2021 года</w:t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B0A48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№ 137-п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от 29.10.2018 № 2986 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«О муниципальной программе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города Югорска </w:t>
      </w:r>
      <w:r>
        <w:rPr>
          <w:rFonts w:ascii="PT Astra Serif" w:hAnsi="PT Astra Serif"/>
          <w:sz w:val="28"/>
          <w:szCs w:val="28"/>
        </w:rPr>
        <w:t xml:space="preserve">«Автомобильные дороги, 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транспорт и городская среда»</w:t>
      </w:r>
    </w:p>
    <w:p w:rsidR="006B0A48" w:rsidRDefault="006B0A48" w:rsidP="006B0A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0A48" w:rsidRDefault="006B0A48" w:rsidP="006B0A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0A48" w:rsidRDefault="006B0A48" w:rsidP="006B0A4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B0A48" w:rsidRDefault="006B0A48" w:rsidP="006B0A4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01.11.2019 № 2359 «</w:t>
      </w:r>
      <w:r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6B0A48" w:rsidRDefault="002775A6" w:rsidP="002775A6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proofErr w:type="gramStart"/>
      <w:r w:rsidR="006B0A48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</w:t>
      </w:r>
      <w:r w:rsidR="006B0A48">
        <w:rPr>
          <w:rFonts w:ascii="PT Astra Serif" w:hAnsi="PT Astra Serif"/>
          <w:sz w:val="28"/>
          <w:szCs w:val="28"/>
          <w:lang w:eastAsia="ru-RU"/>
        </w:rPr>
        <w:t xml:space="preserve">29.10.2018 № 2986 «О муниципальной программе города Югорска </w:t>
      </w:r>
      <w:r w:rsidR="006B0A48">
        <w:rPr>
          <w:rFonts w:ascii="PT Astra Serif" w:hAnsi="PT Astra Serif"/>
          <w:sz w:val="28"/>
          <w:szCs w:val="28"/>
        </w:rPr>
        <w:t xml:space="preserve">«Автомобильные дороги, транспорт и городская среда»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6B0A48">
        <w:rPr>
          <w:rFonts w:ascii="PT Astra Serif" w:hAnsi="PT Astra Serif"/>
          <w:sz w:val="28"/>
          <w:szCs w:val="28"/>
        </w:rPr>
        <w:t xml:space="preserve">(с изменениями от 15.11.2018 № 3163, от 08.04.2019 № 710, от 29.04.2019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="006B0A48">
        <w:rPr>
          <w:rFonts w:ascii="PT Astra Serif" w:hAnsi="PT Astra Serif"/>
          <w:sz w:val="28"/>
          <w:szCs w:val="28"/>
        </w:rPr>
        <w:t>№ 879, от 25.06.2019 № 1389, от 31.07.2019 № 16</w:t>
      </w:r>
      <w:bookmarkStart w:id="0" w:name="_GoBack"/>
      <w:bookmarkEnd w:id="0"/>
      <w:r w:rsidR="006B0A48">
        <w:rPr>
          <w:rFonts w:ascii="PT Astra Serif" w:hAnsi="PT Astra Serif"/>
          <w:sz w:val="28"/>
          <w:szCs w:val="28"/>
        </w:rPr>
        <w:t>97, от 10.10.2019 № 2194, от 06.11.2019 № 2400, от 16.12.2019 № 2690, от 23.12.2019 № 2744, от 17.02.2020 № 271, от 09.04.2020 № 546, от 28.09.2020 № 1394</w:t>
      </w:r>
      <w:proofErr w:type="gramEnd"/>
      <w:r w:rsidR="006B0A48">
        <w:rPr>
          <w:rFonts w:ascii="PT Astra Serif" w:hAnsi="PT Astra Serif"/>
          <w:sz w:val="28"/>
          <w:szCs w:val="28"/>
        </w:rPr>
        <w:t xml:space="preserve">, от 22.12.2020 № 1933, от 29.12.2020 № 2017) </w:t>
      </w:r>
      <w:r w:rsidR="006B0A48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</w:p>
    <w:p w:rsidR="006B0A48" w:rsidRDefault="006B0A48" w:rsidP="006B0A48">
      <w:pPr>
        <w:pStyle w:val="a5"/>
        <w:tabs>
          <w:tab w:val="left" w:pos="966"/>
        </w:tabs>
        <w:spacing w:line="276" w:lineRule="auto"/>
        <w:ind w:left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1.1. </w:t>
      </w:r>
      <w:r>
        <w:rPr>
          <w:rFonts w:ascii="PT Astra Serif" w:hAnsi="PT Astra Serif"/>
          <w:bCs/>
          <w:sz w:val="28"/>
          <w:szCs w:val="28"/>
          <w:lang w:eastAsia="ru-RU"/>
        </w:rPr>
        <w:t>В паспорте муниципальной программы:</w:t>
      </w:r>
    </w:p>
    <w:p w:rsidR="006B0A48" w:rsidRDefault="006B0A48" w:rsidP="006B0A48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1.1.1.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Строку «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Портфели проектов, проекты, входящие в состав муниципальной программы, в том числе направленные на реализацию в городе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Югорске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национальных проектов (программ) Российской Федерации, параметры их финансового обеспечения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6B0A48" w:rsidTr="002775A6">
        <w:trPr>
          <w:trHeight w:val="992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48" w:rsidRDefault="006B0A48" w:rsidP="006B0A48">
            <w:pPr>
              <w:spacing w:line="276" w:lineRule="auto"/>
              <w:ind w:right="34"/>
              <w:rPr>
                <w:rFonts w:ascii="PT Astra Serif" w:hAnsi="PT Astra Serif"/>
                <w:sz w:val="28"/>
                <w:szCs w:val="28"/>
                <w:highlight w:val="yellow"/>
                <w:lang w:eastAsia="en-US" w:bidi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Портфели проектов, проекты, входящие в состав муниципальной программы, в том числе направленные на реализацию в городе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48" w:rsidRDefault="006B0A48" w:rsidP="006B0A48">
            <w:pPr>
              <w:tabs>
                <w:tab w:val="left" w:pos="625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Национальный проект «Жилье и городская среда»,</w:t>
            </w:r>
            <w:r w:rsidR="00DF147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портфель проектов «Жилье и городская среда» («Ж и ГС»), </w:t>
            </w:r>
          </w:p>
          <w:p w:rsidR="006B0A48" w:rsidRDefault="006B0A48" w:rsidP="006B0A4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региональный проект «Формирование комфортной городской среды» -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>106 516,4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тыс. рублей </w:t>
            </w:r>
          </w:p>
        </w:tc>
      </w:tr>
    </w:tbl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».</w:t>
      </w:r>
    </w:p>
    <w:p w:rsidR="006B0A48" w:rsidRDefault="006B0A48" w:rsidP="006B0A48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1.1.2. Пункт 3 строки «</w:t>
      </w:r>
      <w:r>
        <w:rPr>
          <w:rFonts w:ascii="PT Astra Serif" w:hAnsi="PT Astra Serif"/>
          <w:sz w:val="28"/>
          <w:szCs w:val="28"/>
          <w:lang w:bidi="en-US"/>
        </w:rPr>
        <w:t>Целевые показатели муниципальной программы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» изложить в следующей редакции: </w:t>
      </w:r>
    </w:p>
    <w:p w:rsidR="006B0A48" w:rsidRDefault="006B0A48" w:rsidP="006B0A48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«3. </w:t>
      </w:r>
      <w:r>
        <w:rPr>
          <w:rFonts w:ascii="PT Astra Serif" w:hAnsi="PT Astra Serif"/>
          <w:sz w:val="28"/>
          <w:szCs w:val="28"/>
        </w:rPr>
        <w:t>Выполнение работ по капитальному ремонту и рем</w:t>
      </w:r>
      <w:r w:rsidR="002775A6">
        <w:rPr>
          <w:rFonts w:ascii="PT Astra Serif" w:hAnsi="PT Astra Serif"/>
          <w:sz w:val="28"/>
          <w:szCs w:val="28"/>
        </w:rPr>
        <w:t xml:space="preserve">онту на автомобильных дорогах </w:t>
      </w:r>
      <w:r>
        <w:rPr>
          <w:rFonts w:ascii="PT Astra Serif" w:hAnsi="PT Astra Serif"/>
          <w:sz w:val="28"/>
          <w:szCs w:val="28"/>
        </w:rPr>
        <w:t>11,349 км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1.1.3. Строку «</w:t>
      </w:r>
      <w:r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изложить в следующей редакции: 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6B0A48" w:rsidTr="002775A6">
        <w:trPr>
          <w:cantSplit/>
          <w:trHeight w:val="255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2 906 238,5 тыс. рублей, в том числе по годам: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365 649,7 тыс. рублей;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258 503,1 тыс. рублей;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256 206,6 тыс. рублей; 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243 474,9 тыс. рублей;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237 494,2 тыс. рублей;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223 530,0 тыс. рублей;</w:t>
            </w:r>
          </w:p>
          <w:p w:rsidR="006B0A48" w:rsidRDefault="006B0A48" w:rsidP="006B0A48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220 230,0 тыс. рублей;</w:t>
            </w:r>
          </w:p>
          <w:p w:rsidR="006B0A48" w:rsidRDefault="006B0A48" w:rsidP="006B0A48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 xml:space="preserve">1.2. </w:t>
      </w:r>
      <w:r>
        <w:rPr>
          <w:rFonts w:ascii="PT Astra Serif" w:hAnsi="PT Astra Serif"/>
          <w:bCs/>
          <w:sz w:val="28"/>
          <w:szCs w:val="28"/>
          <w:lang w:eastAsia="ru-RU"/>
        </w:rPr>
        <w:t>В подпункте 2 пункта 2.5 раздела 2 после слов «бродячих животных» дополнить словами «, деятельность по обращению с животными без владельцев».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1.3. В абзаце семьдесят четвертом раздела 3 слова «</w:t>
      </w:r>
      <w:r>
        <w:rPr>
          <w:sz w:val="28"/>
          <w:szCs w:val="28"/>
        </w:rPr>
        <w:t>не позднее 15 мая», «не позднее 1 мая» заменить словами «не позднее 1 апреля» соответственно.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1.4.</w:t>
      </w: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 Таблицы 1 - 3 изложить в новой редакции (приложение 1).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1.5. Приложения 1, 3 изложить в новой редакции (приложение 2).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B0A48" w:rsidRDefault="006B0A48" w:rsidP="006B0A4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6B0A48" w:rsidRDefault="006B0A48" w:rsidP="006B0A48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</w:t>
      </w:r>
      <w:r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Бандурина</w:t>
      </w:r>
      <w:proofErr w:type="spellEnd"/>
      <w:r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2775A6" w:rsidRDefault="002775A6" w:rsidP="006B0A48">
      <w:pPr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775A6" w:rsidRDefault="002775A6" w:rsidP="006B0A48">
      <w:pPr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775A6" w:rsidRPr="001D3C98" w:rsidRDefault="001D3C98" w:rsidP="006B0A48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1D3C98">
        <w:rPr>
          <w:rFonts w:ascii="PT Astra Serif" w:hAnsi="PT Astra Serif"/>
          <w:b/>
          <w:bCs/>
          <w:sz w:val="28"/>
          <w:szCs w:val="28"/>
          <w:lang w:eastAsia="ru-RU"/>
        </w:rPr>
        <w:t>Исполняющий</w:t>
      </w:r>
      <w:proofErr w:type="gramEnd"/>
      <w:r w:rsidRPr="001D3C98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обязанности</w:t>
      </w:r>
    </w:p>
    <w:p w:rsidR="006B0A48" w:rsidRDefault="001D3C98" w:rsidP="006B0A48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6B0A48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</w:t>
      </w:r>
      <w:r w:rsidR="00BB3D51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Д.А. Крылов </w:t>
      </w:r>
    </w:p>
    <w:p w:rsidR="006B0A48" w:rsidRDefault="006B0A48" w:rsidP="006B0A48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  <w:sectPr w:rsidR="006B0A48" w:rsidSect="004A0067">
          <w:head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6B0A48" w:rsidRP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7C1FEC">
        <w:rPr>
          <w:rFonts w:ascii="PT Astra Serif" w:hAnsi="PT Astra Serif"/>
          <w:b/>
          <w:sz w:val="28"/>
          <w:szCs w:val="28"/>
        </w:rPr>
        <w:lastRenderedPageBreak/>
        <w:t>Приложение 1</w:t>
      </w:r>
    </w:p>
    <w:p w:rsidR="007C1FEC" w:rsidRP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7C1FEC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7C1FEC" w:rsidRP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7C1FEC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7C1FEC" w:rsidRPr="007C1FEC" w:rsidRDefault="00A77881" w:rsidP="007C1FEC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15 февраля 2021 года №137-п</w:t>
      </w:r>
    </w:p>
    <w:p w:rsid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1 </w:t>
      </w:r>
    </w:p>
    <w:p w:rsidR="007C1FEC" w:rsidRDefault="007C1FEC" w:rsidP="007C1FEC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C1FEC" w:rsidRDefault="007C1FEC" w:rsidP="002A577F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Целевые показатели муниципальной программы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5"/>
        <w:gridCol w:w="2419"/>
        <w:gridCol w:w="1404"/>
        <w:gridCol w:w="1572"/>
        <w:gridCol w:w="908"/>
        <w:gridCol w:w="908"/>
        <w:gridCol w:w="908"/>
        <w:gridCol w:w="943"/>
        <w:gridCol w:w="872"/>
        <w:gridCol w:w="908"/>
        <w:gridCol w:w="909"/>
        <w:gridCol w:w="1890"/>
      </w:tblGrid>
      <w:tr w:rsidR="00B06058" w:rsidTr="00B06058">
        <w:trPr>
          <w:trHeight w:val="1005"/>
          <w:tblHeader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№  показателя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1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Значение показателя по годам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B06058" w:rsidTr="00B06058">
        <w:trPr>
          <w:trHeight w:val="645"/>
          <w:tblHeader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2019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B06058" w:rsidTr="00B06058">
        <w:trPr>
          <w:trHeight w:val="9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рейсов для перевозки пассажиров на муниципальных маршрутах</w:t>
            </w:r>
            <w:proofErr w:type="gramStart"/>
            <w:r>
              <w:rPr>
                <w:rFonts w:ascii="PT Astra Serif" w:hAnsi="PT Astra Serif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PT Astra Serif" w:hAnsi="PT Astra Serif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24 082</w:t>
            </w:r>
          </w:p>
        </w:tc>
      </w:tr>
      <w:tr w:rsidR="00B06058" w:rsidTr="00B06058">
        <w:trPr>
          <w:trHeight w:val="147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Объемы ввода в эксплуатацию после строительства и реконструкции автомобильных дорог общего пользования местного значения</w:t>
            </w:r>
            <w:proofErr w:type="gramStart"/>
            <w:r>
              <w:rPr>
                <w:rFonts w:ascii="PT Astra Serif" w:hAnsi="PT Astra Serif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0,8</w:t>
            </w:r>
          </w:p>
        </w:tc>
      </w:tr>
      <w:tr w:rsidR="00B06058" w:rsidTr="00B06058">
        <w:trPr>
          <w:trHeight w:val="106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>
              <w:rPr>
                <w:rFonts w:ascii="PT Astra Serif" w:hAnsi="PT Astra Serif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7,631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7,58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0,305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0,159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0,31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0,39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0,39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11,349</w:t>
            </w:r>
          </w:p>
        </w:tc>
      </w:tr>
      <w:tr w:rsidR="00B06058" w:rsidTr="00B06058">
        <w:trPr>
          <w:trHeight w:val="428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Поддержание автомобильных дорог общего пользования местного значения в соответствии нормативным требованиям</w:t>
            </w:r>
            <w:proofErr w:type="gramStart"/>
            <w:r>
              <w:rPr>
                <w:rFonts w:ascii="PT Astra Serif" w:hAnsi="PT Astra Serif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</w:tr>
      <w:tr w:rsidR="00B06058" w:rsidTr="00B06058">
        <w:trPr>
          <w:trHeight w:val="765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lang w:eastAsia="ru-RU"/>
              </w:rPr>
              <w:t>Общее количество дорожно-транспортных происшествий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411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370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332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289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269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242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196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110</w:t>
            </w:r>
          </w:p>
        </w:tc>
      </w:tr>
      <w:tr w:rsidR="00B06058" w:rsidTr="00B06058">
        <w:trPr>
          <w:trHeight w:val="60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Количество дорожно-транспортных происшествий с пострадавшими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</w:tr>
      <w:tr w:rsidR="00B06058" w:rsidTr="00B06058">
        <w:trPr>
          <w:trHeight w:val="9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Количество дорожно-транспортных происшествий с пострадавшими с участием несовершеннолетних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</w:tr>
      <w:tr w:rsidR="00B06058" w:rsidTr="00B06058">
        <w:trPr>
          <w:trHeight w:val="69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Число погибших в дорожно-транспортных происшествиях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чел.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</w:tr>
      <w:tr w:rsidR="00B06058" w:rsidTr="00B06058">
        <w:trPr>
          <w:trHeight w:val="67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Число детей, погибших в дорожно-транспортных происшествиях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чел.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</w:tr>
      <w:tr w:rsidR="00B06058" w:rsidTr="00B06058">
        <w:trPr>
          <w:trHeight w:val="61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Число пострадавших в дорожно-транспортных происшествиях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чел.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</w:tr>
      <w:tr w:rsidR="00B06058" w:rsidTr="00B06058">
        <w:trPr>
          <w:trHeight w:val="87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Число детей, пострадавших в дорожно-транспортных происшествиях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чел.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</w:tr>
      <w:tr w:rsidR="00B06058" w:rsidTr="00B06058">
        <w:trPr>
          <w:trHeight w:val="11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Доля учащихся (воспитанников), задействованных в мероприятиях по профилактике дорожно-транспортных происшествий</w:t>
            </w:r>
            <w:proofErr w:type="gramStart"/>
            <w:r>
              <w:rPr>
                <w:rFonts w:ascii="PT Astra Serif" w:hAnsi="PT Astra Serif"/>
                <w:color w:val="000000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</w:tr>
      <w:tr w:rsidR="00B06058" w:rsidTr="00B06058">
        <w:trPr>
          <w:trHeight w:val="900"/>
        </w:trPr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и площадь дворовых территорий, обеспеченных минимальным уровнем благоустройства*</w:t>
            </w:r>
            <w:r>
              <w:rPr>
                <w:rFonts w:ascii="PT Astra Serif" w:hAnsi="PT Astra Serif"/>
                <w:vertAlign w:val="superscript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131</w:t>
            </w:r>
          </w:p>
        </w:tc>
      </w:tr>
      <w:tr w:rsidR="00B06058" w:rsidTr="00B06058">
        <w:trPr>
          <w:trHeight w:val="288"/>
        </w:trPr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кв. м.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703 271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708 266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710 764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710 764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710 764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710 764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712 340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716 032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802 950</w:t>
            </w:r>
          </w:p>
        </w:tc>
      </w:tr>
      <w:tr w:rsidR="00B06058" w:rsidTr="00B06058">
        <w:trPr>
          <w:trHeight w:val="495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и площадь благоустроенных муниципальных территорий общего пользования*</w:t>
            </w:r>
            <w:r>
              <w:rPr>
                <w:rFonts w:ascii="PT Astra Serif" w:hAnsi="PT Astra Serif"/>
                <w:vertAlign w:val="superscript"/>
                <w:lang w:eastAsia="ru-RU"/>
              </w:rPr>
              <w:t>3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B06058" w:rsidTr="00B06058">
        <w:trPr>
          <w:trHeight w:val="330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кв. м.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152 174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152 174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154 813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154 813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154 813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154 813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165 041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170 041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381 313</w:t>
            </w:r>
          </w:p>
        </w:tc>
      </w:tr>
      <w:tr w:rsidR="00B06058" w:rsidTr="00B06058">
        <w:trPr>
          <w:trHeight w:val="16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городе </w:t>
            </w:r>
            <w:proofErr w:type="spellStart"/>
            <w:r>
              <w:rPr>
                <w:rFonts w:ascii="PT Astra Serif" w:hAnsi="PT Astra Serif"/>
                <w:lang w:eastAsia="ru-RU"/>
              </w:rPr>
              <w:lastRenderedPageBreak/>
              <w:t>Югорске</w:t>
            </w:r>
            <w:proofErr w:type="spellEnd"/>
            <w:r>
              <w:rPr>
                <w:rFonts w:ascii="PT Astra Serif" w:hAnsi="PT Astra Serif"/>
                <w:lang w:eastAsia="ru-RU"/>
              </w:rPr>
              <w:t>*</w:t>
            </w:r>
            <w:r>
              <w:rPr>
                <w:rFonts w:ascii="PT Astra Serif" w:hAnsi="PT Astra Serif"/>
                <w:vertAlign w:val="superscript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6,4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</w:tr>
      <w:tr w:rsidR="00B06058" w:rsidTr="00B06058">
        <w:trPr>
          <w:trHeight w:val="111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Доля содержания и текущего ремонта  объектов благоустройства и городского хозяйства от общего их количества              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</w:tr>
      <w:tr w:rsidR="00B06058" w:rsidTr="00B06058">
        <w:trPr>
          <w:trHeight w:val="1845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58" w:rsidRDefault="00B06058" w:rsidP="002A577F">
            <w:pPr>
              <w:spacing w:line="276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Количество отловленных безнадзорных и бродячих животных, позволяющее предупредить и ликвидировать болезни животных и защиту населения  от болезней, общих для человека и животных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шт.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395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058" w:rsidRDefault="00B06058" w:rsidP="002A577F">
            <w:pPr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3155</w:t>
            </w:r>
          </w:p>
        </w:tc>
      </w:tr>
    </w:tbl>
    <w:p w:rsidR="007C1FEC" w:rsidRDefault="007C1FEC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FA400A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FA400A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FA400A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FA400A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FA400A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FA400A" w:rsidP="007C1FEC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400A" w:rsidRDefault="002A577F" w:rsidP="00FA400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</w:t>
      </w:r>
      <w:r w:rsidR="00FA400A">
        <w:rPr>
          <w:rFonts w:ascii="PT Astra Serif" w:hAnsi="PT Astra Serif"/>
          <w:sz w:val="28"/>
          <w:szCs w:val="28"/>
        </w:rPr>
        <w:t>аблица 2</w:t>
      </w:r>
    </w:p>
    <w:p w:rsidR="00FA400A" w:rsidRDefault="00FA400A" w:rsidP="00FA400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FA400A" w:rsidRDefault="00FA400A" w:rsidP="00FA400A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Распределение финансовых ресурсов муниципальной программы </w:t>
      </w:r>
    </w:p>
    <w:p w:rsidR="00FA400A" w:rsidRDefault="00FA400A" w:rsidP="00FA400A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103"/>
        <w:gridCol w:w="1712"/>
        <w:gridCol w:w="1270"/>
        <w:gridCol w:w="1356"/>
        <w:gridCol w:w="1239"/>
        <w:gridCol w:w="944"/>
        <w:gridCol w:w="923"/>
        <w:gridCol w:w="905"/>
        <w:gridCol w:w="905"/>
        <w:gridCol w:w="905"/>
        <w:gridCol w:w="905"/>
        <w:gridCol w:w="905"/>
        <w:gridCol w:w="1033"/>
      </w:tblGrid>
      <w:tr w:rsidR="00DF366E" w:rsidRPr="00DF366E" w:rsidTr="00DF366E">
        <w:trPr>
          <w:trHeight w:val="1470"/>
          <w:tblHeader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29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DF366E" w:rsidRPr="00DF366E" w:rsidTr="00DF366E">
        <w:trPr>
          <w:trHeight w:val="375"/>
          <w:tblHeader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DF366E" w:rsidRPr="00DF366E" w:rsidTr="00DF366E">
        <w:trPr>
          <w:trHeight w:val="615"/>
          <w:tblHeader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2026-2030</w:t>
            </w:r>
          </w:p>
        </w:tc>
      </w:tr>
      <w:tr w:rsidR="00DF366E" w:rsidRPr="00DF366E" w:rsidTr="00DF366E">
        <w:trPr>
          <w:trHeight w:val="330"/>
          <w:tblHeader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DF366E" w:rsidRPr="00DF366E" w:rsidTr="00DF366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36" w:type="pct"/>
            <w:vMerge w:val="restart"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Оказание услуг по  осуществлению пассажирских перевозок по маршрутам регулярного сообщения (1)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163 723,5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13 853,5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12 870,0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70 000,0</w:t>
            </w:r>
          </w:p>
        </w:tc>
      </w:tr>
      <w:tr w:rsidR="00DF366E" w:rsidRPr="00DF366E" w:rsidTr="00DF366E">
        <w:trPr>
          <w:trHeight w:val="34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8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163 723,5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13 853,5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12 870,0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70 000,0</w:t>
            </w:r>
          </w:p>
        </w:tc>
      </w:tr>
      <w:tr w:rsidR="00DF366E" w:rsidRPr="00DF366E" w:rsidTr="00DF366E">
        <w:trPr>
          <w:trHeight w:val="5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(2-11)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6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250 721,7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103 152,3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15 105,0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20 560,7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50 000,0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99 198,4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92 193,4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7 005,0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151 523,3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10 958,9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8 100,0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20 560,7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28 336,7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50 000,0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1 822,0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1 822,0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1 822,0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1 822,0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Итого по мероприятию 1.3.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252 543,7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103 152,3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16 927,0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20 560,7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28 336,7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50 000,0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</w:t>
            </w: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автономного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99 198,4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92 193,4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7 005,0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153 345,3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10 958,9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9 922,0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20 560,7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28 336,7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13 567,0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50 000,0</w:t>
            </w:r>
          </w:p>
        </w:tc>
      </w:tr>
      <w:tr w:rsidR="00DF366E" w:rsidRPr="00DF366E" w:rsidTr="00DF366E">
        <w:trPr>
          <w:trHeight w:val="6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Текущее содержание городских дорог  (4)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1 300 433,7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93 944,8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111 488,9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105 000,0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550 000,0</w:t>
            </w:r>
          </w:p>
        </w:tc>
      </w:tr>
      <w:tr w:rsidR="00DF366E" w:rsidRPr="00DF366E" w:rsidTr="00DF366E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1 300 433,7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93 944,8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111 488,9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105 000,0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110 000,0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550 000,0</w:t>
            </w:r>
          </w:p>
        </w:tc>
      </w:tr>
      <w:tr w:rsidR="00DF366E" w:rsidRPr="00DF366E" w:rsidTr="00DF366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147C">
        <w:trPr>
          <w:trHeight w:val="31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1 718 200,9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210 950,6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141 285,9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143 560,7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146 336,7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136 567,0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135 500,0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134 000,0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670 000,0</w:t>
            </w:r>
          </w:p>
        </w:tc>
      </w:tr>
      <w:tr w:rsidR="00DF366E" w:rsidRPr="00DF366E" w:rsidTr="00DF147C">
        <w:trPr>
          <w:trHeight w:val="33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147C">
        <w:trPr>
          <w:trHeight w:val="33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99 198,4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92 193,4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7 005,0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1 619 002,5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118 757,2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134 280,9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143 560,7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146 336,7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136 567,0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135 500,0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134 000,0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670 000,0</w:t>
            </w:r>
          </w:p>
        </w:tc>
      </w:tr>
      <w:tr w:rsidR="00DF366E" w:rsidRPr="00DF366E" w:rsidTr="00DF147C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8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Реализация мероприятий, направленных на формирование законопослушного поведения участников дорожного движения  (5-12)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ОГОиЧС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Итого  по подпрограмме 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ОГОиЧС</w:t>
            </w:r>
            <w:proofErr w:type="spellEnd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1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Выполнение работ по благоустройству (13-15) 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47 831,4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9 496,6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15 159,5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8 929,3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47 831,4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9 496,6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15 159,5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8 929,3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7 500,0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УСП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F366E" w:rsidRPr="00DF366E" w:rsidTr="00DF366E">
        <w:trPr>
          <w:trHeight w:val="5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Итого по мероприятию 3.1.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48 831,4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9 996,6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15 659,5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8 929,3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48 331,4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9 496,6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15 659,5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8 929,3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3 746,0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7 500,0</w:t>
            </w:r>
          </w:p>
        </w:tc>
      </w:tr>
      <w:tr w:rsidR="00DF366E" w:rsidRPr="00DF366E" w:rsidTr="00DF366E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Санитарный отлов безнадзорных и бродячих  животных, деятельность по обращению с животными без владельцев (17)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27 325,9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2 163,8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2 682,3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4 112,2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2 162,3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2 205,3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9 432,8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732,3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2 220,7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2 112,2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2 162,3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2 205,3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17 893,1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1 431,5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461,6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</w:tr>
      <w:tr w:rsidR="00DF366E" w:rsidRPr="00DF366E" w:rsidTr="00DF366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УБУиО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2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28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316,5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Итого по мероприятию 3.2.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27 642,4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2 226,9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2 745,5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4 175,6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2 225,7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2 268,7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9 749,3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795,4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2 283,9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2 175,6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2 225,7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2 268,7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местный </w:t>
            </w: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17 893,1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1 431,5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461,6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10 000,0</w:t>
            </w:r>
          </w:p>
        </w:tc>
      </w:tr>
      <w:tr w:rsidR="00DF366E" w:rsidRPr="00DF366E" w:rsidTr="00DF366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250,0</w:t>
            </w:r>
          </w:p>
        </w:tc>
      </w:tr>
      <w:tr w:rsidR="00DF366E" w:rsidRPr="00DF366E" w:rsidTr="00DF366E">
        <w:trPr>
          <w:trHeight w:val="69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Содержание и текущий ремонт объектов </w:t>
            </w: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благоустройства  (16)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963 928,6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82 233,7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80 306,2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83 388,7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79 000,0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79 000,0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400 000,0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11 064,7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5 960,0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1 395,9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3 708,8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952 863,9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76 273,7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78 910,3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79 679,9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79 000,0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79 000,0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400 000,0</w:t>
            </w:r>
          </w:p>
        </w:tc>
      </w:tr>
      <w:tr w:rsidR="00DF366E" w:rsidRPr="00DF366E" w:rsidTr="00DF366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33 522,8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4 152,8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3 170,0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13 100,0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33 522,8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4 152,8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3 170,0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13 100,0</w:t>
            </w:r>
          </w:p>
        </w:tc>
      </w:tr>
      <w:tr w:rsidR="00DF366E" w:rsidRPr="00DF366E" w:rsidTr="00DF366E">
        <w:trPr>
          <w:trHeight w:val="67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УСП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6 606,0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7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103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УБУиО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7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Итого по мероприятию 3.5.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1 004 227,4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87 741,7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84 831,4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87 363,9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82 975,2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82 975,2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82 620,0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413 100,0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17 840,7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7 315,2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2 751,1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5 064,0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1 355,2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1 355,2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986 386,7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80 426,5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82 080,3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82 299,9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81 620,0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81 620,0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82 620,0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413 100,0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Участие в реализации регионального </w:t>
            </w: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проекта «Формирование комфортной городской среды»   (13-15)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106 516,4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12 127,1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116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52 971,4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29 152,7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5 151,8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6 287,9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21 192,1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8 456,6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5 535,2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1 819,1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1 800,0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Итого  по подпрограмме 3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1 187 827,6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154 699,1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117 217,2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112 645,9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97 138,2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100 927,2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88 000,0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86 200,0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431 000,0</w:t>
            </w:r>
          </w:p>
        </w:tc>
      </w:tr>
      <w:tr w:rsidR="00DF366E" w:rsidRPr="00DF366E" w:rsidTr="00DF366E">
        <w:trPr>
          <w:trHeight w:val="33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81 061,4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37 763,3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10 186,8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13 527,5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9 770,4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9 813,4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1 074 413,3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99 811,2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103 736,6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95 098,3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83 410,6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87 156,6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88 000,0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86 200,0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431 000,0</w:t>
            </w:r>
          </w:p>
        </w:tc>
      </w:tr>
      <w:tr w:rsidR="00DF366E" w:rsidRPr="00DF366E" w:rsidTr="00DF366E">
        <w:trPr>
          <w:trHeight w:val="58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2 906 238,5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365 649,7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258 503,1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256 206,6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243 474,9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237 494,2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223 530,0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220 230,0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1 101 150,0</w:t>
            </w:r>
          </w:p>
        </w:tc>
      </w:tr>
      <w:tr w:rsidR="00DF366E" w:rsidRPr="00DF366E" w:rsidTr="00DF366E">
        <w:trPr>
          <w:trHeight w:val="4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180 259,8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129 956,7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17 191,8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13 527,5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9 770,4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9 813,4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2 693 625,8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218 568,4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238 017,5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238 659,0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229 747,3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223 723,6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223 530,0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220 230,0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1 101 150,0</w:t>
            </w:r>
          </w:p>
        </w:tc>
      </w:tr>
      <w:tr w:rsidR="00DF366E" w:rsidRPr="00DF366E" w:rsidTr="00DF366E">
        <w:trPr>
          <w:trHeight w:val="6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23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66 594,4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29 404,8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9 185,9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4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26 947,6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26 947,6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39 646,8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2 457,2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2 100,0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9 185,9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21 336,7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4 567,0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2 839 644,1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336 244,9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256 403,1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247 020,7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222 138,2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232 927,2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223 530,0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220 230,0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1 101 150,0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7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153 312,2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103 009,1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17 191,8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13 527,5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9 770,4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9 813,4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2 653 979,0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216 111,2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235 917,5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229 473,1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208 410,6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219 156,6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223 530,0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220 230,0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1 101 150,0</w:t>
            </w:r>
          </w:p>
        </w:tc>
      </w:tr>
      <w:tr w:rsidR="00DF366E" w:rsidRPr="00DF366E" w:rsidTr="00DF366E">
        <w:trPr>
          <w:trHeight w:val="27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3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</w:tr>
      <w:tr w:rsidR="00DF366E" w:rsidRPr="00DF366E" w:rsidTr="00DF366E">
        <w:trPr>
          <w:trHeight w:val="52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2 862 191,2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359 578,6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251 592,7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252 118,0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239 436,3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233 455,6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220 830,0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217 530,0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1 087 650,0</w:t>
            </w:r>
          </w:p>
        </w:tc>
      </w:tr>
      <w:tr w:rsidR="00DF366E" w:rsidRPr="00DF366E" w:rsidTr="00DF366E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172 667,3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128 038,4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15 773,4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12 108,9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8 351,8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8 394,8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43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2 657 171,0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214 415,6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232 525,5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235 989,0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227 127,3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221 103,6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220 830,0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217 530,0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1 087 650,0</w:t>
            </w:r>
          </w:p>
        </w:tc>
      </w:tr>
      <w:tr w:rsidR="00DF366E" w:rsidRPr="00DF366E" w:rsidTr="00DF366E">
        <w:trPr>
          <w:trHeight w:val="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46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ДМСиГ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35 744,8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4 152,8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4 992,0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2 670,0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13 350,0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35 744,8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4 152,8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4 992,0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2 620,0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2 670,0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2 670,0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13 350,0</w:t>
            </w:r>
          </w:p>
        </w:tc>
      </w:tr>
      <w:tr w:rsidR="00DF366E" w:rsidRPr="00DF366E" w:rsidTr="00DF366E">
        <w:trPr>
          <w:trHeight w:val="6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ОГОиЧС</w:t>
            </w:r>
            <w:proofErr w:type="spellEnd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40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210,0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150,0</w:t>
            </w:r>
          </w:p>
        </w:tc>
      </w:tr>
      <w:tr w:rsidR="00DF366E" w:rsidRPr="00DF366E" w:rsidTr="00DF366E">
        <w:trPr>
          <w:trHeight w:val="6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156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УБУиО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486,5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486,5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97,4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3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УСП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7 606,0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1 821,2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1 821,2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6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7 106,0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1 821,2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1 321,2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315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DF366E" w:rsidRPr="00DF366E" w:rsidTr="00DF366E">
        <w:trPr>
          <w:trHeight w:val="6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66E" w:rsidRPr="00DF366E" w:rsidRDefault="00DF366E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F366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FA400A" w:rsidRDefault="00FA400A" w:rsidP="00FA400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F366E" w:rsidRDefault="00DF366E" w:rsidP="00FA400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F366E" w:rsidRDefault="00DF366E" w:rsidP="00FA400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F366E" w:rsidRDefault="00DF366E" w:rsidP="00FA400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A577F" w:rsidRDefault="002A577F" w:rsidP="00FA400A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F366E" w:rsidRDefault="00D2704F" w:rsidP="00DF366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Таблица 3</w:t>
      </w:r>
    </w:p>
    <w:p w:rsidR="00DF366E" w:rsidRDefault="00DF366E" w:rsidP="00DF366E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F366E" w:rsidRDefault="00DF366E" w:rsidP="00DF366E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Мероприятия, реализуемые на принципах проектного управления, </w:t>
      </w:r>
      <w:proofErr w:type="gramStart"/>
      <w:r>
        <w:rPr>
          <w:rFonts w:ascii="PT Astra Serif" w:hAnsi="PT Astra Serif"/>
          <w:sz w:val="28"/>
          <w:szCs w:val="28"/>
        </w:rPr>
        <w:t>направленные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DF366E" w:rsidRDefault="00DF366E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1215"/>
        <w:gridCol w:w="1319"/>
        <w:gridCol w:w="1103"/>
        <w:gridCol w:w="2389"/>
        <w:gridCol w:w="1034"/>
        <w:gridCol w:w="1464"/>
        <w:gridCol w:w="913"/>
        <w:gridCol w:w="819"/>
        <w:gridCol w:w="819"/>
        <w:gridCol w:w="819"/>
        <w:gridCol w:w="819"/>
        <w:gridCol w:w="819"/>
        <w:gridCol w:w="822"/>
      </w:tblGrid>
      <w:tr w:rsidR="00D2704F" w:rsidRPr="00D2704F" w:rsidTr="00D2704F">
        <w:trPr>
          <w:trHeight w:val="420"/>
          <w:tblHeader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мероприятия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1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Параметры финансового  обеспечения, тыс. руб.</w:t>
            </w:r>
          </w:p>
        </w:tc>
      </w:tr>
      <w:tr w:rsidR="00D2704F" w:rsidRPr="00D2704F" w:rsidTr="00D2704F">
        <w:trPr>
          <w:trHeight w:val="360"/>
          <w:tblHeader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D2704F" w:rsidRPr="00D2704F" w:rsidTr="00D2704F">
        <w:trPr>
          <w:trHeight w:val="465"/>
          <w:tblHeader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D2704F" w:rsidRPr="00D2704F" w:rsidTr="00D2704F">
        <w:trPr>
          <w:trHeight w:val="300"/>
          <w:tblHeader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D2704F" w:rsidRPr="00D2704F" w:rsidTr="00D2704F">
        <w:trPr>
          <w:trHeight w:val="300"/>
          <w:tblHeader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Раздел I. Портфели проектов, основанные на национальных и федеральных проектах Российской Федерации</w:t>
            </w:r>
          </w:p>
        </w:tc>
      </w:tr>
      <w:tr w:rsidR="00D2704F" w:rsidRPr="00D2704F" w:rsidTr="00D2704F">
        <w:trPr>
          <w:trHeight w:val="411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«Формирование комфортной городской среды» (№ 13,14,15)</w:t>
            </w: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8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раза, а также 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proofErr w:type="gramEnd"/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106 516,4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12 127,1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D2704F" w:rsidRPr="00D2704F" w:rsidTr="00D2704F">
        <w:trPr>
          <w:trHeight w:val="491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2704F" w:rsidRPr="00D2704F" w:rsidTr="00D2704F">
        <w:trPr>
          <w:trHeight w:val="615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52 971,4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29 152,7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5 151,8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6 287,9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2704F" w:rsidRPr="00D2704F" w:rsidTr="00D2704F">
        <w:trPr>
          <w:trHeight w:val="439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21 192,1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8 456,6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5 535,2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1 819,1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D2704F" w:rsidRPr="00D2704F" w:rsidTr="00D2704F">
        <w:trPr>
          <w:trHeight w:val="661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2704F" w:rsidRPr="00D2704F" w:rsidTr="00D2704F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Итого по портфелю проектов «Жилье и городская среда»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106 516,4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12 127,1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D2704F" w:rsidRPr="00D2704F" w:rsidTr="00D2704F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9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17 124,6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2704F" w:rsidRPr="00D2704F" w:rsidTr="00D2704F">
        <w:trPr>
          <w:trHeight w:val="6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9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52 971,4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29 152,7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5 151,8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6 287,9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2704F" w:rsidRPr="00D2704F" w:rsidTr="00D2704F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9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21 192,1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8 456,6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5 535,2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1 819,1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D2704F" w:rsidRPr="00D2704F" w:rsidTr="00D2704F">
        <w:trPr>
          <w:trHeight w:val="6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9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2704F" w:rsidRPr="00D2704F" w:rsidTr="00D2704F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2704F" w:rsidRPr="00D2704F" w:rsidRDefault="00D2704F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D2704F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Разделы II, III, IV не заполняются в связи с отсутствием соответствующих проектов</w:t>
            </w:r>
          </w:p>
        </w:tc>
      </w:tr>
    </w:tbl>
    <w:p w:rsidR="00DF366E" w:rsidRDefault="00DF366E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Default="00D2704F" w:rsidP="00DF366E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2704F" w:rsidRPr="00D2704F" w:rsidRDefault="00D2704F" w:rsidP="00D2704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2704F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D2704F" w:rsidRPr="00D2704F" w:rsidRDefault="00D2704F" w:rsidP="00D2704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2704F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D2704F" w:rsidRPr="00D2704F" w:rsidRDefault="00D2704F" w:rsidP="00D2704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2704F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D2704F" w:rsidRDefault="00A77881" w:rsidP="00D2704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15 февраля 2021 года №137-п</w:t>
      </w: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 1</w:t>
      </w: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муниципальной программе города Югорска </w:t>
      </w: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«Автомобильные дороги, транспорт и городская среда»</w:t>
      </w: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D2704F">
        <w:rPr>
          <w:rFonts w:ascii="PT Astra Serif" w:hAnsi="PT Astra Serif"/>
          <w:sz w:val="28"/>
          <w:szCs w:val="28"/>
        </w:rPr>
        <w:t xml:space="preserve">Таблица 1 </w:t>
      </w:r>
    </w:p>
    <w:p w:rsidR="00D2704F" w:rsidRDefault="00D2704F" w:rsidP="002A577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2704F" w:rsidRDefault="00D2704F" w:rsidP="002A577F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Целевые показатели, характеризующие состо</w:t>
      </w:r>
      <w:r w:rsidR="00A44BA0">
        <w:rPr>
          <w:rFonts w:ascii="PT Astra Serif" w:hAnsi="PT Astra Serif"/>
          <w:sz w:val="28"/>
          <w:szCs w:val="28"/>
        </w:rPr>
        <w:t>яние сети автомобильных дорог общего пользования местного значения в соответствии с методическими рекомендациями Министерства транспорта Российской Федерации                                      от 11.09.2015 №НА-28/11739</w:t>
      </w:r>
    </w:p>
    <w:p w:rsidR="00A44BA0" w:rsidRDefault="00A44BA0" w:rsidP="00A44BA0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"/>
        <w:gridCol w:w="1523"/>
        <w:gridCol w:w="507"/>
        <w:gridCol w:w="590"/>
        <w:gridCol w:w="590"/>
        <w:gridCol w:w="741"/>
        <w:gridCol w:w="614"/>
        <w:gridCol w:w="623"/>
        <w:gridCol w:w="620"/>
        <w:gridCol w:w="611"/>
        <w:gridCol w:w="588"/>
        <w:gridCol w:w="606"/>
        <w:gridCol w:w="606"/>
        <w:gridCol w:w="639"/>
        <w:gridCol w:w="655"/>
        <w:gridCol w:w="616"/>
        <w:gridCol w:w="613"/>
        <w:gridCol w:w="613"/>
        <w:gridCol w:w="616"/>
        <w:gridCol w:w="576"/>
        <w:gridCol w:w="586"/>
        <w:gridCol w:w="613"/>
        <w:gridCol w:w="576"/>
      </w:tblGrid>
      <w:tr w:rsidR="00755DC2" w:rsidRPr="00755DC2" w:rsidTr="00755DC2">
        <w:trPr>
          <w:trHeight w:val="552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Показатели и индикаторы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2003-2012 годы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2013-2030 годы</w:t>
            </w:r>
          </w:p>
        </w:tc>
        <w:tc>
          <w:tcPr>
            <w:tcW w:w="407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755DC2" w:rsidRPr="00755DC2" w:rsidTr="00755DC2">
        <w:trPr>
          <w:trHeight w:val="420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755DC2" w:rsidRPr="00755DC2" w:rsidTr="00755DC2">
        <w:trPr>
          <w:trHeight w:val="14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Протяженность сети автомобильных дорог общего пользования  местного значения в городе </w:t>
            </w:r>
            <w:proofErr w:type="spellStart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Югорске</w:t>
            </w:r>
            <w:proofErr w:type="spellEnd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755DC2" w:rsidRPr="00755DC2" w:rsidTr="00755DC2">
        <w:trPr>
          <w:trHeight w:val="27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автомобильных дорог общего </w:t>
            </w: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пользования местного значения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5DC2" w:rsidRPr="00755DC2" w:rsidTr="00755DC2">
        <w:trPr>
          <w:trHeight w:val="69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Объемы ввода в эксплуатацию после строительства и </w:t>
            </w:r>
            <w:proofErr w:type="gramStart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реконструкции</w:t>
            </w:r>
            <w:proofErr w:type="gramEnd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5DC2" w:rsidRPr="00755DC2" w:rsidTr="00755DC2">
        <w:trPr>
          <w:trHeight w:val="56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Прирост протяженности сети автомобильных дорог местного значения в городе </w:t>
            </w:r>
            <w:proofErr w:type="spellStart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Югорске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5DC2" w:rsidRPr="00755DC2" w:rsidTr="00755DC2">
        <w:trPr>
          <w:trHeight w:val="142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</w:t>
            </w: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5DC2" w:rsidRPr="00755DC2" w:rsidTr="00755DC2">
        <w:trPr>
          <w:trHeight w:val="84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Прирост протяженности автомобильных дорог общего пользования  местного значения 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ремонта</w:t>
            </w:r>
            <w:proofErr w:type="gramEnd"/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автомобильных дорог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sz w:val="16"/>
                <w:szCs w:val="16"/>
                <w:lang w:eastAsia="ru-RU"/>
              </w:rPr>
              <w:t>0,4</w:t>
            </w:r>
          </w:p>
        </w:tc>
      </w:tr>
      <w:tr w:rsidR="00755DC2" w:rsidRPr="00755DC2" w:rsidTr="00755DC2">
        <w:trPr>
          <w:trHeight w:val="55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Общая протяженность автомобильных дорог общего пользования  местного значения, соответствующих нормативным требованиям к транспортно-эксплуатационным показателям на 31 декабря отчетного </w:t>
            </w: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года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137,5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158,3</w:t>
            </w:r>
          </w:p>
        </w:tc>
      </w:tr>
      <w:tr w:rsidR="00755DC2" w:rsidRPr="00755DC2" w:rsidTr="00755DC2">
        <w:trPr>
          <w:trHeight w:val="113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5DC2" w:rsidRPr="00755DC2" w:rsidTr="00755DC2">
        <w:trPr>
          <w:trHeight w:val="126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C2" w:rsidRPr="00755DC2" w:rsidRDefault="00755DC2" w:rsidP="002A577F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755DC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</w:tbl>
    <w:p w:rsidR="00755DC2" w:rsidRDefault="00755DC2" w:rsidP="00755DC2"/>
    <w:p w:rsidR="00755DC2" w:rsidRDefault="00755DC2" w:rsidP="00755DC2"/>
    <w:p w:rsidR="00755DC2" w:rsidRDefault="00755DC2" w:rsidP="00755DC2"/>
    <w:p w:rsidR="00755DC2" w:rsidRDefault="00755DC2" w:rsidP="00755DC2"/>
    <w:p w:rsidR="005C3376" w:rsidRDefault="005C3376" w:rsidP="002A577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3</w:t>
      </w:r>
    </w:p>
    <w:p w:rsidR="005C3376" w:rsidRDefault="005C3376" w:rsidP="002A577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 города Югорска</w:t>
      </w:r>
    </w:p>
    <w:p w:rsidR="005C3376" w:rsidRDefault="005C3376" w:rsidP="002A577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«Автомобильные дороги, транспорт и городская среда»</w:t>
      </w:r>
    </w:p>
    <w:p w:rsidR="005C3376" w:rsidRDefault="005C3376" w:rsidP="002A577F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C3376" w:rsidRDefault="005C3376" w:rsidP="002A577F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Ресурсное обеспечение реализации мероприятия 3.6 «Участие в реализации регионального проекта «Формирование комфортной городской среды» </w:t>
      </w:r>
    </w:p>
    <w:p w:rsidR="005C3376" w:rsidRDefault="005C3376" w:rsidP="005C3376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5"/>
        <w:gridCol w:w="1369"/>
        <w:gridCol w:w="1356"/>
        <w:gridCol w:w="868"/>
        <w:gridCol w:w="868"/>
        <w:gridCol w:w="1034"/>
        <w:gridCol w:w="868"/>
        <w:gridCol w:w="1060"/>
        <w:gridCol w:w="868"/>
        <w:gridCol w:w="868"/>
        <w:gridCol w:w="960"/>
        <w:gridCol w:w="1032"/>
        <w:gridCol w:w="1067"/>
        <w:gridCol w:w="993"/>
      </w:tblGrid>
      <w:tr w:rsidR="005777FA" w:rsidRPr="005777FA" w:rsidTr="005777FA">
        <w:trPr>
          <w:trHeight w:val="300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12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239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Объемы бюджетных ассигнований, (тыс. рублей)</w:t>
            </w:r>
          </w:p>
        </w:tc>
      </w:tr>
      <w:tr w:rsidR="005777FA" w:rsidRPr="005777FA" w:rsidTr="005777FA">
        <w:trPr>
          <w:trHeight w:val="300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5777FA" w:rsidRPr="005777FA" w:rsidTr="005777FA">
        <w:trPr>
          <w:trHeight w:val="300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777FA">
              <w:rPr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  <w:r w:rsidRPr="005777FA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5777FA">
              <w:rPr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ind w:left="73" w:hanging="39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tabs>
                <w:tab w:val="left" w:pos="1053"/>
              </w:tabs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5777FA" w:rsidRPr="005777FA" w:rsidTr="005777FA">
        <w:trPr>
          <w:trHeight w:val="510"/>
        </w:trPr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ind w:right="3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мероприятие 3.6 «Участие в реализации регионального проекта</w:t>
            </w: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777FA">
              <w:rPr>
                <w:color w:val="000000"/>
                <w:sz w:val="16"/>
                <w:szCs w:val="16"/>
                <w:lang w:eastAsia="ru-RU"/>
              </w:rPr>
              <w:t>«Формирование комфортной городской среды</w:t>
            </w: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Всего участников 1 ед. в том числе: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106 516,4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sz w:val="16"/>
                <w:szCs w:val="16"/>
                <w:lang w:eastAsia="ru-RU"/>
              </w:rPr>
              <w:t>12 127,1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5777FA" w:rsidRPr="005777FA" w:rsidTr="005777FA">
        <w:trPr>
          <w:trHeight w:val="51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 xml:space="preserve">Ответственный исполнитель – </w:t>
            </w:r>
            <w:proofErr w:type="spellStart"/>
            <w:r w:rsidRPr="005777FA">
              <w:rPr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106 516,4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54 733,9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13 980,8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sz w:val="16"/>
                <w:szCs w:val="16"/>
                <w:lang w:eastAsia="ru-RU"/>
              </w:rPr>
              <w:t>12 127,1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sz w:val="16"/>
                <w:szCs w:val="16"/>
                <w:lang w:eastAsia="ru-RU"/>
              </w:rPr>
              <w:t>11 937,3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5777FA" w:rsidRPr="005777FA" w:rsidTr="005777FA">
        <w:trPr>
          <w:trHeight w:val="51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5777FA">
              <w:rPr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083F255550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32 352,9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17 124,60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3 293,8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4 020,1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3 957,2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777FA" w:rsidRPr="005777FA" w:rsidTr="005777FA">
        <w:trPr>
          <w:trHeight w:val="76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083F255550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50 603,3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26 784,60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5 151,8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6 287,9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6 189,5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777FA" w:rsidRPr="005777FA" w:rsidTr="005777FA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083F255550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16 439,4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7 748,7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1 490,4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1 819,1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1 790,6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1 800,0</w:t>
            </w:r>
          </w:p>
        </w:tc>
      </w:tr>
      <w:tr w:rsidR="005777FA" w:rsidRPr="005777FA" w:rsidTr="005777FA">
        <w:trPr>
          <w:trHeight w:val="765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083F282600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2 368,1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2 368,1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777FA" w:rsidRPr="005777FA" w:rsidTr="005777FA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083F2S2600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707,9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707,9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777FA" w:rsidRPr="005777FA" w:rsidTr="005777FA">
        <w:trPr>
          <w:trHeight w:val="300"/>
        </w:trPr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uppressAutoHyphens w:val="0"/>
              <w:spacing w:line="276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083F299990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b/>
                <w:bCs/>
                <w:color w:val="000000"/>
                <w:sz w:val="16"/>
                <w:szCs w:val="16"/>
                <w:lang w:eastAsia="ru-RU"/>
              </w:rPr>
              <w:t>4 044,8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4 044,8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5777FA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7FA" w:rsidRPr="005777FA" w:rsidRDefault="005777FA" w:rsidP="002A577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5777FA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5777FA" w:rsidRDefault="005777FA" w:rsidP="005777FA">
      <w:pPr>
        <w:rPr>
          <w:rFonts w:ascii="PT Astra Serif" w:hAnsi="PT Astra Serif"/>
          <w:sz w:val="26"/>
          <w:szCs w:val="26"/>
        </w:rPr>
      </w:pPr>
    </w:p>
    <w:p w:rsidR="005777FA" w:rsidRDefault="005777FA" w:rsidP="005777FA"/>
    <w:p w:rsidR="005C3376" w:rsidRPr="00D2704F" w:rsidRDefault="005C3376" w:rsidP="005C3376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5C3376" w:rsidRPr="00D2704F" w:rsidSect="00F348E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E7" w:rsidRDefault="006F3EE7" w:rsidP="003C5141">
      <w:r>
        <w:separator/>
      </w:r>
    </w:p>
  </w:endnote>
  <w:endnote w:type="continuationSeparator" w:id="0">
    <w:p w:rsidR="006F3EE7" w:rsidRDefault="006F3EE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E7" w:rsidRDefault="006F3EE7" w:rsidP="003C5141">
      <w:r>
        <w:separator/>
      </w:r>
    </w:p>
  </w:footnote>
  <w:footnote w:type="continuationSeparator" w:id="0">
    <w:p w:rsidR="006F3EE7" w:rsidRDefault="006F3EE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755329"/>
      <w:docPartObj>
        <w:docPartGallery w:val="Page Numbers (Top of Page)"/>
        <w:docPartUnique/>
      </w:docPartObj>
    </w:sdtPr>
    <w:sdtEndPr/>
    <w:sdtContent>
      <w:p w:rsidR="00A77881" w:rsidRDefault="00A778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67">
          <w:rPr>
            <w:noProof/>
          </w:rPr>
          <w:t>3</w:t>
        </w:r>
        <w:r>
          <w:fldChar w:fldCharType="end"/>
        </w:r>
      </w:p>
    </w:sdtContent>
  </w:sdt>
  <w:p w:rsidR="00A77881" w:rsidRDefault="00A778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D3C98"/>
    <w:rsid w:val="00200F5F"/>
    <w:rsid w:val="0021641A"/>
    <w:rsid w:val="00224E69"/>
    <w:rsid w:val="002510D6"/>
    <w:rsid w:val="00256A87"/>
    <w:rsid w:val="00271EA8"/>
    <w:rsid w:val="002775A6"/>
    <w:rsid w:val="00285C61"/>
    <w:rsid w:val="00296E8C"/>
    <w:rsid w:val="002A577F"/>
    <w:rsid w:val="002F5129"/>
    <w:rsid w:val="003642AD"/>
    <w:rsid w:val="0037056B"/>
    <w:rsid w:val="003A4BD3"/>
    <w:rsid w:val="003C5141"/>
    <w:rsid w:val="003D688F"/>
    <w:rsid w:val="00423003"/>
    <w:rsid w:val="004A0067"/>
    <w:rsid w:val="004B0DBB"/>
    <w:rsid w:val="004B28A6"/>
    <w:rsid w:val="004C6A75"/>
    <w:rsid w:val="00510950"/>
    <w:rsid w:val="0053339B"/>
    <w:rsid w:val="005371D9"/>
    <w:rsid w:val="005777FA"/>
    <w:rsid w:val="005C3376"/>
    <w:rsid w:val="00605DB9"/>
    <w:rsid w:val="00624190"/>
    <w:rsid w:val="0065328E"/>
    <w:rsid w:val="006B0A48"/>
    <w:rsid w:val="006B3FA0"/>
    <w:rsid w:val="006F3EE7"/>
    <w:rsid w:val="006F6444"/>
    <w:rsid w:val="00713C1C"/>
    <w:rsid w:val="007268A4"/>
    <w:rsid w:val="00750AD5"/>
    <w:rsid w:val="00755DC2"/>
    <w:rsid w:val="007C1FEC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3336C"/>
    <w:rsid w:val="00953E9C"/>
    <w:rsid w:val="0097026B"/>
    <w:rsid w:val="00980B76"/>
    <w:rsid w:val="009C4E86"/>
    <w:rsid w:val="009F7184"/>
    <w:rsid w:val="00A33E61"/>
    <w:rsid w:val="00A44BA0"/>
    <w:rsid w:val="00A44F85"/>
    <w:rsid w:val="00A471A4"/>
    <w:rsid w:val="00A77881"/>
    <w:rsid w:val="00AB09E1"/>
    <w:rsid w:val="00AD29B5"/>
    <w:rsid w:val="00AD77E7"/>
    <w:rsid w:val="00AF75FC"/>
    <w:rsid w:val="00B06058"/>
    <w:rsid w:val="00B14AF7"/>
    <w:rsid w:val="00B753EC"/>
    <w:rsid w:val="00B91EF8"/>
    <w:rsid w:val="00BB3D51"/>
    <w:rsid w:val="00BD7EE5"/>
    <w:rsid w:val="00BE1CAB"/>
    <w:rsid w:val="00BF6C59"/>
    <w:rsid w:val="00C26832"/>
    <w:rsid w:val="00CE2A5A"/>
    <w:rsid w:val="00D01A38"/>
    <w:rsid w:val="00D2704F"/>
    <w:rsid w:val="00D3103C"/>
    <w:rsid w:val="00D53878"/>
    <w:rsid w:val="00D57B9C"/>
    <w:rsid w:val="00D6114D"/>
    <w:rsid w:val="00D6571C"/>
    <w:rsid w:val="00DD3187"/>
    <w:rsid w:val="00DF0A84"/>
    <w:rsid w:val="00DF147C"/>
    <w:rsid w:val="00DF366E"/>
    <w:rsid w:val="00E864FB"/>
    <w:rsid w:val="00E91200"/>
    <w:rsid w:val="00EC4845"/>
    <w:rsid w:val="00EC794D"/>
    <w:rsid w:val="00ED117A"/>
    <w:rsid w:val="00EF19B1"/>
    <w:rsid w:val="00F33869"/>
    <w:rsid w:val="00F348E0"/>
    <w:rsid w:val="00F52A75"/>
    <w:rsid w:val="00F639D4"/>
    <w:rsid w:val="00F6410F"/>
    <w:rsid w:val="00F930E6"/>
    <w:rsid w:val="00FA2C75"/>
    <w:rsid w:val="00FA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B0A48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B0A48"/>
    <w:rPr>
      <w:rFonts w:ascii="Times New Roman" w:eastAsia="Times New Roman" w:hAnsi="Times New Roman"/>
      <w:sz w:val="24"/>
      <w:szCs w:val="20"/>
    </w:rPr>
  </w:style>
  <w:style w:type="character" w:customStyle="1" w:styleId="ac">
    <w:name w:val="Заголовок записки Знак"/>
    <w:basedOn w:val="a0"/>
    <w:link w:val="ad"/>
    <w:semiHidden/>
    <w:rsid w:val="006B0A48"/>
    <w:rPr>
      <w:rFonts w:eastAsia="Times New Roman"/>
      <w:sz w:val="24"/>
      <w:szCs w:val="24"/>
      <w:lang w:val="en-US" w:eastAsia="en-US" w:bidi="en-US"/>
    </w:rPr>
  </w:style>
  <w:style w:type="paragraph" w:styleId="ad">
    <w:name w:val="Note Heading"/>
    <w:basedOn w:val="a"/>
    <w:next w:val="a"/>
    <w:link w:val="ac"/>
    <w:semiHidden/>
    <w:unhideWhenUsed/>
    <w:rsid w:val="006B0A48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3">
    <w:name w:val="Основной текст 3 Знак"/>
    <w:basedOn w:val="a0"/>
    <w:link w:val="30"/>
    <w:semiHidden/>
    <w:rsid w:val="006B0A48"/>
    <w:rPr>
      <w:rFonts w:ascii="Times New Roman" w:eastAsia="Times New Roman" w:hAnsi="Times New Roman"/>
      <w:sz w:val="20"/>
      <w:szCs w:val="20"/>
    </w:rPr>
  </w:style>
  <w:style w:type="paragraph" w:styleId="30">
    <w:name w:val="Body Text 3"/>
    <w:basedOn w:val="a"/>
    <w:link w:val="3"/>
    <w:semiHidden/>
    <w:unhideWhenUsed/>
    <w:rsid w:val="006B0A48"/>
    <w:pPr>
      <w:suppressAutoHyphens w:val="0"/>
      <w:jc w:val="both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6B0A48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6B0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e">
    <w:name w:val="Hyperlink"/>
    <w:uiPriority w:val="99"/>
    <w:semiHidden/>
    <w:unhideWhenUsed/>
    <w:rsid w:val="00DF366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366E"/>
    <w:rPr>
      <w:color w:val="800080"/>
      <w:u w:val="single"/>
    </w:rPr>
  </w:style>
  <w:style w:type="paragraph" w:customStyle="1" w:styleId="11">
    <w:name w:val="Без интервала1"/>
    <w:rsid w:val="00DF366E"/>
    <w:rPr>
      <w:rFonts w:eastAsia="Times New Roman"/>
    </w:rPr>
  </w:style>
  <w:style w:type="paragraph" w:customStyle="1" w:styleId="ConsPlusTitle">
    <w:name w:val="ConsPlusTitle"/>
    <w:rsid w:val="00DF366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DF366E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F366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F366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xl65">
    <w:name w:val="xl65"/>
    <w:basedOn w:val="a"/>
    <w:rsid w:val="00DF366E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36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DF366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F366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F366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DF366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DF366E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DF366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F366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F366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DF366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F366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F366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F366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F366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F366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DF36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F366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DF366E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F366E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DF366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F366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F366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DF36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rsid w:val="00DF366E"/>
    <w:rPr>
      <w:rFonts w:ascii="Times New Roman" w:hAnsi="Times New Roman" w:cs="Times New Roman" w:hint="default"/>
      <w:b/>
      <w:bCs/>
      <w:sz w:val="26"/>
      <w:szCs w:val="26"/>
    </w:rPr>
  </w:style>
  <w:style w:type="table" w:styleId="af1">
    <w:name w:val="Table Grid"/>
    <w:basedOn w:val="a1"/>
    <w:uiPriority w:val="59"/>
    <w:rsid w:val="00DF366E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DF366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B0A48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B0A48"/>
    <w:rPr>
      <w:rFonts w:ascii="Times New Roman" w:eastAsia="Times New Roman" w:hAnsi="Times New Roman"/>
      <w:sz w:val="24"/>
      <w:szCs w:val="20"/>
    </w:rPr>
  </w:style>
  <w:style w:type="character" w:customStyle="1" w:styleId="ac">
    <w:name w:val="Заголовок записки Знак"/>
    <w:basedOn w:val="a0"/>
    <w:link w:val="ad"/>
    <w:semiHidden/>
    <w:rsid w:val="006B0A48"/>
    <w:rPr>
      <w:rFonts w:eastAsia="Times New Roman"/>
      <w:sz w:val="24"/>
      <w:szCs w:val="24"/>
      <w:lang w:val="en-US" w:eastAsia="en-US" w:bidi="en-US"/>
    </w:rPr>
  </w:style>
  <w:style w:type="paragraph" w:styleId="ad">
    <w:name w:val="Note Heading"/>
    <w:basedOn w:val="a"/>
    <w:next w:val="a"/>
    <w:link w:val="ac"/>
    <w:semiHidden/>
    <w:unhideWhenUsed/>
    <w:rsid w:val="006B0A48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3">
    <w:name w:val="Основной текст 3 Знак"/>
    <w:basedOn w:val="a0"/>
    <w:link w:val="30"/>
    <w:semiHidden/>
    <w:rsid w:val="006B0A48"/>
    <w:rPr>
      <w:rFonts w:ascii="Times New Roman" w:eastAsia="Times New Roman" w:hAnsi="Times New Roman"/>
      <w:sz w:val="20"/>
      <w:szCs w:val="20"/>
    </w:rPr>
  </w:style>
  <w:style w:type="paragraph" w:styleId="30">
    <w:name w:val="Body Text 3"/>
    <w:basedOn w:val="a"/>
    <w:link w:val="3"/>
    <w:semiHidden/>
    <w:unhideWhenUsed/>
    <w:rsid w:val="006B0A48"/>
    <w:pPr>
      <w:suppressAutoHyphens w:val="0"/>
      <w:jc w:val="both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6B0A48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6B0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e">
    <w:name w:val="Hyperlink"/>
    <w:uiPriority w:val="99"/>
    <w:semiHidden/>
    <w:unhideWhenUsed/>
    <w:rsid w:val="00DF366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366E"/>
    <w:rPr>
      <w:color w:val="800080"/>
      <w:u w:val="single"/>
    </w:rPr>
  </w:style>
  <w:style w:type="paragraph" w:customStyle="1" w:styleId="11">
    <w:name w:val="Без интервала1"/>
    <w:rsid w:val="00DF366E"/>
    <w:rPr>
      <w:rFonts w:eastAsia="Times New Roman"/>
    </w:rPr>
  </w:style>
  <w:style w:type="paragraph" w:customStyle="1" w:styleId="ConsPlusTitle">
    <w:name w:val="ConsPlusTitle"/>
    <w:rsid w:val="00DF366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DF366E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F366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F366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xl65">
    <w:name w:val="xl65"/>
    <w:basedOn w:val="a"/>
    <w:rsid w:val="00DF366E"/>
    <w:pPr>
      <w:suppressAutoHyphens w:val="0"/>
      <w:spacing w:before="100" w:beforeAutospacing="1" w:after="100" w:afterAutospacing="1"/>
      <w:jc w:val="right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F36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DF366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8E4BC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F366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F366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DF366E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DF366E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DF366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F366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F366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DF366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F366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F366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F366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F366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DF366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DF36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DF366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DF366E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F366E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DF366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DF366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DF366E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DF36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F366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DF366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DF366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DF366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F366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F366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DF366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4">
    <w:name w:val="Font Style14"/>
    <w:basedOn w:val="a0"/>
    <w:rsid w:val="00DF366E"/>
    <w:rPr>
      <w:rFonts w:ascii="Times New Roman" w:hAnsi="Times New Roman" w:cs="Times New Roman" w:hint="default"/>
      <w:b/>
      <w:bCs/>
      <w:sz w:val="26"/>
      <w:szCs w:val="26"/>
    </w:rPr>
  </w:style>
  <w:style w:type="table" w:styleId="af1">
    <w:name w:val="Table Grid"/>
    <w:basedOn w:val="a1"/>
    <w:uiPriority w:val="59"/>
    <w:rsid w:val="00DF366E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DF366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1715-789E-4226-B3DB-B465CF1B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27</Pages>
  <Words>4656</Words>
  <Characters>22999</Characters>
  <Application>Microsoft Office Word</Application>
  <DocSecurity>0</DocSecurity>
  <Lines>191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31</cp:revision>
  <cp:lastPrinted>2021-02-15T09:42:00Z</cp:lastPrinted>
  <dcterms:created xsi:type="dcterms:W3CDTF">2019-08-02T09:29:00Z</dcterms:created>
  <dcterms:modified xsi:type="dcterms:W3CDTF">2021-02-15T10:23:00Z</dcterms:modified>
</cp:coreProperties>
</file>