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DD" w:rsidRDefault="004A17DD" w:rsidP="004A17DD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>ПРОТОКОЛ</w:t>
      </w:r>
    </w:p>
    <w:p w:rsidR="004A17DD" w:rsidRPr="006D1C73" w:rsidRDefault="004A17DD" w:rsidP="004A17DD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 xml:space="preserve">рассмотрения заявок на участие в аукционе </w:t>
      </w:r>
      <w:r w:rsidR="006D1C73" w:rsidRPr="006D1C73">
        <w:rPr>
          <w:b/>
          <w:lang w:val="ru-RU"/>
        </w:rPr>
        <w:t xml:space="preserve">на право заключения договора аренды сетей газоснабжения, являющихся собственностью муниципального образования городской округ город </w:t>
      </w:r>
      <w:proofErr w:type="spellStart"/>
      <w:r w:rsidR="006D1C73" w:rsidRPr="006D1C73">
        <w:rPr>
          <w:b/>
          <w:lang w:val="ru-RU"/>
        </w:rPr>
        <w:t>Югорск</w:t>
      </w:r>
      <w:proofErr w:type="spellEnd"/>
    </w:p>
    <w:p w:rsidR="004A17DD" w:rsidRDefault="004A17DD" w:rsidP="004A17DD">
      <w:pPr>
        <w:spacing w:line="100" w:lineRule="atLeast"/>
        <w:rPr>
          <w:lang w:val="ru-RU"/>
        </w:rPr>
      </w:pPr>
    </w:p>
    <w:p w:rsidR="004A17DD" w:rsidRDefault="004A17DD" w:rsidP="008F3A8D">
      <w:pPr>
        <w:spacing w:line="100" w:lineRule="atLeast"/>
        <w:rPr>
          <w:b/>
          <w:lang w:val="ru-RU"/>
        </w:rPr>
      </w:pPr>
      <w:r>
        <w:rPr>
          <w:b/>
          <w:lang w:val="ru-RU"/>
        </w:rPr>
        <w:t xml:space="preserve">город </w:t>
      </w:r>
      <w:proofErr w:type="spellStart"/>
      <w:r>
        <w:rPr>
          <w:b/>
          <w:lang w:val="ru-RU"/>
        </w:rPr>
        <w:t>Югорск</w:t>
      </w:r>
      <w:proofErr w:type="spellEnd"/>
      <w:r>
        <w:rPr>
          <w:b/>
          <w:lang w:val="ru-RU"/>
        </w:rPr>
        <w:t xml:space="preserve">                                                              </w:t>
      </w:r>
      <w:r w:rsidR="00B109EE">
        <w:rPr>
          <w:b/>
          <w:lang w:val="ru-RU"/>
        </w:rPr>
        <w:t xml:space="preserve"> </w:t>
      </w:r>
      <w:r w:rsidR="008F3A8D">
        <w:rPr>
          <w:b/>
          <w:lang w:val="ru-RU"/>
        </w:rPr>
        <w:t xml:space="preserve">           </w:t>
      </w:r>
      <w:r w:rsidR="00B109EE">
        <w:rPr>
          <w:b/>
          <w:lang w:val="ru-RU"/>
        </w:rPr>
        <w:t xml:space="preserve"> </w:t>
      </w:r>
      <w:r w:rsidR="006D1C73">
        <w:rPr>
          <w:b/>
          <w:lang w:val="ru-RU"/>
        </w:rPr>
        <w:t>24 августа</w:t>
      </w:r>
      <w:r w:rsidR="00B109EE">
        <w:rPr>
          <w:b/>
          <w:lang w:val="ru-RU"/>
        </w:rPr>
        <w:t xml:space="preserve"> 201</w:t>
      </w:r>
      <w:r w:rsidR="006D1C73">
        <w:rPr>
          <w:b/>
          <w:lang w:val="ru-RU"/>
        </w:rPr>
        <w:t>7</w:t>
      </w:r>
      <w:r>
        <w:rPr>
          <w:b/>
          <w:lang w:val="ru-RU"/>
        </w:rPr>
        <w:t xml:space="preserve"> года</w:t>
      </w:r>
      <w:r w:rsidR="008F3A8D">
        <w:rPr>
          <w:b/>
          <w:lang w:val="ru-RU"/>
        </w:rPr>
        <w:t xml:space="preserve"> 1</w:t>
      </w:r>
      <w:r w:rsidR="00306F07">
        <w:rPr>
          <w:b/>
          <w:lang w:val="ru-RU"/>
        </w:rPr>
        <w:t>0</w:t>
      </w:r>
      <w:r>
        <w:rPr>
          <w:b/>
          <w:lang w:val="ru-RU"/>
        </w:rPr>
        <w:t>:00 часов</w:t>
      </w:r>
    </w:p>
    <w:p w:rsidR="004A17DD" w:rsidRDefault="004A17DD" w:rsidP="004A17DD">
      <w:pPr>
        <w:spacing w:line="100" w:lineRule="atLeast"/>
        <w:rPr>
          <w:lang w:val="ru-RU"/>
        </w:rPr>
      </w:pP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lang w:val="ru-RU"/>
        </w:rPr>
        <w:t xml:space="preserve">Аукционная комиссия, действующая на основании распоряжения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от 02 ноября 2011 года № 962, рассмотрела заявки на учас</w:t>
      </w:r>
      <w:r w:rsidR="006F6F96">
        <w:rPr>
          <w:lang w:val="ru-RU"/>
        </w:rPr>
        <w:t xml:space="preserve">тие в аукционе, назначенном на </w:t>
      </w:r>
      <w:r w:rsidR="00F875C2">
        <w:rPr>
          <w:lang w:val="ru-RU"/>
        </w:rPr>
        <w:t>31 августа</w:t>
      </w:r>
      <w:r w:rsidR="006F6F96">
        <w:rPr>
          <w:lang w:val="ru-RU"/>
        </w:rPr>
        <w:t xml:space="preserve"> 201</w:t>
      </w:r>
      <w:r w:rsidR="00F875C2">
        <w:rPr>
          <w:lang w:val="ru-RU"/>
        </w:rPr>
        <w:t>7</w:t>
      </w:r>
      <w:r>
        <w:rPr>
          <w:lang w:val="ru-RU"/>
        </w:rPr>
        <w:t xml:space="preserve"> года в 15:00 часов по адресу: улица 40 лет Победы, дом 11, кабинет № 306, город </w:t>
      </w:r>
      <w:proofErr w:type="spellStart"/>
      <w:r>
        <w:rPr>
          <w:lang w:val="ru-RU"/>
        </w:rPr>
        <w:t>Югорск</w:t>
      </w:r>
      <w:proofErr w:type="spellEnd"/>
      <w:r>
        <w:rPr>
          <w:lang w:val="ru-RU"/>
        </w:rPr>
        <w:t>, Ханты-Мансийский автономный округ - Югра, Тюменская область.</w:t>
      </w: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lang w:val="ru-RU"/>
        </w:rPr>
        <w:t>Рассмотрение заявок на участие в открытом аукционе проводилось комиссией в следующем составе: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Председатель комиссии</w:t>
      </w:r>
    </w:p>
    <w:p w:rsidR="004A17DD" w:rsidRDefault="00306F07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С.Д. </w:t>
      </w:r>
      <w:proofErr w:type="spellStart"/>
      <w:r>
        <w:rPr>
          <w:lang w:val="ru-RU"/>
        </w:rPr>
        <w:t>Голин</w:t>
      </w:r>
      <w:proofErr w:type="spellEnd"/>
      <w:r w:rsidR="004A17DD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="004A17DD">
        <w:rPr>
          <w:lang w:val="ru-RU"/>
        </w:rPr>
        <w:t xml:space="preserve">директор департамента муниципальной собственности и градостроительства администрации города </w:t>
      </w:r>
      <w:proofErr w:type="spellStart"/>
      <w:r w:rsidR="004A17DD">
        <w:rPr>
          <w:lang w:val="ru-RU"/>
        </w:rPr>
        <w:t>Югорска</w:t>
      </w:r>
      <w:proofErr w:type="spellEnd"/>
    </w:p>
    <w:p w:rsidR="006F6F96" w:rsidRDefault="006F6F96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Члены комиссии</w:t>
      </w:r>
    </w:p>
    <w:p w:rsidR="00F875C2" w:rsidRPr="00F875C2" w:rsidRDefault="00F875C2" w:rsidP="00F875C2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auto"/>
          <w:lang w:val="ru-RU" w:eastAsia="ru-RU" w:bidi="ar-SA"/>
        </w:rPr>
      </w:pPr>
      <w:proofErr w:type="spellStart"/>
      <w:r w:rsidRPr="00F875C2">
        <w:rPr>
          <w:rFonts w:eastAsia="Times New Roman" w:cs="Times New Roman"/>
          <w:lang w:val="ru-RU" w:eastAsia="ru-RU" w:bidi="ar-SA"/>
        </w:rPr>
        <w:t>Долматов</w:t>
      </w:r>
      <w:proofErr w:type="spellEnd"/>
      <w:r w:rsidRPr="00F875C2">
        <w:rPr>
          <w:rFonts w:eastAsia="Times New Roman" w:cs="Times New Roman"/>
          <w:lang w:val="ru-RU" w:eastAsia="ru-RU" w:bidi="ar-SA"/>
        </w:rPr>
        <w:t xml:space="preserve"> Игорь Николаевич -</w:t>
      </w:r>
      <w:r w:rsidRPr="00F875C2">
        <w:rPr>
          <w:rFonts w:eastAsia="Times New Roman" w:cs="Times New Roman"/>
          <w:color w:val="6E8FA6"/>
          <w:lang w:val="ru-RU" w:eastAsia="ru-RU" w:bidi="ar-SA"/>
        </w:rPr>
        <w:t xml:space="preserve"> </w:t>
      </w:r>
      <w:r w:rsidRPr="00F875C2">
        <w:rPr>
          <w:rFonts w:eastAsia="Times New Roman" w:cs="Times New Roman"/>
          <w:lang w:val="ru-RU" w:eastAsia="ru-RU" w:bidi="ar-SA"/>
        </w:rPr>
        <w:t xml:space="preserve">заместитель директора Департамента муниципальной собственности и градостроительства администрации города </w:t>
      </w:r>
      <w:proofErr w:type="spellStart"/>
      <w:r w:rsidRPr="00F875C2">
        <w:rPr>
          <w:rFonts w:eastAsia="Times New Roman" w:cs="Times New Roman"/>
          <w:lang w:val="ru-RU" w:eastAsia="ru-RU" w:bidi="ar-SA"/>
        </w:rPr>
        <w:t>Югорска</w:t>
      </w:r>
      <w:proofErr w:type="spellEnd"/>
      <w:r w:rsidRPr="00F875C2">
        <w:rPr>
          <w:rFonts w:eastAsia="Times New Roman" w:cs="Times New Roman"/>
          <w:lang w:val="ru-RU" w:eastAsia="ru-RU" w:bidi="ar-SA"/>
        </w:rPr>
        <w:t>, заместитель председателя комиссии</w:t>
      </w:r>
    </w:p>
    <w:p w:rsidR="00F875C2" w:rsidRPr="00F875C2" w:rsidRDefault="00F875C2" w:rsidP="00F875C2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auto"/>
          <w:lang w:val="ru-RU" w:eastAsia="ru-RU" w:bidi="ar-SA"/>
        </w:rPr>
      </w:pPr>
      <w:r w:rsidRPr="00F875C2">
        <w:rPr>
          <w:rFonts w:eastAsia="Times New Roman" w:cs="Times New Roman"/>
          <w:lang w:val="ru-RU" w:eastAsia="ru-RU" w:bidi="ar-SA"/>
        </w:rPr>
        <w:t xml:space="preserve">Толкачева Лариса Ивановна - заместитель </w:t>
      </w:r>
      <w:proofErr w:type="gramStart"/>
      <w:r w:rsidRPr="00F875C2">
        <w:rPr>
          <w:rFonts w:eastAsia="Times New Roman" w:cs="Times New Roman"/>
          <w:lang w:val="ru-RU" w:eastAsia="ru-RU" w:bidi="ar-SA"/>
        </w:rPr>
        <w:t>директора Департамента финансов администрации города</w:t>
      </w:r>
      <w:proofErr w:type="gramEnd"/>
      <w:r w:rsidRPr="00F875C2">
        <w:rPr>
          <w:rFonts w:eastAsia="Times New Roman" w:cs="Times New Roman"/>
          <w:lang w:val="ru-RU" w:eastAsia="ru-RU" w:bidi="ar-SA"/>
        </w:rPr>
        <w:t xml:space="preserve"> </w:t>
      </w:r>
      <w:proofErr w:type="spellStart"/>
      <w:r w:rsidRPr="00F875C2">
        <w:rPr>
          <w:rFonts w:eastAsia="Times New Roman" w:cs="Times New Roman"/>
          <w:lang w:val="ru-RU" w:eastAsia="ru-RU" w:bidi="ar-SA"/>
        </w:rPr>
        <w:t>Югорска</w:t>
      </w:r>
      <w:proofErr w:type="spellEnd"/>
      <w:r w:rsidRPr="00F875C2">
        <w:rPr>
          <w:rFonts w:eastAsia="Times New Roman" w:cs="Times New Roman"/>
          <w:lang w:val="ru-RU" w:eastAsia="ru-RU" w:bidi="ar-SA"/>
        </w:rPr>
        <w:t>, начальник отдела доходов, член комиссии</w:t>
      </w:r>
    </w:p>
    <w:p w:rsidR="00F875C2" w:rsidRPr="00F875C2" w:rsidRDefault="00F875C2" w:rsidP="00F875C2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auto"/>
          <w:lang w:val="ru-RU" w:eastAsia="ru-RU" w:bidi="ar-SA"/>
        </w:rPr>
      </w:pPr>
      <w:r w:rsidRPr="00F875C2">
        <w:rPr>
          <w:rFonts w:eastAsia="Times New Roman" w:cs="Times New Roman"/>
          <w:lang w:val="ru-RU" w:eastAsia="ru-RU" w:bidi="ar-SA"/>
        </w:rPr>
        <w:t xml:space="preserve">Краева Светлана Викторовна - заместитель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875C2">
        <w:rPr>
          <w:rFonts w:eastAsia="Times New Roman" w:cs="Times New Roman"/>
          <w:lang w:val="ru-RU" w:eastAsia="ru-RU" w:bidi="ar-SA"/>
        </w:rPr>
        <w:t>Югорска</w:t>
      </w:r>
      <w:proofErr w:type="spellEnd"/>
      <w:r w:rsidRPr="00F875C2">
        <w:rPr>
          <w:rFonts w:eastAsia="Times New Roman" w:cs="Times New Roman"/>
          <w:lang w:val="ru-RU" w:eastAsia="ru-RU" w:bidi="ar-SA"/>
        </w:rPr>
        <w:t>, член комиссии</w:t>
      </w: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lang w:val="ru-RU"/>
        </w:rPr>
        <w:t>Все</w:t>
      </w:r>
      <w:r w:rsidR="006F6F96">
        <w:rPr>
          <w:lang w:val="ru-RU"/>
        </w:rPr>
        <w:t xml:space="preserve">го на заседании присутствовало 4 члена комиссии, что составило </w:t>
      </w:r>
      <w:r w:rsidR="00306F07">
        <w:rPr>
          <w:lang w:val="ru-RU"/>
        </w:rPr>
        <w:t xml:space="preserve">66,6 </w:t>
      </w:r>
      <w:r>
        <w:rPr>
          <w:lang w:val="ru-RU"/>
        </w:rPr>
        <w:t>% от общего количества членов комиссии. Кворум имеется, заседание правомочно.</w:t>
      </w: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lang w:val="ru-RU"/>
        </w:rPr>
        <w:t>Извещение о проведен</w:t>
      </w:r>
      <w:proofErr w:type="gramStart"/>
      <w:r>
        <w:rPr>
          <w:lang w:val="ru-RU"/>
        </w:rPr>
        <w:t>ии</w:t>
      </w:r>
      <w:r>
        <w:rPr>
          <w:b/>
          <w:lang w:val="ru-RU"/>
        </w:rPr>
        <w:t xml:space="preserve"> </w:t>
      </w:r>
      <w:r>
        <w:rPr>
          <w:lang w:val="ru-RU"/>
        </w:rPr>
        <w:t>ау</w:t>
      </w:r>
      <w:proofErr w:type="gramEnd"/>
      <w:r>
        <w:rPr>
          <w:lang w:val="ru-RU"/>
        </w:rPr>
        <w:t>кциона было размещено на официальном сайте торгов:</w:t>
      </w:r>
      <w:r>
        <w:rPr>
          <w:b/>
          <w:lang w:val="ru-RU"/>
        </w:rPr>
        <w:t xml:space="preserve"> </w:t>
      </w:r>
      <w:hyperlink r:id="rId5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proofErr w:type="spellStart"/>
        <w:r>
          <w:rPr>
            <w:rStyle w:val="a3"/>
          </w:rPr>
          <w:t>torgi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gov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>
          <w:rPr>
            <w:rStyle w:val="a3"/>
            <w:lang w:val="ru-RU"/>
          </w:rPr>
          <w:t>/</w:t>
        </w:r>
      </w:hyperlink>
      <w:r w:rsidR="006F6F96">
        <w:rPr>
          <w:lang w:val="ru-RU"/>
        </w:rPr>
        <w:t xml:space="preserve"> (№ </w:t>
      </w:r>
      <w:r w:rsidR="007D4CC9">
        <w:rPr>
          <w:lang w:val="ru-RU"/>
        </w:rPr>
        <w:t>310717</w:t>
      </w:r>
      <w:r w:rsidR="006F6F96">
        <w:rPr>
          <w:lang w:val="ru-RU"/>
        </w:rPr>
        <w:t>/</w:t>
      </w:r>
      <w:r w:rsidR="007D4CC9">
        <w:rPr>
          <w:lang w:val="ru-RU"/>
        </w:rPr>
        <w:t>0214457/01</w:t>
      </w:r>
      <w:r>
        <w:rPr>
          <w:lang w:val="ru-RU"/>
        </w:rPr>
        <w:t>)</w:t>
      </w:r>
      <w:r>
        <w:rPr>
          <w:b/>
          <w:lang w:val="ru-RU"/>
        </w:rPr>
        <w:t xml:space="preserve"> </w:t>
      </w:r>
      <w:r w:rsidR="007D4CC9">
        <w:rPr>
          <w:lang w:val="ru-RU"/>
        </w:rPr>
        <w:t>01</w:t>
      </w:r>
      <w:r w:rsidR="009C40F9">
        <w:rPr>
          <w:lang w:val="ru-RU"/>
        </w:rPr>
        <w:t>.0</w:t>
      </w:r>
      <w:r w:rsidR="00E00752">
        <w:rPr>
          <w:lang w:val="ru-RU"/>
        </w:rPr>
        <w:t>8</w:t>
      </w:r>
      <w:r w:rsidR="006F6F96">
        <w:rPr>
          <w:lang w:val="ru-RU"/>
        </w:rPr>
        <w:t>.201</w:t>
      </w:r>
      <w:r w:rsidR="007D4CC9">
        <w:rPr>
          <w:lang w:val="ru-RU"/>
        </w:rPr>
        <w:t>7</w:t>
      </w:r>
      <w:r>
        <w:rPr>
          <w:lang w:val="ru-RU"/>
        </w:rPr>
        <w:t>.</w:t>
      </w:r>
    </w:p>
    <w:p w:rsidR="00062C1B" w:rsidRDefault="00062C1B" w:rsidP="004A17DD">
      <w:pPr>
        <w:spacing w:line="100" w:lineRule="atLeast"/>
        <w:ind w:firstLine="567"/>
        <w:jc w:val="both"/>
        <w:rPr>
          <w:lang w:val="ru-RU"/>
        </w:rPr>
      </w:pPr>
      <w:r>
        <w:rPr>
          <w:lang w:val="ru-RU"/>
        </w:rPr>
        <w:t>Комиссия рассмотрела заявки и документы претендентов, поступившие на участие в аукционе</w:t>
      </w:r>
      <w:r w:rsidR="00B97266" w:rsidRPr="00B97266">
        <w:rPr>
          <w:rFonts w:eastAsia="Times New Roman" w:cs="Times New Roman"/>
          <w:lang w:val="ru-RU" w:eastAsia="ru-RU"/>
        </w:rPr>
        <w:t xml:space="preserve"> </w:t>
      </w:r>
      <w:r w:rsidR="00B97266" w:rsidRPr="00062C1B">
        <w:rPr>
          <w:rFonts w:eastAsia="Times New Roman" w:cs="Times New Roman"/>
          <w:lang w:val="ru-RU" w:eastAsia="ru-RU"/>
        </w:rPr>
        <w:t>на</w:t>
      </w:r>
      <w:r w:rsidR="00B97266" w:rsidRPr="00B97266">
        <w:rPr>
          <w:rFonts w:eastAsia="Times New Roman" w:cs="Times New Roman"/>
          <w:lang w:val="ru-RU" w:eastAsia="ru-RU"/>
        </w:rPr>
        <w:t xml:space="preserve"> </w:t>
      </w:r>
      <w:r w:rsidR="00B97266" w:rsidRPr="00062C1B">
        <w:rPr>
          <w:rFonts w:eastAsia="Times New Roman" w:cs="Times New Roman"/>
          <w:lang w:val="ru-RU" w:eastAsia="ru-RU"/>
        </w:rPr>
        <w:t>право заключени</w:t>
      </w:r>
      <w:r w:rsidR="00E00752">
        <w:rPr>
          <w:rFonts w:eastAsia="Times New Roman" w:cs="Times New Roman"/>
          <w:lang w:val="ru-RU" w:eastAsia="ru-RU"/>
        </w:rPr>
        <w:t>я</w:t>
      </w:r>
      <w:r w:rsidR="00B97266" w:rsidRPr="00062C1B">
        <w:rPr>
          <w:rFonts w:eastAsia="Times New Roman" w:cs="Times New Roman"/>
          <w:lang w:val="ru-RU" w:eastAsia="ru-RU"/>
        </w:rPr>
        <w:t xml:space="preserve"> </w:t>
      </w:r>
      <w:r w:rsidR="00B97266">
        <w:rPr>
          <w:rFonts w:eastAsia="Times New Roman" w:cs="Times New Roman"/>
          <w:lang w:val="ru-RU" w:eastAsia="ru-RU"/>
        </w:rPr>
        <w:t>д</w:t>
      </w:r>
      <w:r w:rsidR="00B97266" w:rsidRPr="00062C1B">
        <w:rPr>
          <w:rFonts w:eastAsia="Times New Roman" w:cs="Times New Roman"/>
          <w:lang w:val="ru-RU" w:eastAsia="ru-RU"/>
        </w:rPr>
        <w:t xml:space="preserve">оговора аренды сетей газоснабжения,  являющихся собственностью муниципального образования городской округ город </w:t>
      </w:r>
      <w:proofErr w:type="spellStart"/>
      <w:r w:rsidR="00B97266" w:rsidRPr="00062C1B">
        <w:rPr>
          <w:rFonts w:eastAsia="Times New Roman" w:cs="Times New Roman"/>
          <w:lang w:val="ru-RU" w:eastAsia="ru-RU"/>
        </w:rPr>
        <w:t>Югорск</w:t>
      </w:r>
      <w:proofErr w:type="spellEnd"/>
      <w:r w:rsidR="00B97266">
        <w:rPr>
          <w:rFonts w:eastAsia="Times New Roman" w:cs="Times New Roman"/>
          <w:lang w:val="ru-RU" w:eastAsia="ru-RU"/>
        </w:rPr>
        <w:t xml:space="preserve">: </w:t>
      </w:r>
    </w:p>
    <w:tbl>
      <w:tblPr>
        <w:tblStyle w:val="1"/>
        <w:tblpPr w:leftFromText="180" w:rightFromText="180" w:vertAnchor="page" w:horzAnchor="margin" w:tblpY="2749"/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4678"/>
      </w:tblGrid>
      <w:tr w:rsidR="00B97266" w:rsidRPr="00B97266" w:rsidTr="00B97266">
        <w:tc>
          <w:tcPr>
            <w:tcW w:w="534" w:type="dxa"/>
            <w:hideMark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ind w:left="-142" w:right="-108"/>
              <w:jc w:val="center"/>
              <w:rPr>
                <w:rFonts w:eastAsia="Times New Roman" w:cs="Times New Roman"/>
                <w:bCs/>
                <w:color w:val="auto"/>
                <w:position w:val="6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bCs/>
                <w:color w:val="auto"/>
                <w:position w:val="6"/>
                <w:lang w:val="ru-RU" w:eastAsia="ru-RU" w:bidi="ar-SA"/>
              </w:rPr>
              <w:lastRenderedPageBreak/>
              <w:t>№ лота</w:t>
            </w:r>
          </w:p>
        </w:tc>
        <w:tc>
          <w:tcPr>
            <w:tcW w:w="4677" w:type="dxa"/>
            <w:vAlign w:val="center"/>
            <w:hideMark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position w:val="6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bCs/>
                <w:color w:val="auto"/>
                <w:position w:val="6"/>
                <w:lang w:val="ru-RU" w:eastAsia="ru-RU" w:bidi="ar-SA"/>
              </w:rPr>
              <w:t>Месторасположение объекта</w:t>
            </w:r>
          </w:p>
        </w:tc>
        <w:tc>
          <w:tcPr>
            <w:tcW w:w="4678" w:type="dxa"/>
            <w:vAlign w:val="center"/>
            <w:hideMark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bCs/>
                <w:color w:val="auto"/>
                <w:position w:val="6"/>
                <w:lang w:val="ru-RU" w:eastAsia="ru-RU" w:bidi="ar-SA"/>
              </w:rPr>
              <w:t>Краткая характеристика объекта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ул. 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Промышленная</w:t>
            </w:r>
            <w:proofErr w:type="gramEnd"/>
          </w:p>
        </w:tc>
        <w:tc>
          <w:tcPr>
            <w:tcW w:w="4678" w:type="dxa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Головной газораспределительный пункт (ГГРП) "Южный", назначение: нежилое, общая площадь 21,5 кв. м.</w:t>
            </w:r>
          </w:p>
        </w:tc>
      </w:tr>
      <w:tr w:rsidR="00B97266" w:rsidRPr="00B97266" w:rsidTr="00B97266">
        <w:tc>
          <w:tcPr>
            <w:tcW w:w="534" w:type="dxa"/>
            <w:vAlign w:val="center"/>
            <w:hideMark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2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Студенческая, д. 16 (2 блок-секция)</w:t>
            </w:r>
            <w:proofErr w:type="gramEnd"/>
          </w:p>
        </w:tc>
        <w:tc>
          <w:tcPr>
            <w:tcW w:w="4678" w:type="dxa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Инженерные сети к жилому дому. Газопровод, назначение: сооружения коммунальной инфраструктуры, протяженность 47,4 м.</w:t>
            </w:r>
          </w:p>
        </w:tc>
      </w:tr>
      <w:tr w:rsidR="00B97266" w:rsidRPr="00B97266" w:rsidTr="00B97266">
        <w:tc>
          <w:tcPr>
            <w:tcW w:w="534" w:type="dxa"/>
            <w:vAlign w:val="center"/>
            <w:hideMark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3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 - 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Никольская, д. 11-13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Инженерные сети к жилым домам по ул. Никольская. Газопровод низкого давления, назначение: нежилое, протяженность 30 м.</w:t>
            </w:r>
          </w:p>
        </w:tc>
      </w:tr>
      <w:tr w:rsidR="00B97266" w:rsidRPr="00B97266" w:rsidTr="00B97266">
        <w:tc>
          <w:tcPr>
            <w:tcW w:w="534" w:type="dxa"/>
            <w:vAlign w:val="center"/>
            <w:hideMark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4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 - 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Инженерные сети индивидуальной застройки в г. Югорске-2 (первая очередь, газопровод низкого давления), назначение: нежилое, протяженность 1200 п. 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м</w:t>
            </w:r>
            <w:proofErr w:type="gram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5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 - 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ул. Магистральная, ул. Л.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Карастояновой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Березовая, ул. Ермака, ул. Песчаная, ул. Космонавтов, ул. Сахарова, проезд от ул. Менделеева до ул. Сахарова</w:t>
            </w:r>
            <w:proofErr w:type="gramEnd"/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Газоснабжение жилой застройки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мкр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. 6-3 в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Югорске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, назначение: нежилое, протяженность 2890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пог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.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6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 - 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Ермака, Космонавтов, Сахарова (нечетная сторона) в границах пер. Безымянный - ул. Магистральная</w:t>
            </w:r>
            <w:proofErr w:type="gramEnd"/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Газоснабжение жилой застройки МКР 6-3 в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Югорске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, протяженность 953,0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7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Газоснабжение жилой застройки 13, 14 микрорайона (I-II очередь), назначение: сооружение, протяженность 9585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8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Газопровод жилой застройки 2 микрорайона города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Югорска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 с ГРП, протяженность 4170,14 пм.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9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Механизаторов, д. 28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Инженерные сети к жилому дому. Газоснабжение, назначение: сооружение коммунальной инфраструктуры, протяженность 123 м.</w:t>
            </w:r>
          </w:p>
        </w:tc>
      </w:tr>
      <w:tr w:rsidR="00B97266" w:rsidRPr="00B97266" w:rsidTr="00B97266">
        <w:trPr>
          <w:trHeight w:val="1208"/>
        </w:trPr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10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мкр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-н 3 "А"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Газоснабжение новых микрорайонов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 3 "А" микрорайона, назначение: нежилое, протяженность 2410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11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мкр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-н 5 "А"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Инженерные сети микрорайона 5 "А" в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Югорске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 (1 этап, 2 очередь) 2-й пусковой комплекс. Сети газоснабжения среднего давления, назначение: нежилое, протяженность 1911,09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12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мкр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-н 5 "А"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Газоснабжение новых микрорайонов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Югорска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 5 "А" микрорайона, назначение: нежилое, протяженность 1123,04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13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мкр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-н 16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Наружные сети газоснабжения 16 микрорайона, назначение: нежилое, протяженность 10286,6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14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мкр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-н 16 "А"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Газоснабжение новых микрорайонов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Югорска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 16 "А" микрорайона, назначение: </w:t>
            </w:r>
            <w:r w:rsidRPr="00B97266">
              <w:rPr>
                <w:rFonts w:eastAsia="Times New Roman" w:cs="Times New Roman"/>
                <w:color w:val="auto"/>
                <w:lang w:val="ru-RU" w:bidi="ar-SA"/>
              </w:rPr>
              <w:lastRenderedPageBreak/>
              <w:t>нежилое, сооружение, протяженность 4368,76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15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в районе улицы 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Полевая</w:t>
            </w:r>
            <w:proofErr w:type="gramEnd"/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Сети газоснабжения микрорайона индивидуальной застройки в районе улицы Полевая в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Югорске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, назначение: газопровод, протяженность 2013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16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Никольская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Инженерные сети к жилым домам по ул. Никольская. Газопровод среднего давления, назначение: нежилое, протяженность 106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17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Ленина, д. 1/1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Газопровод среднего давления, назначение: газопровод среднего значения, протяженность 95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18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мкр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-н Югорск-2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Газоснабжение Югорск-2, назначение: нежилое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19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ул. Космонавтов, Сахарова, Л.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Карастояновой</w:t>
            </w:r>
            <w:proofErr w:type="spellEnd"/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Газоснабжение микрорайона №6 в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, назначение: нежилое, протяженность 591,0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пог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.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20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Газопровод-отвод среднего давления от КС-3 до ГРП, назначение: нежилое, протяженность 1900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21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Менделеева, строен. 43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Наружные сети газоснабжения к жилому дому по ул. Менделеева, 43, назначение: нежилое, протяженность 94,15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22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Механизаторов, д. 22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Наружные сети газоснабжения многоквартирного дома, назначение: нежилое, протяженность 228,75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23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Механизаторов, д. 19 "А", 19 "Б", 19 "В"</w:t>
            </w:r>
            <w:proofErr w:type="gramEnd"/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Наружные сети газоснабжения к жилым домам, назначение: нежилое, протяженность 258,0 пм.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24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Титова, д. 9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Инженерные сети и благоустройство "45-квартирного жилого дома №9 по ул. Титова в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Югорске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. Наружные сети газоснабжения, назначение: нежилое, протяженность 18,88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25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ул. 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Таежная</w:t>
            </w:r>
            <w:proofErr w:type="gramEnd"/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Наружный газопровод низкого давления ул. Таежная, назначение: нежилое, протяженность 215,73 пм.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26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Энтузиастов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Наружный газопровод низкого давления ул. Энтузиастов, назначение: нежилое, протяженность 519,54 пм.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27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Никольская, д. 5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Наружный газопровод, назначение нежилое, протяженность 161,44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28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Никольская, д. 5 "А"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Наружный газопровод, назначение нежилое, протяженность 185,07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29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ул.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Агиришская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12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Подземный газопровод, назначение: нежилое, протяженность 425,0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30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Декабристов, 28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Подземный и наземный газопровод, назначение: нежилое, протяженность 1920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31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Клары Цеткин, Менделеева, Красный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proofErr w:type="gram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Подземный и наземный газопровод ул. Клары Цеткин, ул. Менделеева, пер. Красный, протяженность 563,80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п.м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.</w:t>
            </w:r>
            <w:proofErr w:type="gramEnd"/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32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Ханты-Мансийский автономный округ-</w:t>
            </w: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 xml:space="preserve">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ул. 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Железнодорожная</w:t>
            </w:r>
            <w:proofErr w:type="gram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д. 27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lastRenderedPageBreak/>
              <w:t xml:space="preserve">Наружные сети газоснабжения, </w:t>
            </w:r>
            <w:r w:rsidRPr="00B97266">
              <w:rPr>
                <w:rFonts w:eastAsia="Times New Roman" w:cs="Times New Roman"/>
                <w:color w:val="auto"/>
                <w:lang w:val="ru-RU" w:bidi="ar-SA"/>
              </w:rPr>
              <w:lastRenderedPageBreak/>
              <w:t>назначение: нежилое, протяженность 74,44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33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ул. 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Магистральная</w:t>
            </w:r>
            <w:proofErr w:type="gram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д. 23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Сети газоснабжения жилого дома по ул. Магистральная, 23, назначение: нежилое, протяженность 17,0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34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ind w:right="-108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Мира, 9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Сети газоснабжения ул. Мира, 9, назначение: нежилое, протяженность 30,35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35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Мира, 11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Сети газоснабжения ул. Мира, 11, назначение: нежилое, протяженность 247,1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п.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м</w:t>
            </w:r>
            <w:proofErr w:type="spellEnd"/>
            <w:proofErr w:type="gram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36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автономны</w:t>
            </w:r>
            <w:proofErr w:type="gram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Студенческая, строен. 20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Сети газоснабжения ул. Студенческая, 20, назначение нежилое, протяженность 52,20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37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ул. 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Таежная</w:t>
            </w:r>
            <w:proofErr w:type="gram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д. 16/2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Инженерные сети и благоустройство 30-квартирного жилого дома №16/2 по ул. 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Таежная</w:t>
            </w:r>
            <w:proofErr w:type="gram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 в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Югорске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. Сети газоснабжения, назначение: нежилое, протяженность 15,32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38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р-н Югорск-2, д. 8, 9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Сети газоснабжения Югорск-2 дом 8, 9, протяженность 27,8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39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Сети газоснабжения 5 и 7 микрорайонов (вторая очередь строительства), назначение: нежилое, протяженность 5355,86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40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мкр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-н 14-й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"Инженерные сети 14 микрорайона" 1 пусковой комплекс. Сети газоснабжения среднего давления. Сети газоснабжения низкого давления. ГРП, назначение: нежилое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41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Декабристов, д. 6 "А"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Сети газоснабжения ул. Декабристов, 6 "А", назначение: нежилое, протяженность 87,16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42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Минина, д. 2 "Б", 2 "А"</w:t>
            </w:r>
            <w:proofErr w:type="gramEnd"/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Газоснабжение жилого дома по ул. Минина 2 "Б", ул. Минина, 2 "А", назначение: нежилое, протяженность 110,5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43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Никольская, д. 9, 9"А"</w:t>
            </w:r>
            <w:proofErr w:type="gramEnd"/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Сети газоснабжения, назначение: нежилое, протяженность 265,8 м.</w:t>
            </w:r>
          </w:p>
        </w:tc>
      </w:tr>
      <w:tr w:rsidR="00B97266" w:rsidRPr="00B97266" w:rsidTr="00B97266">
        <w:tc>
          <w:tcPr>
            <w:tcW w:w="534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44</w:t>
            </w:r>
          </w:p>
        </w:tc>
        <w:tc>
          <w:tcPr>
            <w:tcW w:w="4677" w:type="dxa"/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ул. 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Студенческая</w:t>
            </w:r>
            <w:proofErr w:type="gram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. Д. 18</w:t>
            </w:r>
          </w:p>
        </w:tc>
        <w:tc>
          <w:tcPr>
            <w:tcW w:w="4678" w:type="dxa"/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Сети газоснабжения, ул. Студенческая, 18, назначение: нежилое, протяженность 36,89 м.</w:t>
            </w:r>
          </w:p>
        </w:tc>
      </w:tr>
      <w:tr w:rsidR="00B97266" w:rsidRPr="00B97266" w:rsidTr="00B97266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45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ул. 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Таежная</w:t>
            </w:r>
            <w:proofErr w:type="gram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д. 4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Сети газоснабжения, назначение: нежилое, протяженность 805,6 м.</w:t>
            </w:r>
          </w:p>
        </w:tc>
      </w:tr>
      <w:tr w:rsidR="00B97266" w:rsidRPr="00B97266" w:rsidTr="00B97266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46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B97266" w:rsidRPr="00B97266" w:rsidRDefault="00B97266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Чкалова, д. 7, корп. 5</w:t>
            </w:r>
            <w:proofErr w:type="gramEnd"/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B97266" w:rsidRPr="00B97266" w:rsidRDefault="00B97266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Сети газоснабжения, назначение: нежилое, протяженность 1185,0 м.</w:t>
            </w:r>
          </w:p>
        </w:tc>
      </w:tr>
    </w:tbl>
    <w:p w:rsidR="00062C1B" w:rsidRDefault="00062C1B" w:rsidP="004A17DD">
      <w:pPr>
        <w:spacing w:line="100" w:lineRule="atLeast"/>
        <w:ind w:firstLine="567"/>
        <w:jc w:val="both"/>
        <w:rPr>
          <w:lang w:val="ru-RU"/>
        </w:rPr>
      </w:pPr>
    </w:p>
    <w:p w:rsidR="00B97266" w:rsidRDefault="00B97266" w:rsidP="004A17DD">
      <w:pPr>
        <w:spacing w:line="100" w:lineRule="atLeast"/>
        <w:ind w:firstLine="567"/>
        <w:jc w:val="both"/>
        <w:rPr>
          <w:lang w:val="ru-RU"/>
        </w:rPr>
      </w:pPr>
    </w:p>
    <w:p w:rsidR="00B97266" w:rsidRDefault="00B97266" w:rsidP="004A17DD">
      <w:pPr>
        <w:spacing w:line="100" w:lineRule="atLeast"/>
        <w:ind w:firstLine="567"/>
        <w:jc w:val="both"/>
        <w:rPr>
          <w:lang w:val="ru-RU"/>
        </w:rPr>
      </w:pPr>
    </w:p>
    <w:p w:rsidR="00B97266" w:rsidRDefault="00B97266" w:rsidP="004A17DD">
      <w:pPr>
        <w:spacing w:line="100" w:lineRule="atLeast"/>
        <w:ind w:firstLine="567"/>
        <w:jc w:val="both"/>
        <w:rPr>
          <w:lang w:val="ru-RU"/>
        </w:rPr>
      </w:pPr>
    </w:p>
    <w:p w:rsidR="00B97266" w:rsidRDefault="00B97266" w:rsidP="004A17DD">
      <w:pPr>
        <w:spacing w:line="100" w:lineRule="atLeast"/>
        <w:ind w:firstLine="567"/>
        <w:jc w:val="both"/>
        <w:rPr>
          <w:lang w:val="ru-RU"/>
        </w:rPr>
      </w:pPr>
    </w:p>
    <w:p w:rsidR="00B97266" w:rsidRDefault="00B97266" w:rsidP="004A17DD">
      <w:pPr>
        <w:spacing w:line="100" w:lineRule="atLeast"/>
        <w:ind w:firstLine="567"/>
        <w:jc w:val="both"/>
        <w:rPr>
          <w:lang w:val="ru-RU"/>
        </w:rPr>
      </w:pPr>
    </w:p>
    <w:p w:rsidR="00B97266" w:rsidRDefault="00B97266" w:rsidP="004A17DD">
      <w:pPr>
        <w:spacing w:line="100" w:lineRule="atLeast"/>
        <w:ind w:firstLine="567"/>
        <w:jc w:val="both"/>
        <w:rPr>
          <w:lang w:val="ru-RU"/>
        </w:rPr>
      </w:pPr>
    </w:p>
    <w:p w:rsidR="00062C1B" w:rsidRDefault="00B97266" w:rsidP="004A17DD">
      <w:pPr>
        <w:spacing w:line="100" w:lineRule="atLeast"/>
        <w:ind w:firstLine="567"/>
        <w:jc w:val="both"/>
        <w:rPr>
          <w:lang w:val="ru-RU"/>
        </w:rPr>
      </w:pPr>
      <w:r>
        <w:rPr>
          <w:lang w:val="ru-RU"/>
        </w:rPr>
        <w:lastRenderedPageBreak/>
        <w:t>Комиссия установила:</w:t>
      </w:r>
    </w:p>
    <w:tbl>
      <w:tblPr>
        <w:tblStyle w:val="2"/>
        <w:tblpPr w:leftFromText="180" w:rightFromText="180" w:vertAnchor="page" w:horzAnchor="margin" w:tblpY="2749"/>
        <w:tblW w:w="10315" w:type="dxa"/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985"/>
        <w:gridCol w:w="1559"/>
        <w:gridCol w:w="1843"/>
        <w:gridCol w:w="1276"/>
        <w:gridCol w:w="1276"/>
      </w:tblGrid>
      <w:tr w:rsidR="00077851" w:rsidRPr="00B97266" w:rsidTr="00077851">
        <w:tc>
          <w:tcPr>
            <w:tcW w:w="534" w:type="dxa"/>
            <w:hideMark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ind w:left="-142" w:right="-108"/>
              <w:jc w:val="center"/>
              <w:rPr>
                <w:rFonts w:eastAsia="Times New Roman" w:cs="Times New Roman"/>
                <w:bCs/>
                <w:color w:val="auto"/>
                <w:position w:val="6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bCs/>
                <w:color w:val="auto"/>
                <w:position w:val="6"/>
                <w:lang w:val="ru-RU" w:eastAsia="ru-RU" w:bidi="ar-SA"/>
              </w:rPr>
              <w:t>№ лота</w:t>
            </w:r>
          </w:p>
        </w:tc>
        <w:tc>
          <w:tcPr>
            <w:tcW w:w="1842" w:type="dxa"/>
            <w:vAlign w:val="center"/>
            <w:hideMark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position w:val="6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bCs/>
                <w:color w:val="auto"/>
                <w:position w:val="6"/>
                <w:lang w:val="ru-RU" w:eastAsia="ru-RU" w:bidi="ar-SA"/>
              </w:rPr>
              <w:t>Месторасположение объекта</w:t>
            </w:r>
          </w:p>
        </w:tc>
        <w:tc>
          <w:tcPr>
            <w:tcW w:w="1985" w:type="dxa"/>
            <w:vAlign w:val="center"/>
            <w:hideMark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bCs/>
                <w:color w:val="auto"/>
                <w:position w:val="6"/>
                <w:lang w:val="ru-RU" w:eastAsia="ru-RU" w:bidi="ar-SA"/>
              </w:rPr>
              <w:t>Краткая характеристика объекта</w:t>
            </w:r>
          </w:p>
        </w:tc>
        <w:tc>
          <w:tcPr>
            <w:tcW w:w="1559" w:type="dxa"/>
            <w:hideMark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position w:val="6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position w:val="6"/>
                <w:lang w:val="ru-RU" w:eastAsia="ru-RU" w:bidi="ar-SA"/>
              </w:rPr>
              <w:t>№, дата и время поступления заявки</w:t>
            </w:r>
          </w:p>
        </w:tc>
        <w:tc>
          <w:tcPr>
            <w:tcW w:w="1843" w:type="dxa"/>
          </w:tcPr>
          <w:p w:rsidR="00077851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position w:val="6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position w:val="6"/>
                <w:lang w:val="ru-RU" w:eastAsia="ru-RU" w:bidi="ar-SA"/>
              </w:rPr>
              <w:t>Наименование претендента</w:t>
            </w:r>
          </w:p>
        </w:tc>
        <w:tc>
          <w:tcPr>
            <w:tcW w:w="1276" w:type="dxa"/>
          </w:tcPr>
          <w:p w:rsidR="00077851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position w:val="6"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color w:val="auto"/>
                <w:position w:val="6"/>
                <w:lang w:val="ru-RU" w:eastAsia="ru-RU" w:bidi="ar-SA"/>
              </w:rPr>
              <w:t>Отказано в приеме заявок</w:t>
            </w:r>
          </w:p>
        </w:tc>
        <w:tc>
          <w:tcPr>
            <w:tcW w:w="1276" w:type="dxa"/>
          </w:tcPr>
          <w:p w:rsidR="00077851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auto"/>
                <w:position w:val="6"/>
                <w:lang w:val="ru-RU" w:eastAsia="ru-RU" w:bidi="ar-SA"/>
              </w:rPr>
            </w:pPr>
            <w:r>
              <w:rPr>
                <w:lang w:val="ru-RU"/>
              </w:rPr>
              <w:t>Отказано в допуске к участию в аукционе</w:t>
            </w:r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ул. 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Промышленная</w:t>
            </w:r>
            <w:proofErr w:type="gramEnd"/>
          </w:p>
        </w:tc>
        <w:tc>
          <w:tcPr>
            <w:tcW w:w="1985" w:type="dxa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Головной газораспределительный пункт (ГГРП) "Южный", назначение: нежилое, общая площадь 21,5 кв. м.</w:t>
            </w:r>
          </w:p>
        </w:tc>
        <w:tc>
          <w:tcPr>
            <w:tcW w:w="1559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01 от 23.08.2017, в 14 часов 01 мин.</w:t>
            </w:r>
          </w:p>
        </w:tc>
        <w:tc>
          <w:tcPr>
            <w:tcW w:w="1843" w:type="dxa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Акционерное общество «Газпром газораспределение Север», г. Тюмень, ул. Энергетиков д. 163</w:t>
            </w:r>
          </w:p>
        </w:tc>
        <w:tc>
          <w:tcPr>
            <w:tcW w:w="1276" w:type="dxa"/>
          </w:tcPr>
          <w:p w:rsidR="00077851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lang w:val="ru-RU" w:eastAsia="ru-RU" w:bidi="ar-SA"/>
              </w:rPr>
              <w:t>Нет</w:t>
            </w:r>
          </w:p>
        </w:tc>
        <w:tc>
          <w:tcPr>
            <w:tcW w:w="1276" w:type="dxa"/>
          </w:tcPr>
          <w:p w:rsidR="00077851" w:rsidRPr="00077851" w:rsidRDefault="00077851">
            <w:pPr>
              <w:rPr>
                <w:lang w:val="ru-RU"/>
              </w:rPr>
            </w:pPr>
            <w:r w:rsidRPr="00077851">
              <w:rPr>
                <w:lang w:val="ru-RU"/>
              </w:rPr>
              <w:t>Нет</w:t>
            </w:r>
          </w:p>
        </w:tc>
      </w:tr>
      <w:tr w:rsidR="00077851" w:rsidRPr="00B97266" w:rsidTr="00077851">
        <w:tc>
          <w:tcPr>
            <w:tcW w:w="534" w:type="dxa"/>
            <w:vAlign w:val="center"/>
            <w:hideMark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2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Студенческая, д. 16 (2 блок-секция)</w:t>
            </w:r>
            <w:proofErr w:type="gramEnd"/>
          </w:p>
        </w:tc>
        <w:tc>
          <w:tcPr>
            <w:tcW w:w="1985" w:type="dxa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Инженерные сети к жилому дому. Газопровод, назначение: сооружения коммунальной инфраструктуры, протяженность 47,4 м.</w:t>
            </w:r>
          </w:p>
        </w:tc>
        <w:tc>
          <w:tcPr>
            <w:tcW w:w="1559" w:type="dxa"/>
          </w:tcPr>
          <w:p w:rsidR="00077851" w:rsidRDefault="00077851" w:rsidP="00B97266"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2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0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2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  <w:hideMark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3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 - 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Никольская, д. 11-13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Инженерные сети к жилым домам по ул. Никольская. Газопровод низкого давления, назначение: нежилое, протяженность 30 м.</w:t>
            </w:r>
          </w:p>
        </w:tc>
        <w:tc>
          <w:tcPr>
            <w:tcW w:w="1559" w:type="dxa"/>
          </w:tcPr>
          <w:p w:rsidR="00077851" w:rsidRDefault="00077851" w:rsidP="00B97266"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3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0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3 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>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  <w:hideMark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4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 - 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Инженерные сети индивидуальной застройки в г. Югорске-2 (первая очередь, газопровод низкого давления), назначение: нежилое, протяженность 1200 п. 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м</w:t>
            </w:r>
            <w:proofErr w:type="gram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.</w:t>
            </w:r>
          </w:p>
        </w:tc>
        <w:tc>
          <w:tcPr>
            <w:tcW w:w="1559" w:type="dxa"/>
          </w:tcPr>
          <w:p w:rsidR="00077851" w:rsidRDefault="00077851" w:rsidP="00B97266"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4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0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4 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>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5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 - 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ул. Магистральная, </w:t>
            </w: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 xml:space="preserve">ул. Л.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Карастояновой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Березовая, ул. Ермака, ул. Песчаная, ул. Космонавтов, ул. Сахарова, проезд от ул. Менделеева до ул. Сахарова</w:t>
            </w:r>
            <w:proofErr w:type="gramEnd"/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lastRenderedPageBreak/>
              <w:t xml:space="preserve">Газоснабжение жилой застройки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мкр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. 6-3 в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Югорске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, назначение: нежилое, </w:t>
            </w:r>
            <w:r w:rsidRPr="00B97266">
              <w:rPr>
                <w:rFonts w:eastAsia="Times New Roman" w:cs="Times New Roman"/>
                <w:color w:val="auto"/>
                <w:lang w:val="ru-RU" w:bidi="ar-SA"/>
              </w:rPr>
              <w:lastRenderedPageBreak/>
              <w:t xml:space="preserve">протяженность 2890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пог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. м.</w:t>
            </w:r>
          </w:p>
        </w:tc>
        <w:tc>
          <w:tcPr>
            <w:tcW w:w="1559" w:type="dxa"/>
          </w:tcPr>
          <w:p w:rsidR="00077851" w:rsidRDefault="00077851" w:rsidP="00B97266"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0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5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0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5 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>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lastRenderedPageBreak/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lastRenderedPageBreak/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6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 - 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Ермака, Космонавтов, Сахарова (нечетная сторона) в границах пер. Безымянный - ул. Магистральная</w:t>
            </w:r>
            <w:proofErr w:type="gramEnd"/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Газоснабжение жилой застройки МКР 6-3 в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Югорске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, протяженность 953,0 м.</w:t>
            </w:r>
          </w:p>
        </w:tc>
        <w:tc>
          <w:tcPr>
            <w:tcW w:w="1559" w:type="dxa"/>
          </w:tcPr>
          <w:p w:rsidR="00077851" w:rsidRDefault="00077851" w:rsidP="00B97266"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6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0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6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7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Газоснабжение жилой застройки 13, 14 микрорайона (I-II очередь), назначение: сооружение, протяженность 9585 м.</w:t>
            </w:r>
          </w:p>
        </w:tc>
        <w:tc>
          <w:tcPr>
            <w:tcW w:w="1559" w:type="dxa"/>
          </w:tcPr>
          <w:p w:rsidR="00077851" w:rsidRDefault="00077851" w:rsidP="00B97266"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7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0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7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>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8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Газопровод жилой застройки 2 микрорайона города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Югорска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 с ГРП, протяженность 4170,14 пм.</w:t>
            </w:r>
          </w:p>
        </w:tc>
        <w:tc>
          <w:tcPr>
            <w:tcW w:w="1559" w:type="dxa"/>
          </w:tcPr>
          <w:p w:rsidR="00077851" w:rsidRDefault="00077851" w:rsidP="00B97266"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8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0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8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>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9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Механизаторов, д. 28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Инженерные сети к жилому дому. Газоснабжение, назначение: сооружение коммунальной инфраструктуры, протяженность 123 м.</w:t>
            </w:r>
          </w:p>
        </w:tc>
        <w:tc>
          <w:tcPr>
            <w:tcW w:w="1559" w:type="dxa"/>
          </w:tcPr>
          <w:p w:rsidR="00077851" w:rsidRDefault="00077851" w:rsidP="00B97266"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9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0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9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rPr>
          <w:trHeight w:val="1208"/>
        </w:trPr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10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мкр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-н 3 "А"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Газоснабжение новых микрорайонов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 3 "А" микрорайона, назначение: нежилое, протяженность 2410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10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10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11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мкр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-н 5 "А"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Инженерные сети микрорайона 5 "А" в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Югорске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 (1 этап, 2 очередь) 2-й пусковой комплекс. Сети газоснабжения среднего давления, назначение: нежилое, протяженность 1911,09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1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1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>1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12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мкр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-н 5 "А"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Газоснабжение новых микрорайонов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Югорска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 5 "А" микрорайона, назначение: нежилое, протяженность 1123,04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12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12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13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мкр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-н 16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Наружные сети газоснабжения 16 микрорайона, назначение: нежилое, протяженность 10286,6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13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13 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>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14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мкр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-н 16 "А"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Газоснабжение новых микрорайонов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Югорска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 16 "А" микрорайона, назначение: нежилое, сооружение, протяженность 4368,76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14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14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15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в районе улицы 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Полевая</w:t>
            </w:r>
            <w:proofErr w:type="gramEnd"/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lastRenderedPageBreak/>
              <w:t xml:space="preserve">Сети газоснабжения микрорайона индивидуальной </w:t>
            </w:r>
            <w:r w:rsidRPr="00B97266">
              <w:rPr>
                <w:rFonts w:eastAsia="Times New Roman" w:cs="Times New Roman"/>
                <w:color w:val="auto"/>
                <w:lang w:val="ru-RU" w:bidi="ar-SA"/>
              </w:rPr>
              <w:lastRenderedPageBreak/>
              <w:t xml:space="preserve">застройки в районе улицы Полевая в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Югорске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, назначение: газопровод, протяженность 2013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15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15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>Акционерное общество «Газпром газораспределе</w:t>
            </w:r>
            <w:r w:rsidRPr="00077851">
              <w:rPr>
                <w:lang w:val="ru-RU"/>
              </w:rPr>
              <w:lastRenderedPageBreak/>
              <w:t xml:space="preserve">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lastRenderedPageBreak/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16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Никольская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Инженерные сети к жилым домам по ул. Никольская. Газопровод среднего давления, назначение: нежилое, протяженность 106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16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16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17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Ленина, д. 1/1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Газопровод среднего давления, назначение: газопровод среднего значения, протяженность 95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17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17 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>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18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мкр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-н Югорск-2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Газоснабжение Югорск-2, назначение: нежилое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18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18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19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ул. Космонавтов, Сахарова, Л.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Карастояновой</w:t>
            </w:r>
            <w:proofErr w:type="spellEnd"/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Газоснабжение микрорайона №6 в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, назначение: нежилое, протяженность 591,0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пог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.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19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19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20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Газопровод-отвод среднего давления от КС-3 до ГРП, назначение: нежилое, протяженность 1900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20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20 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>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21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</w:t>
            </w: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 xml:space="preserve">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Менделеева, строен. 43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lastRenderedPageBreak/>
              <w:t xml:space="preserve">Наружные сети газоснабжения к жилому дому по </w:t>
            </w:r>
            <w:r w:rsidRPr="00B97266">
              <w:rPr>
                <w:rFonts w:eastAsia="Times New Roman" w:cs="Times New Roman"/>
                <w:color w:val="auto"/>
                <w:lang w:val="ru-RU" w:bidi="ar-SA"/>
              </w:rPr>
              <w:lastRenderedPageBreak/>
              <w:t>ул. Менделеева, 43, назначение: нежилое, протяженность 94,15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21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21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lastRenderedPageBreak/>
              <w:t xml:space="preserve">Акционерное общество «Газпром </w:t>
            </w:r>
            <w:r w:rsidRPr="00077851">
              <w:rPr>
                <w:lang w:val="ru-RU"/>
              </w:rPr>
              <w:lastRenderedPageBreak/>
              <w:t xml:space="preserve">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lastRenderedPageBreak/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22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Механизаторов, д. 22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Наружные сети газоснабжения многоквартирного дома, назначение: нежилое, протяженность 228,75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22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22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23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Механизаторов, д. 19 "А", 19 "Б", 19 "В"</w:t>
            </w:r>
            <w:proofErr w:type="gramEnd"/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Наружные сети газоснабжения к жилым домам, назначение: нежилое, протяженность 258,0 пм.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23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23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24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Титова, д. 9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Инженерные сети и благоустройство "45-квартирного жилого дома №9 по ул. Титова в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Югорске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. Наружные сети газоснабжения, назначение: нежилое, протяженность 18,88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24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24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25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ул. 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Таежная</w:t>
            </w:r>
            <w:proofErr w:type="gramEnd"/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Наружный газопровод низкого давления ул. Таежная, назначение: нежилое, протяженность 215,73 пм.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25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25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26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Энтузиастов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Наружный газопровод низкого давления ул. Энтузиастов, назначение: нежилое, протяженность 519,54 пм.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26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26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27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</w:t>
            </w: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 xml:space="preserve">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Никольская, д. 5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lastRenderedPageBreak/>
              <w:t xml:space="preserve">Наружный газопровод, назначение </w:t>
            </w:r>
            <w:r w:rsidRPr="00B97266">
              <w:rPr>
                <w:rFonts w:eastAsia="Times New Roman" w:cs="Times New Roman"/>
                <w:color w:val="auto"/>
                <w:lang w:val="ru-RU" w:bidi="ar-SA"/>
              </w:rPr>
              <w:lastRenderedPageBreak/>
              <w:t>нежилое, протяженность 161,44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27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27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lastRenderedPageBreak/>
              <w:t xml:space="preserve">Акционерное общество «Газпром </w:t>
            </w:r>
            <w:r w:rsidRPr="00077851">
              <w:rPr>
                <w:lang w:val="ru-RU"/>
              </w:rPr>
              <w:lastRenderedPageBreak/>
              <w:t xml:space="preserve">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lastRenderedPageBreak/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28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Никольская, д. 5 "А"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Наружный газопровод, назначение нежилое, протяженность 185,07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28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28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29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ул.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Агиришская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12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Подземный газопровод, назначение: нежилое, протяженность 425,0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29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29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30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Декабристов, 28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Подземный и наземный газопровод, назначение: нежилое, протяженность 1920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30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30 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>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31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Клары Цеткин, Менделеева, Красный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proofErr w:type="gram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Подземный и наземный газопровод ул. Клары Цеткин, ул. Менделеева, пер. Красный, протяженность 563,80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п.м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.</w:t>
            </w:r>
            <w:proofErr w:type="gramEnd"/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3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1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3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>1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32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ул. 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Железнодорожная</w:t>
            </w:r>
            <w:proofErr w:type="gram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д. 27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Наружные сети газоснабжения, назначение: нежилое, протяженность 74,44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32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32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33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ул. 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Магистральная</w:t>
            </w:r>
            <w:proofErr w:type="gram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д. 23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Сети газоснабжения жилого дома по ул. Магистральная, 23, назначение: нежилое, протяженность 17,0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33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33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34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ind w:right="-108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Ханты-</w:t>
            </w: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 xml:space="preserve">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Мира, 9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lastRenderedPageBreak/>
              <w:t xml:space="preserve">Сети </w:t>
            </w:r>
            <w:r w:rsidRPr="00B97266">
              <w:rPr>
                <w:rFonts w:eastAsia="Times New Roman" w:cs="Times New Roman"/>
                <w:color w:val="auto"/>
                <w:lang w:val="ru-RU" w:bidi="ar-SA"/>
              </w:rPr>
              <w:lastRenderedPageBreak/>
              <w:t>газоснабжения ул. Мира, 9, назначение: нежилое, протяженность 30,35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34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 xml:space="preserve">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34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lastRenderedPageBreak/>
              <w:t xml:space="preserve">Акционерное </w:t>
            </w:r>
            <w:r w:rsidRPr="00077851">
              <w:rPr>
                <w:lang w:val="ru-RU"/>
              </w:rPr>
              <w:lastRenderedPageBreak/>
              <w:t xml:space="preserve">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lastRenderedPageBreak/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35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Мира, 11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Сети газоснабжения ул. Мира, 11, назначение: нежилое, протяженность 247,1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п.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м</w:t>
            </w:r>
            <w:proofErr w:type="spellEnd"/>
            <w:proofErr w:type="gram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35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35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36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автономны</w:t>
            </w:r>
            <w:proofErr w:type="gram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Студенческая, строен. 20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Сети газоснабжения ул. Студенческая, 20, назначение нежилое, протяженность 52,20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36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36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37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ул. 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Таежная</w:t>
            </w:r>
            <w:proofErr w:type="gram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д. 16/2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Инженерные сети и благоустройство 30-квартирного жилого дома №16/2 по ул. 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Таежная</w:t>
            </w:r>
            <w:proofErr w:type="gram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 xml:space="preserve"> в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Югорске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. Сети газоснабжения, назначение: нежилое, протяженность 15,32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37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37 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>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38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р-н Югорск-2, д. 8, 9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Сети газоснабжения Югорск-2 дом 8, 9, протяженность 27,8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38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38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39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Сети газоснабжения 5 и 7 микрорайонов (вторая очередь строительства), назначение: нежилое, протяженность 5355,86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39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39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40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Ханты-</w:t>
            </w: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 xml:space="preserve">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мкр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-н 14-й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lastRenderedPageBreak/>
              <w:t xml:space="preserve">"Инженерные </w:t>
            </w:r>
            <w:r w:rsidRPr="00B97266">
              <w:rPr>
                <w:rFonts w:eastAsia="Times New Roman" w:cs="Times New Roman"/>
                <w:color w:val="auto"/>
                <w:lang w:val="ru-RU" w:bidi="ar-SA"/>
              </w:rPr>
              <w:lastRenderedPageBreak/>
              <w:t>сети 14 микрорайона" 1 пусковой комплекс. Сети газоснабжения среднего давления. Сети газоснабжения низкого давления. ГРП, назначение: нежилое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40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 xml:space="preserve">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40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lastRenderedPageBreak/>
              <w:t xml:space="preserve">Акционерное </w:t>
            </w:r>
            <w:r w:rsidRPr="00077851">
              <w:rPr>
                <w:lang w:val="ru-RU"/>
              </w:rPr>
              <w:lastRenderedPageBreak/>
              <w:t xml:space="preserve">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lastRenderedPageBreak/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41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Декабристов, д. 6 "А"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Сети газоснабжения ул. Декабристов, 6 "А", назначение: нежилое, протяженность 87,16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41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41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42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Минина, д. 2 "Б", 2 "А"</w:t>
            </w:r>
            <w:proofErr w:type="gramEnd"/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Газоснабжение жилого дома по ул. Минина 2 "Б", ул. Минина, 2 "А", назначение: нежилое, протяженность 110,5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42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42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43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Никольская, д. 9, 9"А"</w:t>
            </w:r>
            <w:proofErr w:type="gramEnd"/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Сети газоснабжения, назначение: нежилое, протяженность 265,8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43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43 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>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44</w:t>
            </w:r>
          </w:p>
        </w:tc>
        <w:tc>
          <w:tcPr>
            <w:tcW w:w="1842" w:type="dxa"/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ул. 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Студенческая</w:t>
            </w:r>
            <w:proofErr w:type="gram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. Д. 18</w:t>
            </w:r>
          </w:p>
        </w:tc>
        <w:tc>
          <w:tcPr>
            <w:tcW w:w="1985" w:type="dxa"/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Сети газоснабжения, ул. Студенческая, 18, назначение: нежилое, протяженность 36,89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44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>44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45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, ул. </w:t>
            </w: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Таежная</w:t>
            </w:r>
            <w:proofErr w:type="gram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д. 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t>Сети газоснабжения, назначение: нежилое, протяженность 805,6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t>45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45 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>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t xml:space="preserve">Акционерное общество 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  <w:tr w:rsidR="00077851" w:rsidRPr="00B97266" w:rsidTr="00077851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46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77851" w:rsidRPr="00B97266" w:rsidRDefault="00077851" w:rsidP="00B97266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gram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Ханты-Мансийский </w:t>
            </w:r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 xml:space="preserve">автономный округ-Югра, г. </w:t>
            </w:r>
            <w:proofErr w:type="spellStart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Югорск</w:t>
            </w:r>
            <w:proofErr w:type="spellEnd"/>
            <w:r w:rsidRPr="00B97266">
              <w:rPr>
                <w:rFonts w:eastAsia="Times New Roman" w:cs="Times New Roman"/>
                <w:color w:val="auto"/>
                <w:lang w:val="ru-RU" w:eastAsia="ru-RU" w:bidi="ar-SA"/>
              </w:rPr>
              <w:t>, ул. Чкалова, д. 7, корп. 5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77851" w:rsidRPr="00B97266" w:rsidRDefault="00077851" w:rsidP="00B97266">
            <w:pPr>
              <w:keepNext/>
              <w:keepLines/>
              <w:widowControl/>
              <w:suppressLineNumbers/>
              <w:ind w:right="6"/>
              <w:contextualSpacing/>
              <w:rPr>
                <w:rFonts w:eastAsia="Times New Roman" w:cs="Times New Roman"/>
                <w:color w:val="auto"/>
                <w:spacing w:val="10"/>
                <w:lang w:val="ru-RU" w:bidi="ar-SA"/>
              </w:rPr>
            </w:pPr>
            <w:r w:rsidRPr="00B97266">
              <w:rPr>
                <w:rFonts w:eastAsia="Times New Roman" w:cs="Times New Roman"/>
                <w:color w:val="auto"/>
                <w:lang w:val="ru-RU" w:bidi="ar-SA"/>
              </w:rPr>
              <w:lastRenderedPageBreak/>
              <w:t xml:space="preserve">Сети газоснабжения, </w:t>
            </w:r>
            <w:r w:rsidRPr="00B97266">
              <w:rPr>
                <w:rFonts w:eastAsia="Times New Roman" w:cs="Times New Roman"/>
                <w:color w:val="auto"/>
                <w:lang w:val="ru-RU" w:bidi="ar-SA"/>
              </w:rPr>
              <w:lastRenderedPageBreak/>
              <w:t>назначение: нежилое, протяженность 1185,0 м.</w:t>
            </w:r>
          </w:p>
        </w:tc>
        <w:tc>
          <w:tcPr>
            <w:tcW w:w="1559" w:type="dxa"/>
          </w:tcPr>
          <w:p w:rsidR="00077851" w:rsidRDefault="00077851" w:rsidP="00B97266">
            <w:r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46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 от 23.08.2017, в 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 xml:space="preserve">14 часов </w:t>
            </w:r>
            <w:r>
              <w:rPr>
                <w:rFonts w:eastAsia="Times New Roman" w:cs="Times New Roman"/>
                <w:color w:val="auto"/>
                <w:lang w:val="ru-RU" w:eastAsia="ru-RU" w:bidi="ar-SA"/>
              </w:rPr>
              <w:t xml:space="preserve">46 </w:t>
            </w:r>
            <w:r w:rsidRPr="003050B0">
              <w:rPr>
                <w:rFonts w:eastAsia="Times New Roman" w:cs="Times New Roman"/>
                <w:color w:val="auto"/>
                <w:lang w:val="ru-RU" w:eastAsia="ru-RU" w:bidi="ar-SA"/>
              </w:rPr>
              <w:t>мин.</w:t>
            </w:r>
          </w:p>
        </w:tc>
        <w:tc>
          <w:tcPr>
            <w:tcW w:w="1843" w:type="dxa"/>
          </w:tcPr>
          <w:p w:rsidR="00077851" w:rsidRDefault="00077851">
            <w:r w:rsidRPr="00077851">
              <w:rPr>
                <w:lang w:val="ru-RU"/>
              </w:rPr>
              <w:lastRenderedPageBreak/>
              <w:t xml:space="preserve">Акционерное общество </w:t>
            </w:r>
            <w:r w:rsidRPr="00077851">
              <w:rPr>
                <w:lang w:val="ru-RU"/>
              </w:rPr>
              <w:lastRenderedPageBreak/>
              <w:t xml:space="preserve">«Газпром газораспределение Север», г. Тюмень, ул. </w:t>
            </w:r>
            <w:proofErr w:type="spellStart"/>
            <w:r w:rsidRPr="007C5473">
              <w:t>Энергетиков</w:t>
            </w:r>
            <w:proofErr w:type="spellEnd"/>
            <w:r w:rsidRPr="007C5473">
              <w:t xml:space="preserve"> д. 163</w:t>
            </w:r>
          </w:p>
        </w:tc>
        <w:tc>
          <w:tcPr>
            <w:tcW w:w="1276" w:type="dxa"/>
          </w:tcPr>
          <w:p w:rsidR="00077851" w:rsidRDefault="00077851">
            <w:proofErr w:type="spellStart"/>
            <w:r w:rsidRPr="00B92BD7">
              <w:lastRenderedPageBreak/>
              <w:t>Нет</w:t>
            </w:r>
            <w:proofErr w:type="spellEnd"/>
          </w:p>
        </w:tc>
        <w:tc>
          <w:tcPr>
            <w:tcW w:w="1276" w:type="dxa"/>
          </w:tcPr>
          <w:p w:rsidR="00077851" w:rsidRDefault="00077851">
            <w:proofErr w:type="spellStart"/>
            <w:r w:rsidRPr="00220F12">
              <w:t>Нет</w:t>
            </w:r>
            <w:proofErr w:type="spellEnd"/>
          </w:p>
        </w:tc>
      </w:tr>
    </w:tbl>
    <w:p w:rsidR="00B97266" w:rsidRDefault="00B97266" w:rsidP="004A17DD">
      <w:pPr>
        <w:spacing w:line="100" w:lineRule="atLeast"/>
        <w:ind w:firstLine="567"/>
        <w:jc w:val="both"/>
        <w:rPr>
          <w:lang w:val="ru-RU"/>
        </w:rPr>
      </w:pP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>Комиссия решила:</w:t>
      </w:r>
      <w:r>
        <w:rPr>
          <w:lang w:val="ru-RU"/>
        </w:rPr>
        <w:t xml:space="preserve"> 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proofErr w:type="gramStart"/>
      <w:r>
        <w:rPr>
          <w:lang w:val="ru-RU"/>
        </w:rPr>
        <w:t>Признать, что заяв</w:t>
      </w:r>
      <w:r w:rsidR="004C0431">
        <w:rPr>
          <w:lang w:val="ru-RU"/>
        </w:rPr>
        <w:t>к</w:t>
      </w:r>
      <w:r w:rsidR="00077851">
        <w:rPr>
          <w:lang w:val="ru-RU"/>
        </w:rPr>
        <w:t>и</w:t>
      </w:r>
      <w:r w:rsidR="004C0431">
        <w:rPr>
          <w:lang w:val="ru-RU"/>
        </w:rPr>
        <w:t xml:space="preserve"> </w:t>
      </w:r>
      <w:r w:rsidR="00077851">
        <w:rPr>
          <w:lang w:val="ru-RU"/>
        </w:rPr>
        <w:t xml:space="preserve">01, 02, 03, 04, 05, 06, 07, 08, 09, 10, 11, 12, 13, 14, 15, 16, 17, 18, 19, 20, 21, 22, 23, 24, 25, 26, 27, 28, 29, 30, 31, 32, 33, 34, 35, 36, 37, 38, 39, 40, 41, 42, 43, 44, 45, 46 </w:t>
      </w:r>
      <w:r w:rsidR="00077851" w:rsidRPr="00077851">
        <w:rPr>
          <w:lang w:val="ru-RU"/>
        </w:rPr>
        <w:t>Акционерно</w:t>
      </w:r>
      <w:r w:rsidR="00077851">
        <w:rPr>
          <w:lang w:val="ru-RU"/>
        </w:rPr>
        <w:t>го</w:t>
      </w:r>
      <w:r w:rsidR="00077851" w:rsidRPr="00077851">
        <w:rPr>
          <w:lang w:val="ru-RU"/>
        </w:rPr>
        <w:t xml:space="preserve"> обществ</w:t>
      </w:r>
      <w:r w:rsidR="00077851">
        <w:rPr>
          <w:lang w:val="ru-RU"/>
        </w:rPr>
        <w:t>а</w:t>
      </w:r>
      <w:r w:rsidR="00077851" w:rsidRPr="00077851">
        <w:rPr>
          <w:lang w:val="ru-RU"/>
        </w:rPr>
        <w:t xml:space="preserve"> «Газпром газораспределение Север»</w:t>
      </w:r>
      <w:r w:rsidR="00077851">
        <w:rPr>
          <w:lang w:val="ru-RU"/>
        </w:rPr>
        <w:t xml:space="preserve"> </w:t>
      </w:r>
      <w:r>
        <w:rPr>
          <w:lang w:val="ru-RU"/>
        </w:rPr>
        <w:t>соответству</w:t>
      </w:r>
      <w:r w:rsidR="00077851">
        <w:rPr>
          <w:lang w:val="ru-RU"/>
        </w:rPr>
        <w:t>ю</w:t>
      </w:r>
      <w:r>
        <w:rPr>
          <w:lang w:val="ru-RU"/>
        </w:rPr>
        <w:t>т требованиям аукционной документации.</w:t>
      </w:r>
      <w:proofErr w:type="gramEnd"/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proofErr w:type="gramStart"/>
      <w:r>
        <w:rPr>
          <w:lang w:val="ru-RU"/>
        </w:rPr>
        <w:t>Призн</w:t>
      </w:r>
      <w:r w:rsidR="00E15676">
        <w:rPr>
          <w:lang w:val="ru-RU"/>
        </w:rPr>
        <w:t xml:space="preserve">ать </w:t>
      </w:r>
      <w:r w:rsidR="00E00752" w:rsidRPr="00077851">
        <w:rPr>
          <w:lang w:val="ru-RU"/>
        </w:rPr>
        <w:t>Акционерно</w:t>
      </w:r>
      <w:r w:rsidR="00E00752">
        <w:rPr>
          <w:lang w:val="ru-RU"/>
        </w:rPr>
        <w:t>е</w:t>
      </w:r>
      <w:r w:rsidR="00E00752" w:rsidRPr="00077851">
        <w:rPr>
          <w:lang w:val="ru-RU"/>
        </w:rPr>
        <w:t xml:space="preserve"> обществ</w:t>
      </w:r>
      <w:r w:rsidR="00E00752">
        <w:rPr>
          <w:lang w:val="ru-RU"/>
        </w:rPr>
        <w:t>о</w:t>
      </w:r>
      <w:r w:rsidR="00E00752" w:rsidRPr="00077851">
        <w:rPr>
          <w:lang w:val="ru-RU"/>
        </w:rPr>
        <w:t xml:space="preserve"> «Газпром газораспределение Север»</w:t>
      </w:r>
      <w:r w:rsidR="00E00752">
        <w:rPr>
          <w:lang w:val="ru-RU"/>
        </w:rPr>
        <w:t xml:space="preserve"> </w:t>
      </w:r>
      <w:r w:rsidR="00C5105D">
        <w:rPr>
          <w:lang w:val="ru-RU"/>
        </w:rPr>
        <w:t xml:space="preserve"> </w:t>
      </w:r>
      <w:r>
        <w:rPr>
          <w:lang w:val="ru-RU"/>
        </w:rPr>
        <w:t>участником аукциона</w:t>
      </w:r>
      <w:r w:rsidR="00E00752">
        <w:rPr>
          <w:lang w:val="ru-RU"/>
        </w:rPr>
        <w:t xml:space="preserve"> по лотам 1, 2, 3, 4, </w:t>
      </w:r>
      <w:r w:rsidR="00E00752">
        <w:rPr>
          <w:lang w:val="ru-RU"/>
        </w:rPr>
        <w:t xml:space="preserve">5, </w:t>
      </w:r>
      <w:r w:rsidR="00E00752">
        <w:rPr>
          <w:lang w:val="ru-RU"/>
        </w:rPr>
        <w:t xml:space="preserve">6, </w:t>
      </w:r>
      <w:r w:rsidR="00E00752">
        <w:rPr>
          <w:lang w:val="ru-RU"/>
        </w:rPr>
        <w:t xml:space="preserve">7, </w:t>
      </w:r>
      <w:r w:rsidR="00E00752">
        <w:rPr>
          <w:lang w:val="ru-RU"/>
        </w:rPr>
        <w:t xml:space="preserve">8, </w:t>
      </w:r>
      <w:r w:rsidR="00E00752">
        <w:rPr>
          <w:lang w:val="ru-RU"/>
        </w:rPr>
        <w:t>9, 10, 11, 12, 13, 14, 15, 16, 17, 18, 19, 20, 21, 22, 23, 24, 25, 26, 27, 28, 29, 30, 31, 32, 33, 34, 35, 36, 37, 38, 39, 40, 41, 42, 43, 44, 45, 46</w:t>
      </w:r>
      <w:r>
        <w:rPr>
          <w:lang w:val="ru-RU"/>
        </w:rPr>
        <w:t>.</w:t>
      </w:r>
      <w:proofErr w:type="gramEnd"/>
    </w:p>
    <w:p w:rsidR="00E00752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proofErr w:type="gramStart"/>
      <w:r>
        <w:rPr>
          <w:lang w:val="ru-RU"/>
        </w:rPr>
        <w:t xml:space="preserve">Признать аукцион </w:t>
      </w:r>
      <w:r w:rsidR="00E00752" w:rsidRPr="00062C1B">
        <w:rPr>
          <w:rFonts w:eastAsia="Times New Roman" w:cs="Times New Roman"/>
          <w:lang w:val="ru-RU" w:eastAsia="ru-RU"/>
        </w:rPr>
        <w:t>на</w:t>
      </w:r>
      <w:r w:rsidR="00E00752" w:rsidRPr="00B97266">
        <w:rPr>
          <w:rFonts w:eastAsia="Times New Roman" w:cs="Times New Roman"/>
          <w:lang w:val="ru-RU" w:eastAsia="ru-RU"/>
        </w:rPr>
        <w:t xml:space="preserve"> </w:t>
      </w:r>
      <w:r w:rsidR="00E00752" w:rsidRPr="00062C1B">
        <w:rPr>
          <w:rFonts w:eastAsia="Times New Roman" w:cs="Times New Roman"/>
          <w:lang w:val="ru-RU" w:eastAsia="ru-RU"/>
        </w:rPr>
        <w:t>право заключени</w:t>
      </w:r>
      <w:r w:rsidR="00E00752">
        <w:rPr>
          <w:rFonts w:eastAsia="Times New Roman" w:cs="Times New Roman"/>
          <w:lang w:val="ru-RU" w:eastAsia="ru-RU"/>
        </w:rPr>
        <w:t>я</w:t>
      </w:r>
      <w:r w:rsidR="00E00752" w:rsidRPr="00062C1B">
        <w:rPr>
          <w:rFonts w:eastAsia="Times New Roman" w:cs="Times New Roman"/>
          <w:lang w:val="ru-RU" w:eastAsia="ru-RU"/>
        </w:rPr>
        <w:t xml:space="preserve"> </w:t>
      </w:r>
      <w:r w:rsidR="00E00752">
        <w:rPr>
          <w:rFonts w:eastAsia="Times New Roman" w:cs="Times New Roman"/>
          <w:lang w:val="ru-RU" w:eastAsia="ru-RU"/>
        </w:rPr>
        <w:t>д</w:t>
      </w:r>
      <w:r w:rsidR="00E00752" w:rsidRPr="00062C1B">
        <w:rPr>
          <w:rFonts w:eastAsia="Times New Roman" w:cs="Times New Roman"/>
          <w:lang w:val="ru-RU" w:eastAsia="ru-RU"/>
        </w:rPr>
        <w:t xml:space="preserve">оговора аренды сетей газоснабжения,  являющихся собственностью муниципального образования городской округ город </w:t>
      </w:r>
      <w:proofErr w:type="spellStart"/>
      <w:r w:rsidR="00E00752" w:rsidRPr="00062C1B">
        <w:rPr>
          <w:rFonts w:eastAsia="Times New Roman" w:cs="Times New Roman"/>
          <w:lang w:val="ru-RU" w:eastAsia="ru-RU"/>
        </w:rPr>
        <w:t>Югорск</w:t>
      </w:r>
      <w:proofErr w:type="spellEnd"/>
      <w:r>
        <w:rPr>
          <w:lang w:val="ru-RU"/>
        </w:rPr>
        <w:t>, несостоявшимся в виду подачи единственной заявки</w:t>
      </w:r>
      <w:r w:rsidR="00E00752">
        <w:rPr>
          <w:lang w:val="ru-RU"/>
        </w:rPr>
        <w:t xml:space="preserve"> по лотам </w:t>
      </w:r>
      <w:r w:rsidR="00E00752">
        <w:rPr>
          <w:lang w:val="ru-RU"/>
        </w:rPr>
        <w:t>1, 2, 3, 4, 5, 6, 7, 8, 9, 10, 11, 12, 13, 14, 15, 16, 17, 18, 19, 20, 21, 22, 23, 24, 25, 26, 27, 28, 29, 30, 31, 32, 33, 34, 35</w:t>
      </w:r>
      <w:proofErr w:type="gramEnd"/>
      <w:r w:rsidR="00E00752">
        <w:rPr>
          <w:lang w:val="ru-RU"/>
        </w:rPr>
        <w:t>, 36, 37, 38, 39, 40, 41, 42, 43, 44, 45, 46.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 xml:space="preserve">В соответствии с </w:t>
      </w:r>
      <w:proofErr w:type="spellStart"/>
      <w:r>
        <w:rPr>
          <w:lang w:val="ru-RU"/>
        </w:rPr>
        <w:t>п.п</w:t>
      </w:r>
      <w:proofErr w:type="spellEnd"/>
      <w:r>
        <w:rPr>
          <w:lang w:val="ru-RU"/>
        </w:rPr>
        <w:t xml:space="preserve">. 15 статьи 17.1. Федерального закона от 26 июля 2006 г. № 135-ФЗ «О защите конкуренции» заключить </w:t>
      </w:r>
      <w:r w:rsidR="00E00752">
        <w:rPr>
          <w:rFonts w:eastAsia="Times New Roman" w:cs="Times New Roman"/>
          <w:lang w:val="ru-RU" w:eastAsia="ru-RU"/>
        </w:rPr>
        <w:t>д</w:t>
      </w:r>
      <w:r w:rsidR="00E00752" w:rsidRPr="00062C1B">
        <w:rPr>
          <w:rFonts w:eastAsia="Times New Roman" w:cs="Times New Roman"/>
          <w:lang w:val="ru-RU" w:eastAsia="ru-RU"/>
        </w:rPr>
        <w:t>оговор</w:t>
      </w:r>
      <w:r w:rsidR="00E00752">
        <w:rPr>
          <w:rFonts w:eastAsia="Times New Roman" w:cs="Times New Roman"/>
          <w:lang w:val="ru-RU" w:eastAsia="ru-RU"/>
        </w:rPr>
        <w:t>ы</w:t>
      </w:r>
      <w:r w:rsidR="00E00752" w:rsidRPr="00062C1B">
        <w:rPr>
          <w:rFonts w:eastAsia="Times New Roman" w:cs="Times New Roman"/>
          <w:lang w:val="ru-RU" w:eastAsia="ru-RU"/>
        </w:rPr>
        <w:t xml:space="preserve"> аренды сетей газоснабжения,  являющихся собственностью муниципального образования городской округ город </w:t>
      </w:r>
      <w:proofErr w:type="spellStart"/>
      <w:r w:rsidR="00E00752" w:rsidRPr="00062C1B">
        <w:rPr>
          <w:rFonts w:eastAsia="Times New Roman" w:cs="Times New Roman"/>
          <w:lang w:val="ru-RU" w:eastAsia="ru-RU"/>
        </w:rPr>
        <w:t>Югорск</w:t>
      </w:r>
      <w:proofErr w:type="spellEnd"/>
      <w:r w:rsidR="00E00752">
        <w:rPr>
          <w:lang w:val="ru-RU"/>
        </w:rPr>
        <w:t xml:space="preserve">, </w:t>
      </w:r>
      <w:r w:rsidR="00E15676">
        <w:rPr>
          <w:lang w:val="ru-RU"/>
        </w:rPr>
        <w:t xml:space="preserve"> по начальной цене</w:t>
      </w:r>
      <w:r w:rsidR="00E00752">
        <w:rPr>
          <w:lang w:val="ru-RU"/>
        </w:rPr>
        <w:t xml:space="preserve">: 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№1 – 6000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№2 – 2000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№3 – 3000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 xml:space="preserve">ЛОТ №4 – 94000 рублей без учета НДС 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№5 – 121000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№6 – 71000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№7 – 361000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№8 – 380000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 xml:space="preserve">ЛОТ №9 – 10000 рублей без учета НДС 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№10 – 178000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№11 – 190000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№12 – 132000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№13 – 870000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 xml:space="preserve">ЛОТ №14 – 359000 рублей без учета НДС 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№15 – 290000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№16 – 8000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№17 – 8000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№18 – 98000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 xml:space="preserve">ЛОТ №19 – 19000 рублей без учета НДС 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№20 – 6000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№21 – 4000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№22 – 9000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№23 – 20000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 xml:space="preserve">ЛОТ №24 – 1000 рублей без учета НДС 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№25 – 7000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№26 – 20000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№27 – 7000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№28 – 8000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 xml:space="preserve">ЛОТ №29 – 32000 рублей без учета НДС 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№30 – 175000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№31 – 45000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lastRenderedPageBreak/>
        <w:t>ЛОТ №32 – 7000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№33 – 1000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 xml:space="preserve">ЛОТ №34 – 2000 рублей без учета НДС 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№35 – 16000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№36 – 4000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№37 – 1000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№38 – 1000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 xml:space="preserve">ЛОТ №39 – 829000 рублей без учета НДС 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№40 – 104000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№41 – 4000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№42 – 10000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№43 – 16000 рублей без учета НДС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 xml:space="preserve">ЛОТ №44 – 3000 рублей без учета НДС </w:t>
      </w:r>
    </w:p>
    <w:p w:rsidR="00E00752" w:rsidRPr="00E00752" w:rsidRDefault="00E00752" w:rsidP="00E00752">
      <w:pPr>
        <w:widowControl/>
        <w:suppressAutoHyphens w:val="0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№45 – 55000 рублей без учета НДС</w:t>
      </w:r>
    </w:p>
    <w:p w:rsidR="00E00752" w:rsidRPr="00E00752" w:rsidRDefault="00E00752" w:rsidP="00E00752">
      <w:pPr>
        <w:widowControl/>
        <w:suppressAutoHyphens w:val="0"/>
        <w:ind w:right="-2"/>
        <w:rPr>
          <w:rFonts w:eastAsiaTheme="minorHAnsi" w:cs="Times New Roman"/>
          <w:color w:val="auto"/>
          <w:lang w:val="ru-RU" w:bidi="ar-SA"/>
        </w:rPr>
      </w:pPr>
      <w:r w:rsidRPr="00E00752">
        <w:rPr>
          <w:rFonts w:eastAsiaTheme="minorHAnsi" w:cs="Times New Roman"/>
          <w:color w:val="auto"/>
          <w:lang w:val="ru-RU" w:bidi="ar-SA"/>
        </w:rPr>
        <w:t>ЛОТ №46 – 204000 рублей без учета НДС</w:t>
      </w:r>
    </w:p>
    <w:p w:rsidR="004A17DD" w:rsidRDefault="004A17DD" w:rsidP="0082629B">
      <w:pPr>
        <w:pStyle w:val="a6"/>
        <w:tabs>
          <w:tab w:val="num" w:pos="426"/>
        </w:tabs>
        <w:spacing w:line="100" w:lineRule="atLeast"/>
        <w:ind w:left="0" w:firstLine="567"/>
        <w:jc w:val="both"/>
        <w:rPr>
          <w:bCs/>
          <w:lang w:val="ru-RU"/>
        </w:rPr>
      </w:pPr>
      <w:r>
        <w:rPr>
          <w:lang w:val="ru-RU"/>
        </w:rPr>
        <w:t>У</w:t>
      </w:r>
      <w:r>
        <w:rPr>
          <w:bCs/>
          <w:lang w:val="ru-RU"/>
        </w:rPr>
        <w:t>ведом</w:t>
      </w:r>
      <w:r w:rsidR="00E15676">
        <w:rPr>
          <w:bCs/>
          <w:lang w:val="ru-RU"/>
        </w:rPr>
        <w:t xml:space="preserve">ить </w:t>
      </w:r>
      <w:r w:rsidR="00E00752" w:rsidRPr="00077851">
        <w:rPr>
          <w:lang w:val="ru-RU"/>
        </w:rPr>
        <w:t>Акционерно</w:t>
      </w:r>
      <w:r w:rsidR="00E00752">
        <w:rPr>
          <w:lang w:val="ru-RU"/>
        </w:rPr>
        <w:t>е</w:t>
      </w:r>
      <w:r w:rsidR="00E00752" w:rsidRPr="00077851">
        <w:rPr>
          <w:lang w:val="ru-RU"/>
        </w:rPr>
        <w:t xml:space="preserve"> обществ</w:t>
      </w:r>
      <w:r w:rsidR="00E00752">
        <w:rPr>
          <w:lang w:val="ru-RU"/>
        </w:rPr>
        <w:t>о</w:t>
      </w:r>
      <w:r w:rsidR="00E00752" w:rsidRPr="00077851">
        <w:rPr>
          <w:lang w:val="ru-RU"/>
        </w:rPr>
        <w:t xml:space="preserve"> «Газпром газораспределение Север»</w:t>
      </w:r>
      <w:r w:rsidR="00E00752">
        <w:rPr>
          <w:lang w:val="ru-RU"/>
        </w:rPr>
        <w:t xml:space="preserve">  </w:t>
      </w:r>
      <w:r>
        <w:rPr>
          <w:bCs/>
          <w:lang w:val="ru-RU"/>
        </w:rPr>
        <w:t xml:space="preserve"> о результатах рассмотрения заявок не позднее дня, следующего за днём подписания данного протокола.</w:t>
      </w:r>
    </w:p>
    <w:p w:rsidR="004A17DD" w:rsidRDefault="004A17DD" w:rsidP="004A17DD">
      <w:pPr>
        <w:spacing w:line="100" w:lineRule="atLeast"/>
        <w:rPr>
          <w:b/>
          <w:bCs/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>Председатель комиссии:</w:t>
      </w:r>
    </w:p>
    <w:p w:rsidR="004A17DD" w:rsidRDefault="004A17DD" w:rsidP="004A17DD">
      <w:pPr>
        <w:spacing w:line="100" w:lineRule="atLeast"/>
        <w:ind w:right="-2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__</w:t>
      </w:r>
      <w:r w:rsidR="00E15676">
        <w:rPr>
          <w:lang w:val="ru-RU"/>
        </w:rPr>
        <w:t xml:space="preserve">_____________            </w:t>
      </w:r>
      <w:r w:rsidR="00C5105D" w:rsidRPr="00C5105D">
        <w:rPr>
          <w:b/>
          <w:lang w:val="ru-RU"/>
        </w:rPr>
        <w:t xml:space="preserve">С.Д. </w:t>
      </w:r>
      <w:r w:rsidRPr="00C5105D">
        <w:rPr>
          <w:b/>
          <w:lang w:val="ru-RU"/>
        </w:rPr>
        <w:t xml:space="preserve"> </w:t>
      </w:r>
      <w:proofErr w:type="spellStart"/>
      <w:r w:rsidR="00C5105D" w:rsidRPr="00C5105D">
        <w:rPr>
          <w:b/>
          <w:lang w:val="ru-RU"/>
        </w:rPr>
        <w:t>Голин</w:t>
      </w:r>
      <w:proofErr w:type="spellEnd"/>
    </w:p>
    <w:p w:rsidR="004A17DD" w:rsidRDefault="004A17DD" w:rsidP="004A17DD">
      <w:pPr>
        <w:spacing w:line="100" w:lineRule="atLeast"/>
        <w:ind w:right="-2"/>
        <w:jc w:val="both"/>
        <w:rPr>
          <w:b/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 xml:space="preserve">члены комиссии: </w:t>
      </w:r>
      <w:r>
        <w:rPr>
          <w:lang w:val="ru-RU"/>
        </w:rPr>
        <w:t xml:space="preserve">         </w:t>
      </w:r>
      <w:r>
        <w:rPr>
          <w:b/>
          <w:lang w:val="ru-RU"/>
        </w:rPr>
        <w:t xml:space="preserve">                </w:t>
      </w:r>
      <w:r w:rsidR="00E15676">
        <w:rPr>
          <w:b/>
          <w:lang w:val="ru-RU"/>
        </w:rPr>
        <w:t xml:space="preserve"> 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 _______________         </w:t>
      </w:r>
      <w:r w:rsidR="00C5105D">
        <w:rPr>
          <w:lang w:val="ru-RU"/>
        </w:rPr>
        <w:t xml:space="preserve"> </w:t>
      </w:r>
      <w:r>
        <w:rPr>
          <w:lang w:val="ru-RU"/>
        </w:rPr>
        <w:t xml:space="preserve">  </w:t>
      </w:r>
      <w:r w:rsidR="006D1C73">
        <w:rPr>
          <w:b/>
          <w:lang w:val="ru-RU"/>
        </w:rPr>
        <w:t xml:space="preserve">И.Н. </w:t>
      </w:r>
      <w:proofErr w:type="spellStart"/>
      <w:r w:rsidR="006D1C73">
        <w:rPr>
          <w:b/>
          <w:lang w:val="ru-RU"/>
        </w:rPr>
        <w:t>Долматов</w:t>
      </w:r>
      <w:proofErr w:type="spellEnd"/>
      <w:r w:rsidR="006D1C73">
        <w:rPr>
          <w:b/>
          <w:lang w:val="ru-RU"/>
        </w:rPr>
        <w:t xml:space="preserve"> </w:t>
      </w:r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________________        </w:t>
      </w:r>
      <w:r w:rsidR="006D1C73">
        <w:rPr>
          <w:lang w:val="ru-RU"/>
        </w:rPr>
        <w:t xml:space="preserve">   </w:t>
      </w:r>
      <w:r w:rsidR="006D1C73" w:rsidRPr="006D1C73">
        <w:rPr>
          <w:b/>
          <w:lang w:val="ru-RU"/>
        </w:rPr>
        <w:t>С.В. Краева</w:t>
      </w:r>
      <w:r>
        <w:rPr>
          <w:lang w:val="ru-RU"/>
        </w:rPr>
        <w:t xml:space="preserve">   </w:t>
      </w:r>
    </w:p>
    <w:p w:rsidR="004A17DD" w:rsidRDefault="004A17DD" w:rsidP="004A17DD">
      <w:pPr>
        <w:rPr>
          <w:lang w:val="ru-RU"/>
        </w:rPr>
      </w:pPr>
    </w:p>
    <w:p w:rsidR="004A17DD" w:rsidRDefault="004A17DD" w:rsidP="004A17DD">
      <w:pPr>
        <w:rPr>
          <w:lang w:val="ru-RU"/>
        </w:rPr>
      </w:pPr>
    </w:p>
    <w:p w:rsidR="00B109EE" w:rsidRPr="00E15676" w:rsidRDefault="004A17D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_____</w:t>
      </w:r>
      <w:bookmarkStart w:id="0" w:name="_GoBack"/>
      <w:bookmarkEnd w:id="0"/>
      <w:r>
        <w:rPr>
          <w:lang w:val="ru-RU"/>
        </w:rPr>
        <w:t xml:space="preserve">__________      </w:t>
      </w:r>
      <w:r w:rsidR="00C5105D">
        <w:rPr>
          <w:lang w:val="ru-RU"/>
        </w:rPr>
        <w:t xml:space="preserve"> </w:t>
      </w:r>
      <w:r>
        <w:rPr>
          <w:lang w:val="ru-RU"/>
        </w:rPr>
        <w:t xml:space="preserve">     </w:t>
      </w:r>
      <w:r>
        <w:rPr>
          <w:b/>
          <w:lang w:val="ru-RU"/>
        </w:rPr>
        <w:t>Л.И. Толкачева</w:t>
      </w:r>
    </w:p>
    <w:sectPr w:rsidR="00B109EE" w:rsidRPr="00E15676" w:rsidSect="008F3A8D">
      <w:pgSz w:w="11906" w:h="16838"/>
      <w:pgMar w:top="1134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41"/>
    <w:rsid w:val="00041474"/>
    <w:rsid w:val="00046490"/>
    <w:rsid w:val="00062C1B"/>
    <w:rsid w:val="00077851"/>
    <w:rsid w:val="001A1A84"/>
    <w:rsid w:val="002F3541"/>
    <w:rsid w:val="00306F07"/>
    <w:rsid w:val="00354BE8"/>
    <w:rsid w:val="003C475F"/>
    <w:rsid w:val="004A139D"/>
    <w:rsid w:val="004A17DD"/>
    <w:rsid w:val="004C0431"/>
    <w:rsid w:val="006D1C73"/>
    <w:rsid w:val="006F6F96"/>
    <w:rsid w:val="00727E79"/>
    <w:rsid w:val="007D4CC9"/>
    <w:rsid w:val="0082629B"/>
    <w:rsid w:val="008F3A8D"/>
    <w:rsid w:val="009C40F9"/>
    <w:rsid w:val="00B109EE"/>
    <w:rsid w:val="00B97266"/>
    <w:rsid w:val="00C37F3D"/>
    <w:rsid w:val="00C5105D"/>
    <w:rsid w:val="00E00752"/>
    <w:rsid w:val="00E15676"/>
    <w:rsid w:val="00F8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17DD"/>
    <w:rPr>
      <w:color w:val="000080"/>
      <w:u w:val="single"/>
    </w:rPr>
  </w:style>
  <w:style w:type="paragraph" w:styleId="a4">
    <w:name w:val="Body Text"/>
    <w:basedOn w:val="a"/>
    <w:link w:val="a5"/>
    <w:unhideWhenUsed/>
    <w:rsid w:val="004A17DD"/>
    <w:pPr>
      <w:spacing w:after="283"/>
    </w:pPr>
  </w:style>
  <w:style w:type="character" w:customStyle="1" w:styleId="a5">
    <w:name w:val="Основной текст Знак"/>
    <w:basedOn w:val="a0"/>
    <w:link w:val="a4"/>
    <w:rsid w:val="004A17D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4A17DD"/>
    <w:pPr>
      <w:ind w:left="720"/>
      <w:contextualSpacing/>
    </w:pPr>
  </w:style>
  <w:style w:type="table" w:styleId="a7">
    <w:name w:val="Table Grid"/>
    <w:basedOn w:val="a1"/>
    <w:uiPriority w:val="59"/>
    <w:rsid w:val="004A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6F0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F0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table" w:customStyle="1" w:styleId="1">
    <w:name w:val="Сетка таблицы1"/>
    <w:basedOn w:val="a1"/>
    <w:next w:val="a7"/>
    <w:uiPriority w:val="59"/>
    <w:rsid w:val="00B9726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B9726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17DD"/>
    <w:rPr>
      <w:color w:val="000080"/>
      <w:u w:val="single"/>
    </w:rPr>
  </w:style>
  <w:style w:type="paragraph" w:styleId="a4">
    <w:name w:val="Body Text"/>
    <w:basedOn w:val="a"/>
    <w:link w:val="a5"/>
    <w:unhideWhenUsed/>
    <w:rsid w:val="004A17DD"/>
    <w:pPr>
      <w:spacing w:after="283"/>
    </w:pPr>
  </w:style>
  <w:style w:type="character" w:customStyle="1" w:styleId="a5">
    <w:name w:val="Основной текст Знак"/>
    <w:basedOn w:val="a0"/>
    <w:link w:val="a4"/>
    <w:rsid w:val="004A17D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4A17DD"/>
    <w:pPr>
      <w:ind w:left="720"/>
      <w:contextualSpacing/>
    </w:pPr>
  </w:style>
  <w:style w:type="table" w:styleId="a7">
    <w:name w:val="Table Grid"/>
    <w:basedOn w:val="a1"/>
    <w:uiPriority w:val="59"/>
    <w:rsid w:val="004A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6F0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F0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table" w:customStyle="1" w:styleId="1">
    <w:name w:val="Сетка таблицы1"/>
    <w:basedOn w:val="a1"/>
    <w:next w:val="a7"/>
    <w:uiPriority w:val="59"/>
    <w:rsid w:val="00B9726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B9726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14</Pages>
  <Words>4262</Words>
  <Characters>24299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Долматов Игорь Николаевич</cp:lastModifiedBy>
  <cp:revision>9</cp:revision>
  <cp:lastPrinted>2017-08-24T10:04:00Z</cp:lastPrinted>
  <dcterms:created xsi:type="dcterms:W3CDTF">2013-03-12T04:21:00Z</dcterms:created>
  <dcterms:modified xsi:type="dcterms:W3CDTF">2017-08-24T10:28:00Z</dcterms:modified>
</cp:coreProperties>
</file>