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51" w:rsidRPr="0021641A" w:rsidRDefault="00320EE2" w:rsidP="00965451">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5.55pt;z-index:251659264;visibility:visible" strokecolor="white">
            <v:textbox style="mso-fit-shape-to-text:t">
              <w:txbxContent>
                <w:p w:rsidR="00965451" w:rsidRDefault="00965451" w:rsidP="00965451">
                  <w:pPr>
                    <w:pStyle w:val="Standard"/>
                    <w:jc w:val="right"/>
                  </w:pPr>
                  <w:r>
                    <w:t>«В регистр»</w:t>
                  </w:r>
                </w:p>
                <w:p w:rsidR="00965451" w:rsidRDefault="00965451" w:rsidP="00965451"/>
              </w:txbxContent>
            </v:textbox>
          </v:shape>
        </w:pict>
      </w:r>
      <w:r w:rsidR="00965451">
        <w:rPr>
          <w:noProof/>
          <w:lang w:val="ru-RU" w:eastAsia="ru-RU" w:bidi="ar-SA"/>
        </w:rPr>
        <w:drawing>
          <wp:inline distT="0" distB="0" distL="0" distR="0">
            <wp:extent cx="5905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965451" w:rsidRPr="00FA2C75" w:rsidRDefault="00965451" w:rsidP="00965451">
      <w:pPr>
        <w:pStyle w:val="5"/>
        <w:jc w:val="center"/>
        <w:rPr>
          <w:b/>
          <w:bCs/>
          <w:i/>
          <w:iCs/>
          <w:sz w:val="32"/>
          <w:szCs w:val="32"/>
        </w:rPr>
      </w:pPr>
      <w:r w:rsidRPr="00FA2C75">
        <w:rPr>
          <w:sz w:val="32"/>
          <w:szCs w:val="32"/>
        </w:rPr>
        <w:t>АДМИНИСТРАЦИЯ ГОРОДА ЮГОРСКА</w:t>
      </w:r>
    </w:p>
    <w:p w:rsidR="00965451" w:rsidRPr="00FA2C75" w:rsidRDefault="00965451" w:rsidP="00965451">
      <w:pPr>
        <w:tabs>
          <w:tab w:val="left" w:pos="0"/>
        </w:tabs>
        <w:jc w:val="center"/>
        <w:rPr>
          <w:sz w:val="28"/>
          <w:szCs w:val="28"/>
        </w:rPr>
      </w:pPr>
      <w:r w:rsidRPr="00FA2C75">
        <w:rPr>
          <w:sz w:val="28"/>
          <w:szCs w:val="28"/>
        </w:rPr>
        <w:t xml:space="preserve">Ханты-Мансийского автономного округа – Югры </w:t>
      </w:r>
    </w:p>
    <w:p w:rsidR="00965451" w:rsidRPr="00FA2C75" w:rsidRDefault="00965451" w:rsidP="00965451">
      <w:pPr>
        <w:jc w:val="center"/>
        <w:rPr>
          <w:sz w:val="36"/>
          <w:szCs w:val="36"/>
        </w:rPr>
      </w:pPr>
    </w:p>
    <w:p w:rsidR="00965451" w:rsidRDefault="00965451" w:rsidP="00965451">
      <w:pPr>
        <w:jc w:val="center"/>
        <w:rPr>
          <w:sz w:val="36"/>
          <w:szCs w:val="36"/>
        </w:rPr>
      </w:pPr>
      <w:r w:rsidRPr="00FA2C75">
        <w:rPr>
          <w:sz w:val="36"/>
          <w:szCs w:val="36"/>
        </w:rPr>
        <w:t>ПОСТАНОВЛЕНИЕ</w:t>
      </w:r>
    </w:p>
    <w:p w:rsidR="00965451" w:rsidRPr="00FA2C75" w:rsidRDefault="00965451" w:rsidP="00965451">
      <w:pPr>
        <w:jc w:val="center"/>
        <w:rPr>
          <w:sz w:val="36"/>
          <w:szCs w:val="36"/>
        </w:rPr>
      </w:pPr>
    </w:p>
    <w:p w:rsidR="00965451" w:rsidRDefault="00965451" w:rsidP="00965451"/>
    <w:p w:rsidR="00965451" w:rsidRDefault="00965451" w:rsidP="00965451">
      <w:r w:rsidRPr="00320EE2">
        <w:rPr>
          <w:sz w:val="24"/>
        </w:rPr>
        <w:t>от</w:t>
      </w:r>
      <w:r w:rsidR="00320EE2">
        <w:rPr>
          <w:sz w:val="24"/>
        </w:rPr>
        <w:t xml:space="preserve"> </w:t>
      </w:r>
      <w:r w:rsidR="00320EE2" w:rsidRPr="00320EE2">
        <w:rPr>
          <w:sz w:val="24"/>
          <w:u w:val="single"/>
        </w:rPr>
        <w:t>11 сентября 2018 года</w:t>
      </w:r>
      <w:r w:rsidR="00320EE2">
        <w:tab/>
      </w:r>
      <w:r w:rsidR="00320EE2">
        <w:tab/>
      </w:r>
      <w:r w:rsidR="00320EE2">
        <w:tab/>
      </w:r>
      <w:r w:rsidR="00320EE2">
        <w:tab/>
      </w:r>
      <w:r w:rsidR="00320EE2">
        <w:tab/>
      </w:r>
      <w:r w:rsidR="00320EE2">
        <w:tab/>
      </w:r>
      <w:r w:rsidR="00320EE2">
        <w:tab/>
      </w:r>
      <w:r w:rsidR="00320EE2">
        <w:tab/>
      </w:r>
      <w:r w:rsidR="00320EE2">
        <w:tab/>
        <w:t xml:space="preserve">           </w:t>
      </w:r>
      <w:r w:rsidRPr="00320EE2">
        <w:rPr>
          <w:sz w:val="24"/>
        </w:rPr>
        <w:t>№</w:t>
      </w:r>
      <w:r w:rsidR="00320EE2" w:rsidRPr="00320EE2">
        <w:rPr>
          <w:sz w:val="24"/>
        </w:rPr>
        <w:t xml:space="preserve"> </w:t>
      </w:r>
      <w:r w:rsidR="00320EE2" w:rsidRPr="00320EE2">
        <w:rPr>
          <w:sz w:val="24"/>
          <w:u w:val="single"/>
        </w:rPr>
        <w:t>2489</w:t>
      </w:r>
    </w:p>
    <w:p w:rsidR="00965451" w:rsidRDefault="00965451" w:rsidP="00965451"/>
    <w:p w:rsidR="00852431" w:rsidRDefault="00852431" w:rsidP="00852431"/>
    <w:p w:rsidR="000F5A56" w:rsidRDefault="00852431" w:rsidP="00852431">
      <w:pPr>
        <w:suppressAutoHyphens w:val="0"/>
        <w:rPr>
          <w:sz w:val="24"/>
          <w:szCs w:val="24"/>
          <w:lang w:eastAsia="ru-RU"/>
        </w:rPr>
      </w:pPr>
      <w:r>
        <w:rPr>
          <w:sz w:val="24"/>
          <w:szCs w:val="24"/>
          <w:lang w:eastAsia="ru-RU"/>
        </w:rPr>
        <w:t>Об утверждении По</w:t>
      </w:r>
      <w:r w:rsidR="000F5A56">
        <w:rPr>
          <w:sz w:val="24"/>
          <w:szCs w:val="24"/>
          <w:lang w:eastAsia="ru-RU"/>
        </w:rPr>
        <w:t>ложения о расчете</w:t>
      </w:r>
    </w:p>
    <w:p w:rsidR="00A4470B" w:rsidRDefault="000F5A56" w:rsidP="004F57FD">
      <w:pPr>
        <w:suppressAutoHyphens w:val="0"/>
        <w:rPr>
          <w:sz w:val="24"/>
          <w:szCs w:val="24"/>
        </w:rPr>
      </w:pPr>
      <w:r>
        <w:rPr>
          <w:sz w:val="24"/>
          <w:szCs w:val="24"/>
          <w:lang w:eastAsia="ru-RU"/>
        </w:rPr>
        <w:t>р</w:t>
      </w:r>
      <w:r w:rsidR="004F57FD">
        <w:rPr>
          <w:sz w:val="24"/>
          <w:szCs w:val="24"/>
          <w:lang w:eastAsia="ru-RU"/>
        </w:rPr>
        <w:t>азмера</w:t>
      </w:r>
      <w:r>
        <w:rPr>
          <w:sz w:val="24"/>
          <w:szCs w:val="24"/>
          <w:lang w:eastAsia="ru-RU"/>
        </w:rPr>
        <w:t xml:space="preserve"> </w:t>
      </w:r>
      <w:r w:rsidR="00852431">
        <w:rPr>
          <w:sz w:val="24"/>
          <w:szCs w:val="24"/>
          <w:lang w:eastAsia="ru-RU"/>
        </w:rPr>
        <w:t xml:space="preserve"> платы </w:t>
      </w:r>
      <w:r w:rsidR="00B35F87" w:rsidRPr="002C4A76">
        <w:rPr>
          <w:sz w:val="24"/>
          <w:szCs w:val="24"/>
        </w:rPr>
        <w:t>за наем жил</w:t>
      </w:r>
      <w:r w:rsidR="00A4470B">
        <w:rPr>
          <w:sz w:val="24"/>
          <w:szCs w:val="24"/>
        </w:rPr>
        <w:t>ых</w:t>
      </w:r>
      <w:r w:rsidR="00B35F87" w:rsidRPr="002C4A76">
        <w:rPr>
          <w:sz w:val="24"/>
          <w:szCs w:val="24"/>
        </w:rPr>
        <w:t xml:space="preserve"> помещени</w:t>
      </w:r>
      <w:r w:rsidR="00A4470B">
        <w:rPr>
          <w:sz w:val="24"/>
          <w:szCs w:val="24"/>
        </w:rPr>
        <w:t>й,</w:t>
      </w:r>
    </w:p>
    <w:p w:rsidR="00A4470B" w:rsidRDefault="00A4470B" w:rsidP="004F57FD">
      <w:pPr>
        <w:suppressAutoHyphens w:val="0"/>
        <w:rPr>
          <w:sz w:val="24"/>
          <w:szCs w:val="24"/>
        </w:rPr>
      </w:pPr>
      <w:r>
        <w:rPr>
          <w:sz w:val="24"/>
          <w:szCs w:val="24"/>
        </w:rPr>
        <w:t>предоставляемых по договорам социального найма</w:t>
      </w:r>
    </w:p>
    <w:p w:rsidR="004F57FD" w:rsidRDefault="00A4470B" w:rsidP="004F57FD">
      <w:pPr>
        <w:suppressAutoHyphens w:val="0"/>
        <w:rPr>
          <w:sz w:val="24"/>
          <w:szCs w:val="24"/>
        </w:rPr>
      </w:pPr>
      <w:r>
        <w:rPr>
          <w:sz w:val="24"/>
          <w:szCs w:val="24"/>
        </w:rPr>
        <w:t>и договорам найма муниципального жилищного фонда</w:t>
      </w:r>
      <w:r w:rsidR="00B35F87" w:rsidRPr="002C4A76">
        <w:rPr>
          <w:sz w:val="24"/>
          <w:szCs w:val="24"/>
        </w:rPr>
        <w:t xml:space="preserve"> </w:t>
      </w:r>
    </w:p>
    <w:p w:rsidR="00852431" w:rsidRPr="00993720" w:rsidRDefault="00852431" w:rsidP="00852431">
      <w:pPr>
        <w:jc w:val="both"/>
        <w:rPr>
          <w:sz w:val="24"/>
          <w:szCs w:val="24"/>
        </w:rPr>
      </w:pPr>
    </w:p>
    <w:p w:rsidR="00B35F87" w:rsidRDefault="00B35F87" w:rsidP="00852431">
      <w:pPr>
        <w:ind w:firstLine="426"/>
        <w:jc w:val="both"/>
        <w:rPr>
          <w:rFonts w:eastAsia="Calibri"/>
          <w:sz w:val="24"/>
          <w:szCs w:val="24"/>
          <w:lang w:eastAsia="en-US"/>
        </w:rPr>
      </w:pPr>
    </w:p>
    <w:p w:rsidR="00755E06" w:rsidRDefault="00852431" w:rsidP="00852431">
      <w:pPr>
        <w:ind w:firstLine="426"/>
        <w:jc w:val="both"/>
        <w:rPr>
          <w:rFonts w:eastAsia="Calibri"/>
          <w:sz w:val="24"/>
          <w:szCs w:val="24"/>
          <w:lang w:eastAsia="en-US"/>
        </w:rPr>
      </w:pPr>
      <w:r w:rsidRPr="002F083E">
        <w:rPr>
          <w:rFonts w:eastAsia="Calibri"/>
          <w:sz w:val="24"/>
          <w:szCs w:val="24"/>
          <w:lang w:eastAsia="en-US"/>
        </w:rPr>
        <w:t>В соответствии с частью 3 статьи 156 Жилищного кодекса Российской Федерации, приказом Министерства строительства</w:t>
      </w:r>
      <w:r w:rsidR="000F5A56">
        <w:rPr>
          <w:rFonts w:eastAsia="Calibri"/>
          <w:sz w:val="24"/>
          <w:szCs w:val="24"/>
          <w:lang w:eastAsia="en-US"/>
        </w:rPr>
        <w:t xml:space="preserve"> и</w:t>
      </w:r>
      <w:r w:rsidRPr="002F083E">
        <w:rPr>
          <w:rFonts w:eastAsia="Calibri"/>
          <w:sz w:val="24"/>
          <w:szCs w:val="24"/>
          <w:lang w:eastAsia="en-US"/>
        </w:rPr>
        <w:t xml:space="preserve"> </w:t>
      </w:r>
      <w:r w:rsidR="00755E06">
        <w:rPr>
          <w:rFonts w:eastAsia="Calibri"/>
          <w:sz w:val="24"/>
          <w:szCs w:val="24"/>
          <w:lang w:eastAsia="en-US"/>
        </w:rPr>
        <w:t xml:space="preserve">жилищно–коммунального хозяйства </w:t>
      </w:r>
      <w:r w:rsidRPr="002F083E">
        <w:rPr>
          <w:rFonts w:eastAsia="Calibri"/>
          <w:sz w:val="24"/>
          <w:szCs w:val="24"/>
          <w:lang w:eastAsia="en-US"/>
        </w:rPr>
        <w:t xml:space="preserve">Российской Федерации от </w:t>
      </w:r>
      <w:r w:rsidR="00755E06">
        <w:rPr>
          <w:rFonts w:eastAsia="Calibri"/>
          <w:sz w:val="24"/>
          <w:szCs w:val="24"/>
          <w:lang w:eastAsia="en-US"/>
        </w:rPr>
        <w:t>27</w:t>
      </w:r>
      <w:r w:rsidRPr="002F083E">
        <w:rPr>
          <w:rFonts w:eastAsia="Calibri"/>
          <w:sz w:val="24"/>
          <w:szCs w:val="24"/>
          <w:lang w:eastAsia="en-US"/>
        </w:rPr>
        <w:t>.</w:t>
      </w:r>
      <w:r w:rsidR="00755E06">
        <w:rPr>
          <w:rFonts w:eastAsia="Calibri"/>
          <w:sz w:val="24"/>
          <w:szCs w:val="24"/>
          <w:lang w:eastAsia="en-US"/>
        </w:rPr>
        <w:t>09</w:t>
      </w:r>
      <w:r w:rsidRPr="002F083E">
        <w:rPr>
          <w:rFonts w:eastAsia="Calibri"/>
          <w:sz w:val="24"/>
          <w:szCs w:val="24"/>
          <w:lang w:eastAsia="en-US"/>
        </w:rPr>
        <w:t>.</w:t>
      </w:r>
      <w:r w:rsidR="00755E06">
        <w:rPr>
          <w:rFonts w:eastAsia="Calibri"/>
          <w:sz w:val="24"/>
          <w:szCs w:val="24"/>
          <w:lang w:eastAsia="en-US"/>
        </w:rPr>
        <w:t>201</w:t>
      </w:r>
      <w:r w:rsidRPr="002F083E">
        <w:rPr>
          <w:rFonts w:eastAsia="Calibri"/>
          <w:sz w:val="24"/>
          <w:szCs w:val="24"/>
          <w:lang w:eastAsia="en-US"/>
        </w:rPr>
        <w:t xml:space="preserve">6 № </w:t>
      </w:r>
      <w:r w:rsidR="00755E06">
        <w:rPr>
          <w:rFonts w:eastAsia="Calibri"/>
          <w:sz w:val="24"/>
          <w:szCs w:val="24"/>
          <w:lang w:eastAsia="en-US"/>
        </w:rPr>
        <w:t>668/</w:t>
      </w:r>
      <w:proofErr w:type="spellStart"/>
      <w:proofErr w:type="gramStart"/>
      <w:r w:rsidR="00755E06">
        <w:rPr>
          <w:rFonts w:eastAsia="Calibri"/>
          <w:sz w:val="24"/>
          <w:szCs w:val="24"/>
          <w:lang w:eastAsia="en-US"/>
        </w:rPr>
        <w:t>пр</w:t>
      </w:r>
      <w:proofErr w:type="spellEnd"/>
      <w:proofErr w:type="gramEnd"/>
      <w:r w:rsidR="00755E06">
        <w:rPr>
          <w:rFonts w:eastAsia="Calibri"/>
          <w:sz w:val="24"/>
          <w:szCs w:val="24"/>
          <w:lang w:eastAsia="en-US"/>
        </w:rPr>
        <w:t xml:space="preserve"> </w:t>
      </w:r>
      <w:r w:rsidRPr="002F083E">
        <w:rPr>
          <w:rFonts w:eastAsia="Calibri"/>
          <w:sz w:val="24"/>
          <w:szCs w:val="24"/>
          <w:lang w:eastAsia="en-US"/>
        </w:rPr>
        <w:t xml:space="preserve"> «Об утверждении методических указаний </w:t>
      </w:r>
      <w:r w:rsidR="00755E06">
        <w:rPr>
          <w:rFonts w:eastAsia="Calibri"/>
          <w:sz w:val="24"/>
          <w:szCs w:val="24"/>
          <w:lang w:eastAsia="en-US"/>
        </w:rPr>
        <w:t>установлени</w:t>
      </w:r>
      <w:r w:rsidR="0064319D">
        <w:rPr>
          <w:rFonts w:eastAsia="Calibri"/>
          <w:sz w:val="24"/>
          <w:szCs w:val="24"/>
          <w:lang w:eastAsia="en-US"/>
        </w:rPr>
        <w:t>я</w:t>
      </w:r>
      <w:r w:rsidR="00755E06">
        <w:rPr>
          <w:rFonts w:eastAsia="Calibri"/>
          <w:sz w:val="24"/>
          <w:szCs w:val="24"/>
          <w:lang w:eastAsia="en-US"/>
        </w:rPr>
        <w:t xml:space="preserve"> размера платы за пользование жилым помещением для нанимателей жилых помещений по договорам социального найма</w:t>
      </w:r>
      <w:r w:rsidR="0064319D">
        <w:rPr>
          <w:rFonts w:eastAsia="Calibri"/>
          <w:sz w:val="24"/>
          <w:szCs w:val="24"/>
          <w:lang w:eastAsia="en-US"/>
        </w:rPr>
        <w:t xml:space="preserve"> и договорам найма</w:t>
      </w:r>
      <w:r w:rsidR="00755E06">
        <w:rPr>
          <w:rFonts w:eastAsia="Calibri"/>
          <w:sz w:val="24"/>
          <w:szCs w:val="24"/>
          <w:lang w:eastAsia="en-US"/>
        </w:rPr>
        <w:t xml:space="preserve"> жилых помещений государственного или муниципального жилищного фонда»</w:t>
      </w:r>
      <w:r w:rsidR="00B35F87">
        <w:rPr>
          <w:rFonts w:eastAsia="Calibri"/>
          <w:sz w:val="24"/>
          <w:szCs w:val="24"/>
          <w:lang w:eastAsia="en-US"/>
        </w:rPr>
        <w:t>:</w:t>
      </w:r>
    </w:p>
    <w:p w:rsidR="000F5A56" w:rsidRDefault="00852431" w:rsidP="00060D9E">
      <w:pPr>
        <w:suppressAutoHyphens w:val="0"/>
        <w:ind w:firstLine="426"/>
        <w:rPr>
          <w:sz w:val="24"/>
          <w:szCs w:val="24"/>
        </w:rPr>
      </w:pPr>
      <w:r w:rsidRPr="002F083E">
        <w:rPr>
          <w:bCs/>
          <w:sz w:val="24"/>
          <w:szCs w:val="24"/>
        </w:rPr>
        <w:t>1.</w:t>
      </w:r>
      <w:r>
        <w:rPr>
          <w:bCs/>
          <w:sz w:val="24"/>
          <w:szCs w:val="24"/>
        </w:rPr>
        <w:t xml:space="preserve"> </w:t>
      </w:r>
      <w:r w:rsidRPr="002F083E">
        <w:rPr>
          <w:bCs/>
          <w:sz w:val="24"/>
          <w:szCs w:val="24"/>
        </w:rPr>
        <w:t xml:space="preserve">Утвердить </w:t>
      </w:r>
      <w:r w:rsidRPr="002F083E">
        <w:rPr>
          <w:sz w:val="24"/>
          <w:szCs w:val="24"/>
        </w:rPr>
        <w:t>По</w:t>
      </w:r>
      <w:r w:rsidR="000F5A56">
        <w:rPr>
          <w:sz w:val="24"/>
          <w:szCs w:val="24"/>
        </w:rPr>
        <w:t xml:space="preserve">ложение о </w:t>
      </w:r>
      <w:r w:rsidR="00060D9E">
        <w:rPr>
          <w:sz w:val="24"/>
          <w:szCs w:val="24"/>
          <w:lang w:eastAsia="ru-RU"/>
        </w:rPr>
        <w:t>расчет</w:t>
      </w:r>
      <w:r w:rsidR="000F5A56">
        <w:rPr>
          <w:sz w:val="24"/>
          <w:szCs w:val="24"/>
          <w:lang w:eastAsia="ru-RU"/>
        </w:rPr>
        <w:t>е</w:t>
      </w:r>
      <w:r w:rsidR="00060D9E">
        <w:rPr>
          <w:sz w:val="24"/>
          <w:szCs w:val="24"/>
          <w:lang w:eastAsia="ru-RU"/>
        </w:rPr>
        <w:t xml:space="preserve"> размера платы </w:t>
      </w:r>
      <w:r w:rsidR="00060D9E" w:rsidRPr="002C4A76">
        <w:rPr>
          <w:sz w:val="24"/>
          <w:szCs w:val="24"/>
        </w:rPr>
        <w:t xml:space="preserve">за наем жилого помещения </w:t>
      </w:r>
      <w:r w:rsidR="000F5A56">
        <w:rPr>
          <w:sz w:val="24"/>
          <w:szCs w:val="24"/>
        </w:rPr>
        <w:t>(</w:t>
      </w:r>
      <w:r w:rsidRPr="002F083E">
        <w:rPr>
          <w:sz w:val="24"/>
          <w:szCs w:val="24"/>
        </w:rPr>
        <w:t>приложение).</w:t>
      </w:r>
    </w:p>
    <w:p w:rsidR="00852431" w:rsidRDefault="00C9473C" w:rsidP="00852431">
      <w:pPr>
        <w:suppressAutoHyphens w:val="0"/>
        <w:ind w:firstLine="426"/>
        <w:jc w:val="both"/>
        <w:rPr>
          <w:sz w:val="24"/>
          <w:szCs w:val="24"/>
        </w:rPr>
      </w:pPr>
      <w:r>
        <w:rPr>
          <w:sz w:val="24"/>
          <w:szCs w:val="24"/>
        </w:rPr>
        <w:t>2</w:t>
      </w:r>
      <w:r w:rsidR="00852431" w:rsidRPr="002F083E">
        <w:rPr>
          <w:sz w:val="24"/>
          <w:szCs w:val="24"/>
        </w:rPr>
        <w:t>. Признать утратившим</w:t>
      </w:r>
      <w:r w:rsidR="00852431">
        <w:rPr>
          <w:sz w:val="24"/>
          <w:szCs w:val="24"/>
        </w:rPr>
        <w:t>и</w:t>
      </w:r>
      <w:r w:rsidR="00852431" w:rsidRPr="002F083E">
        <w:rPr>
          <w:sz w:val="24"/>
          <w:szCs w:val="24"/>
        </w:rPr>
        <w:t xml:space="preserve"> силу</w:t>
      </w:r>
      <w:r w:rsidR="00852431">
        <w:rPr>
          <w:sz w:val="24"/>
          <w:szCs w:val="24"/>
        </w:rPr>
        <w:t xml:space="preserve"> </w:t>
      </w:r>
      <w:r w:rsidR="00852431" w:rsidRPr="002F083E">
        <w:rPr>
          <w:sz w:val="24"/>
          <w:szCs w:val="24"/>
        </w:rPr>
        <w:t>постановлени</w:t>
      </w:r>
      <w:r w:rsidR="00852431">
        <w:rPr>
          <w:sz w:val="24"/>
          <w:szCs w:val="24"/>
        </w:rPr>
        <w:t>я</w:t>
      </w:r>
      <w:r w:rsidR="00852431" w:rsidRPr="002F083E">
        <w:rPr>
          <w:sz w:val="24"/>
          <w:szCs w:val="24"/>
        </w:rPr>
        <w:t xml:space="preserve"> администрации города Югорска</w:t>
      </w:r>
      <w:r w:rsidR="00852431">
        <w:rPr>
          <w:sz w:val="24"/>
          <w:szCs w:val="24"/>
        </w:rPr>
        <w:t>:</w:t>
      </w:r>
    </w:p>
    <w:p w:rsidR="00852431" w:rsidRDefault="00852431" w:rsidP="00852431">
      <w:pPr>
        <w:suppressAutoHyphens w:val="0"/>
        <w:ind w:firstLine="426"/>
        <w:jc w:val="both"/>
        <w:rPr>
          <w:sz w:val="24"/>
          <w:szCs w:val="24"/>
          <w:lang w:eastAsia="ru-RU"/>
        </w:rPr>
      </w:pPr>
      <w:r>
        <w:rPr>
          <w:sz w:val="24"/>
          <w:szCs w:val="24"/>
        </w:rPr>
        <w:t xml:space="preserve">- </w:t>
      </w:r>
      <w:r w:rsidR="00B35F87">
        <w:rPr>
          <w:sz w:val="24"/>
          <w:szCs w:val="24"/>
        </w:rPr>
        <w:t>от 26</w:t>
      </w:r>
      <w:r w:rsidRPr="002F083E">
        <w:rPr>
          <w:sz w:val="24"/>
          <w:szCs w:val="24"/>
        </w:rPr>
        <w:t>.0</w:t>
      </w:r>
      <w:r w:rsidR="00B35F87">
        <w:rPr>
          <w:sz w:val="24"/>
          <w:szCs w:val="24"/>
        </w:rPr>
        <w:t>5</w:t>
      </w:r>
      <w:r w:rsidRPr="002F083E">
        <w:rPr>
          <w:sz w:val="24"/>
          <w:szCs w:val="24"/>
        </w:rPr>
        <w:t>.201</w:t>
      </w:r>
      <w:r w:rsidR="00B35F87">
        <w:rPr>
          <w:sz w:val="24"/>
          <w:szCs w:val="24"/>
        </w:rPr>
        <w:t>6</w:t>
      </w:r>
      <w:r w:rsidRPr="002F083E">
        <w:rPr>
          <w:sz w:val="24"/>
          <w:szCs w:val="24"/>
        </w:rPr>
        <w:t xml:space="preserve"> № </w:t>
      </w:r>
      <w:r w:rsidR="00B35F87">
        <w:rPr>
          <w:sz w:val="24"/>
          <w:szCs w:val="24"/>
        </w:rPr>
        <w:t>1156</w:t>
      </w:r>
      <w:r w:rsidRPr="002F083E">
        <w:rPr>
          <w:sz w:val="24"/>
          <w:szCs w:val="24"/>
        </w:rPr>
        <w:t xml:space="preserve"> «</w:t>
      </w:r>
      <w:r w:rsidRPr="002F083E">
        <w:rPr>
          <w:sz w:val="24"/>
          <w:szCs w:val="24"/>
          <w:lang w:eastAsia="ru-RU"/>
        </w:rPr>
        <w:t xml:space="preserve">Об установлении </w:t>
      </w:r>
      <w:r w:rsidR="00B35F87">
        <w:rPr>
          <w:sz w:val="24"/>
          <w:szCs w:val="24"/>
          <w:lang w:eastAsia="ru-RU"/>
        </w:rPr>
        <w:t>базовой ставки для расчета платы за наем</w:t>
      </w:r>
      <w:r w:rsidRPr="002F083E">
        <w:rPr>
          <w:sz w:val="24"/>
          <w:szCs w:val="24"/>
          <w:lang w:eastAsia="ru-RU"/>
        </w:rPr>
        <w:t>»</w:t>
      </w:r>
      <w:r>
        <w:rPr>
          <w:sz w:val="24"/>
          <w:szCs w:val="24"/>
          <w:lang w:eastAsia="ru-RU"/>
        </w:rPr>
        <w:t>;</w:t>
      </w:r>
    </w:p>
    <w:p w:rsidR="00852431" w:rsidRPr="007225C8" w:rsidRDefault="00852431" w:rsidP="00852431">
      <w:pPr>
        <w:suppressAutoHyphens w:val="0"/>
        <w:ind w:firstLine="426"/>
        <w:jc w:val="both"/>
        <w:rPr>
          <w:sz w:val="24"/>
          <w:szCs w:val="24"/>
          <w:lang w:eastAsia="ru-RU"/>
        </w:rPr>
      </w:pPr>
      <w:r>
        <w:rPr>
          <w:sz w:val="24"/>
          <w:szCs w:val="24"/>
          <w:lang w:eastAsia="ru-RU"/>
        </w:rPr>
        <w:t>-</w:t>
      </w:r>
      <w:r w:rsidR="00B35F87">
        <w:rPr>
          <w:sz w:val="24"/>
          <w:szCs w:val="24"/>
          <w:lang w:eastAsia="ru-RU"/>
        </w:rPr>
        <w:t xml:space="preserve"> от 25</w:t>
      </w:r>
      <w:r>
        <w:rPr>
          <w:sz w:val="24"/>
          <w:szCs w:val="24"/>
          <w:lang w:eastAsia="ru-RU"/>
        </w:rPr>
        <w:t>.0</w:t>
      </w:r>
      <w:r w:rsidR="00B35F87">
        <w:rPr>
          <w:sz w:val="24"/>
          <w:szCs w:val="24"/>
          <w:lang w:eastAsia="ru-RU"/>
        </w:rPr>
        <w:t>5</w:t>
      </w:r>
      <w:r>
        <w:rPr>
          <w:sz w:val="24"/>
          <w:szCs w:val="24"/>
          <w:lang w:eastAsia="ru-RU"/>
        </w:rPr>
        <w:t xml:space="preserve">.2016 № </w:t>
      </w:r>
      <w:r w:rsidR="00B35F87">
        <w:rPr>
          <w:sz w:val="24"/>
          <w:szCs w:val="24"/>
          <w:lang w:eastAsia="ru-RU"/>
        </w:rPr>
        <w:t>1146</w:t>
      </w:r>
      <w:r>
        <w:rPr>
          <w:sz w:val="24"/>
          <w:szCs w:val="24"/>
          <w:lang w:eastAsia="ru-RU"/>
        </w:rPr>
        <w:t xml:space="preserve"> «Об утверждении Порядка расчета платы </w:t>
      </w:r>
      <w:r w:rsidRPr="00131D7E">
        <w:rPr>
          <w:sz w:val="24"/>
          <w:szCs w:val="24"/>
          <w:lang w:eastAsia="ru-RU"/>
        </w:rPr>
        <w:t xml:space="preserve">за пользование жилым помещением </w:t>
      </w:r>
      <w:r>
        <w:rPr>
          <w:sz w:val="24"/>
          <w:szCs w:val="24"/>
          <w:lang w:eastAsia="ru-RU"/>
        </w:rPr>
        <w:t xml:space="preserve">(платы за наем) </w:t>
      </w:r>
      <w:r w:rsidRPr="00131D7E">
        <w:rPr>
          <w:sz w:val="24"/>
          <w:szCs w:val="24"/>
          <w:lang w:eastAsia="ru-RU"/>
        </w:rPr>
        <w:t>по договорам социального найма и договорам найма жилых помещений государственного и муниципального жилищного фонда в городе Югорске</w:t>
      </w:r>
      <w:r>
        <w:rPr>
          <w:sz w:val="24"/>
          <w:szCs w:val="24"/>
          <w:lang w:eastAsia="ru-RU"/>
        </w:rPr>
        <w:t xml:space="preserve">». </w:t>
      </w:r>
    </w:p>
    <w:p w:rsidR="00852431" w:rsidRPr="002F083E" w:rsidRDefault="00C9473C" w:rsidP="00852431">
      <w:pPr>
        <w:ind w:firstLine="426"/>
        <w:jc w:val="both"/>
        <w:rPr>
          <w:sz w:val="24"/>
          <w:szCs w:val="24"/>
        </w:rPr>
      </w:pPr>
      <w:r>
        <w:rPr>
          <w:sz w:val="24"/>
          <w:szCs w:val="24"/>
        </w:rPr>
        <w:t>3</w:t>
      </w:r>
      <w:r w:rsidR="00852431" w:rsidRPr="002F083E">
        <w:rPr>
          <w:sz w:val="24"/>
          <w:szCs w:val="24"/>
        </w:rPr>
        <w:t xml:space="preserve">. Опубликовать постановление в </w:t>
      </w:r>
      <w:r w:rsidR="00852431">
        <w:rPr>
          <w:sz w:val="24"/>
          <w:szCs w:val="24"/>
        </w:rPr>
        <w:t>официальном печатном издании города Югорска</w:t>
      </w:r>
      <w:r w:rsidR="00852431" w:rsidRPr="002F083E">
        <w:rPr>
          <w:sz w:val="24"/>
          <w:szCs w:val="24"/>
        </w:rPr>
        <w:t xml:space="preserve"> и разместить на официальном сайте </w:t>
      </w:r>
      <w:r w:rsidR="00C011CA">
        <w:rPr>
          <w:sz w:val="24"/>
          <w:szCs w:val="24"/>
        </w:rPr>
        <w:t>органов местного самоуправления</w:t>
      </w:r>
      <w:r w:rsidR="00852431" w:rsidRPr="002F083E">
        <w:rPr>
          <w:sz w:val="24"/>
          <w:szCs w:val="24"/>
        </w:rPr>
        <w:t xml:space="preserve"> города Югорска.</w:t>
      </w:r>
    </w:p>
    <w:p w:rsidR="00852431" w:rsidRPr="002F083E" w:rsidRDefault="00C9473C" w:rsidP="00852431">
      <w:pPr>
        <w:ind w:firstLine="426"/>
        <w:jc w:val="both"/>
        <w:rPr>
          <w:sz w:val="24"/>
          <w:szCs w:val="24"/>
        </w:rPr>
      </w:pPr>
      <w:r>
        <w:rPr>
          <w:sz w:val="24"/>
          <w:szCs w:val="24"/>
        </w:rPr>
        <w:t>4</w:t>
      </w:r>
      <w:r w:rsidR="00852431" w:rsidRPr="002F083E">
        <w:rPr>
          <w:sz w:val="24"/>
          <w:szCs w:val="24"/>
        </w:rPr>
        <w:t>. Настоящее постановление вступает в силу после его официального опубликования</w:t>
      </w:r>
      <w:r w:rsidR="00C011CA">
        <w:rPr>
          <w:sz w:val="24"/>
          <w:szCs w:val="24"/>
        </w:rPr>
        <w:t>, но не ранее 01.10.2018</w:t>
      </w:r>
      <w:r w:rsidR="00852431">
        <w:rPr>
          <w:sz w:val="24"/>
          <w:szCs w:val="24"/>
        </w:rPr>
        <w:t xml:space="preserve">. </w:t>
      </w:r>
    </w:p>
    <w:p w:rsidR="00852431" w:rsidRPr="00DB560E" w:rsidRDefault="00C9473C" w:rsidP="00852431">
      <w:pPr>
        <w:tabs>
          <w:tab w:val="left" w:pos="0"/>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4"/>
          <w:szCs w:val="24"/>
        </w:rPr>
      </w:pPr>
      <w:r>
        <w:rPr>
          <w:sz w:val="24"/>
          <w:szCs w:val="24"/>
        </w:rPr>
        <w:t>5</w:t>
      </w:r>
      <w:r w:rsidR="00852431">
        <w:rPr>
          <w:sz w:val="24"/>
          <w:szCs w:val="24"/>
        </w:rPr>
        <w:t xml:space="preserve">. </w:t>
      </w:r>
      <w:r w:rsidR="00852431" w:rsidRPr="00DB560E">
        <w:rPr>
          <w:sz w:val="24"/>
          <w:szCs w:val="24"/>
        </w:rPr>
        <w:t>Контроль за выполнением постановления возложить</w:t>
      </w:r>
      <w:r w:rsidR="00852431">
        <w:rPr>
          <w:sz w:val="24"/>
          <w:szCs w:val="24"/>
        </w:rPr>
        <w:t xml:space="preserve"> на</w:t>
      </w:r>
      <w:r w:rsidR="00852431" w:rsidRPr="00DB560E">
        <w:rPr>
          <w:sz w:val="24"/>
          <w:szCs w:val="24"/>
        </w:rPr>
        <w:t xml:space="preserve"> </w:t>
      </w:r>
      <w:r w:rsidR="00A906FC">
        <w:rPr>
          <w:sz w:val="24"/>
          <w:szCs w:val="24"/>
        </w:rPr>
        <w:t xml:space="preserve">заместителя </w:t>
      </w:r>
      <w:r w:rsidR="00852431" w:rsidRPr="00DB560E">
        <w:rPr>
          <w:sz w:val="24"/>
          <w:szCs w:val="24"/>
        </w:rPr>
        <w:t xml:space="preserve">директора Департамента муниципальной собственности и градостроительства администрации города Югорска </w:t>
      </w:r>
      <w:r w:rsidR="000C2C37">
        <w:rPr>
          <w:sz w:val="24"/>
          <w:szCs w:val="24"/>
        </w:rPr>
        <w:t>И.Н</w:t>
      </w:r>
      <w:r w:rsidR="00852431" w:rsidRPr="00DB560E">
        <w:rPr>
          <w:sz w:val="24"/>
          <w:szCs w:val="24"/>
        </w:rPr>
        <w:t>.</w:t>
      </w:r>
      <w:r w:rsidR="000C2C37">
        <w:rPr>
          <w:sz w:val="24"/>
          <w:szCs w:val="24"/>
        </w:rPr>
        <w:t xml:space="preserve"> Долматова.</w:t>
      </w:r>
    </w:p>
    <w:p w:rsidR="00852431" w:rsidRDefault="00852431" w:rsidP="00852431">
      <w:pPr>
        <w:suppressAutoHyphens w:val="0"/>
        <w:rPr>
          <w:sz w:val="24"/>
          <w:szCs w:val="24"/>
        </w:rPr>
      </w:pPr>
    </w:p>
    <w:p w:rsidR="00852431" w:rsidRDefault="00852431" w:rsidP="00852431">
      <w:pPr>
        <w:suppressAutoHyphens w:val="0"/>
        <w:rPr>
          <w:sz w:val="24"/>
          <w:szCs w:val="24"/>
        </w:rPr>
      </w:pPr>
    </w:p>
    <w:p w:rsidR="00852431" w:rsidRDefault="00852431" w:rsidP="00852431">
      <w:pPr>
        <w:suppressAutoHyphens w:val="0"/>
        <w:rPr>
          <w:sz w:val="24"/>
          <w:szCs w:val="24"/>
        </w:rPr>
      </w:pPr>
    </w:p>
    <w:p w:rsidR="00852431" w:rsidRPr="008C6125" w:rsidRDefault="00616BF6" w:rsidP="00852431">
      <w:pPr>
        <w:suppressAutoHyphens w:val="0"/>
        <w:ind w:right="-286"/>
        <w:rPr>
          <w:b/>
          <w:sz w:val="24"/>
          <w:szCs w:val="24"/>
          <w:lang w:eastAsia="ru-RU"/>
        </w:rPr>
      </w:pPr>
      <w:r>
        <w:rPr>
          <w:b/>
          <w:sz w:val="24"/>
          <w:szCs w:val="24"/>
          <w:lang w:eastAsia="ru-RU"/>
        </w:rPr>
        <w:t>Г</w:t>
      </w:r>
      <w:r w:rsidR="00852431" w:rsidRPr="008C6125">
        <w:rPr>
          <w:b/>
          <w:sz w:val="24"/>
          <w:szCs w:val="24"/>
          <w:lang w:eastAsia="ru-RU"/>
        </w:rPr>
        <w:t>лав</w:t>
      </w:r>
      <w:r>
        <w:rPr>
          <w:b/>
          <w:sz w:val="24"/>
          <w:szCs w:val="24"/>
          <w:lang w:eastAsia="ru-RU"/>
        </w:rPr>
        <w:t>а</w:t>
      </w:r>
      <w:r w:rsidR="00852431" w:rsidRPr="008C6125">
        <w:rPr>
          <w:b/>
          <w:sz w:val="24"/>
          <w:szCs w:val="24"/>
          <w:lang w:eastAsia="ru-RU"/>
        </w:rPr>
        <w:t xml:space="preserve"> города Югорска                                                             </w:t>
      </w:r>
      <w:r w:rsidR="00852431">
        <w:rPr>
          <w:b/>
          <w:sz w:val="24"/>
          <w:szCs w:val="24"/>
          <w:lang w:eastAsia="ru-RU"/>
        </w:rPr>
        <w:t xml:space="preserve">         </w:t>
      </w:r>
      <w:r w:rsidR="000F2004">
        <w:rPr>
          <w:b/>
          <w:sz w:val="24"/>
          <w:szCs w:val="24"/>
          <w:lang w:eastAsia="ru-RU"/>
        </w:rPr>
        <w:t xml:space="preserve">                          А.В. Бородкин</w:t>
      </w:r>
    </w:p>
    <w:p w:rsidR="00852431" w:rsidRDefault="00852431" w:rsidP="00852431"/>
    <w:p w:rsidR="00852431" w:rsidRDefault="00852431" w:rsidP="00852431"/>
    <w:p w:rsidR="00852431" w:rsidRDefault="00852431" w:rsidP="00852431"/>
    <w:p w:rsidR="00852431" w:rsidRDefault="00852431" w:rsidP="00852431"/>
    <w:p w:rsidR="00852431" w:rsidRDefault="00852431" w:rsidP="00852431"/>
    <w:p w:rsidR="00852431" w:rsidRDefault="00852431" w:rsidP="00852431">
      <w:pPr>
        <w:jc w:val="right"/>
        <w:rPr>
          <w:b/>
          <w:sz w:val="24"/>
          <w:szCs w:val="24"/>
        </w:rPr>
      </w:pPr>
    </w:p>
    <w:p w:rsidR="00B35F87" w:rsidRDefault="00B35F87" w:rsidP="002C4A76">
      <w:pPr>
        <w:jc w:val="right"/>
        <w:rPr>
          <w:sz w:val="24"/>
          <w:szCs w:val="24"/>
        </w:rPr>
      </w:pPr>
    </w:p>
    <w:p w:rsidR="00B35F87" w:rsidRDefault="00B35F87" w:rsidP="002C4A76">
      <w:pPr>
        <w:jc w:val="right"/>
        <w:rPr>
          <w:sz w:val="24"/>
          <w:szCs w:val="24"/>
        </w:rPr>
      </w:pPr>
    </w:p>
    <w:p w:rsidR="00B35F87" w:rsidRDefault="00B35F87" w:rsidP="002C4A76">
      <w:pPr>
        <w:jc w:val="right"/>
        <w:rPr>
          <w:sz w:val="24"/>
          <w:szCs w:val="24"/>
        </w:rPr>
      </w:pPr>
    </w:p>
    <w:p w:rsidR="00616BF6" w:rsidRDefault="00616BF6" w:rsidP="002C4A76">
      <w:pPr>
        <w:jc w:val="right"/>
        <w:rPr>
          <w:sz w:val="24"/>
          <w:szCs w:val="24"/>
        </w:rPr>
      </w:pPr>
    </w:p>
    <w:p w:rsidR="00D018A0" w:rsidRDefault="00D018A0" w:rsidP="002C4A76">
      <w:pPr>
        <w:jc w:val="right"/>
        <w:rPr>
          <w:sz w:val="24"/>
          <w:szCs w:val="24"/>
        </w:rPr>
      </w:pPr>
    </w:p>
    <w:p w:rsidR="00C9473C" w:rsidRDefault="00C9473C" w:rsidP="002C4A76">
      <w:pPr>
        <w:jc w:val="right"/>
        <w:rPr>
          <w:sz w:val="24"/>
          <w:szCs w:val="24"/>
        </w:rPr>
      </w:pPr>
    </w:p>
    <w:p w:rsidR="009C36AB" w:rsidRDefault="009C36AB" w:rsidP="000F5A56">
      <w:pPr>
        <w:suppressAutoHyphens w:val="0"/>
        <w:jc w:val="right"/>
        <w:rPr>
          <w:sz w:val="24"/>
          <w:szCs w:val="24"/>
          <w:lang w:eastAsia="ru-RU"/>
        </w:rPr>
      </w:pPr>
    </w:p>
    <w:p w:rsidR="007B5050" w:rsidRDefault="007B5050" w:rsidP="000F5A56">
      <w:pPr>
        <w:suppressAutoHyphens w:val="0"/>
        <w:jc w:val="right"/>
        <w:rPr>
          <w:sz w:val="24"/>
          <w:szCs w:val="24"/>
          <w:lang w:eastAsia="ru-RU"/>
        </w:rPr>
      </w:pPr>
    </w:p>
    <w:p w:rsidR="00A26380" w:rsidRDefault="00A26380" w:rsidP="00A26380">
      <w:pPr>
        <w:suppressAutoHyphens w:val="0"/>
        <w:jc w:val="right"/>
        <w:rPr>
          <w:b/>
          <w:sz w:val="24"/>
          <w:szCs w:val="24"/>
          <w:lang w:eastAsia="ru-RU"/>
        </w:rPr>
      </w:pPr>
      <w:r>
        <w:rPr>
          <w:b/>
          <w:sz w:val="24"/>
          <w:szCs w:val="24"/>
          <w:lang w:eastAsia="ru-RU"/>
        </w:rPr>
        <w:lastRenderedPageBreak/>
        <w:t>Приложение</w:t>
      </w:r>
    </w:p>
    <w:p w:rsidR="00A26380" w:rsidRDefault="00320EE2" w:rsidP="00A26380">
      <w:pPr>
        <w:suppressAutoHyphens w:val="0"/>
        <w:jc w:val="right"/>
        <w:rPr>
          <w:b/>
          <w:sz w:val="24"/>
          <w:szCs w:val="24"/>
          <w:lang w:eastAsia="ru-RU"/>
        </w:rPr>
      </w:pPr>
      <w:r>
        <w:rPr>
          <w:b/>
          <w:sz w:val="24"/>
          <w:szCs w:val="24"/>
          <w:lang w:eastAsia="ru-RU"/>
        </w:rPr>
        <w:t>к постановлению</w:t>
      </w:r>
    </w:p>
    <w:p w:rsidR="000F5A56" w:rsidRPr="00A26380" w:rsidRDefault="00A26380" w:rsidP="00A26380">
      <w:pPr>
        <w:suppressAutoHyphens w:val="0"/>
        <w:jc w:val="center"/>
        <w:rPr>
          <w:b/>
          <w:sz w:val="24"/>
          <w:szCs w:val="24"/>
          <w:lang w:eastAsia="ru-RU"/>
        </w:rPr>
      </w:pPr>
      <w:r>
        <w:rPr>
          <w:b/>
          <w:sz w:val="24"/>
          <w:szCs w:val="24"/>
          <w:lang w:eastAsia="ru-RU"/>
        </w:rPr>
        <w:t xml:space="preserve">                                                                                                          администрации города </w:t>
      </w:r>
      <w:r w:rsidR="000F5A56" w:rsidRPr="00A26380">
        <w:rPr>
          <w:b/>
          <w:sz w:val="24"/>
          <w:szCs w:val="24"/>
          <w:lang w:eastAsia="ru-RU"/>
        </w:rPr>
        <w:t>Югорска</w:t>
      </w:r>
    </w:p>
    <w:p w:rsidR="000F5A56" w:rsidRPr="00A26380" w:rsidRDefault="00A26380" w:rsidP="000F5A56">
      <w:pPr>
        <w:suppressAutoHyphens w:val="0"/>
        <w:jc w:val="right"/>
        <w:rPr>
          <w:b/>
          <w:sz w:val="24"/>
          <w:szCs w:val="24"/>
          <w:lang w:eastAsia="ru-RU"/>
        </w:rPr>
      </w:pPr>
      <w:bookmarkStart w:id="0" w:name="_GoBack"/>
      <w:bookmarkEnd w:id="0"/>
      <w:r>
        <w:rPr>
          <w:b/>
          <w:sz w:val="24"/>
          <w:szCs w:val="24"/>
          <w:lang w:eastAsia="ru-RU"/>
        </w:rPr>
        <w:t xml:space="preserve">от </w:t>
      </w:r>
      <w:r w:rsidR="00320EE2" w:rsidRPr="00320EE2">
        <w:rPr>
          <w:b/>
          <w:sz w:val="24"/>
          <w:szCs w:val="24"/>
          <w:u w:val="single"/>
          <w:lang w:eastAsia="ru-RU"/>
        </w:rPr>
        <w:t>11 сентября 2018 года</w:t>
      </w:r>
      <w:r w:rsidR="00320EE2">
        <w:rPr>
          <w:b/>
          <w:sz w:val="24"/>
          <w:szCs w:val="24"/>
          <w:lang w:eastAsia="ru-RU"/>
        </w:rPr>
        <w:t xml:space="preserve"> </w:t>
      </w:r>
      <w:r w:rsidRPr="00A26380">
        <w:rPr>
          <w:b/>
          <w:sz w:val="24"/>
          <w:szCs w:val="24"/>
          <w:lang w:eastAsia="ru-RU"/>
        </w:rPr>
        <w:t>№</w:t>
      </w:r>
      <w:r w:rsidR="00320EE2">
        <w:rPr>
          <w:b/>
          <w:sz w:val="24"/>
          <w:szCs w:val="24"/>
          <w:lang w:eastAsia="ru-RU"/>
        </w:rPr>
        <w:t xml:space="preserve"> </w:t>
      </w:r>
      <w:r w:rsidR="00320EE2" w:rsidRPr="00320EE2">
        <w:rPr>
          <w:b/>
          <w:sz w:val="24"/>
          <w:szCs w:val="24"/>
          <w:u w:val="single"/>
          <w:lang w:eastAsia="ru-RU"/>
        </w:rPr>
        <w:t>2489</w:t>
      </w:r>
    </w:p>
    <w:p w:rsidR="000F5A56" w:rsidRPr="000F5A56" w:rsidRDefault="000F5A56" w:rsidP="000F5A56">
      <w:pPr>
        <w:suppressAutoHyphens w:val="0"/>
        <w:jc w:val="right"/>
        <w:rPr>
          <w:sz w:val="24"/>
          <w:szCs w:val="24"/>
          <w:lang w:eastAsia="ru-RU"/>
        </w:rPr>
      </w:pPr>
    </w:p>
    <w:p w:rsidR="000F5A56" w:rsidRPr="000F5A56" w:rsidRDefault="000F5A56" w:rsidP="000F5A56">
      <w:pPr>
        <w:suppressAutoHyphens w:val="0"/>
        <w:jc w:val="center"/>
        <w:rPr>
          <w:sz w:val="24"/>
          <w:szCs w:val="24"/>
          <w:lang w:eastAsia="ru-RU"/>
        </w:rPr>
      </w:pPr>
      <w:r w:rsidRPr="000F5A56">
        <w:rPr>
          <w:sz w:val="24"/>
          <w:szCs w:val="24"/>
          <w:lang w:eastAsia="ru-RU"/>
        </w:rPr>
        <w:t>Положение</w:t>
      </w:r>
    </w:p>
    <w:p w:rsidR="003363E8" w:rsidRDefault="000F5A56" w:rsidP="000F5A56">
      <w:pPr>
        <w:suppressAutoHyphens w:val="0"/>
        <w:jc w:val="center"/>
        <w:rPr>
          <w:sz w:val="24"/>
          <w:szCs w:val="24"/>
          <w:lang w:eastAsia="ru-RU"/>
        </w:rPr>
      </w:pPr>
      <w:r w:rsidRPr="000F5A56">
        <w:rPr>
          <w:sz w:val="24"/>
          <w:szCs w:val="24"/>
          <w:lang w:eastAsia="ru-RU"/>
        </w:rPr>
        <w:t>о расч</w:t>
      </w:r>
      <w:r w:rsidR="003363E8">
        <w:rPr>
          <w:sz w:val="24"/>
          <w:szCs w:val="24"/>
          <w:lang w:eastAsia="ru-RU"/>
        </w:rPr>
        <w:t>ете размера платы за наем жилых</w:t>
      </w:r>
      <w:r w:rsidRPr="000F5A56">
        <w:rPr>
          <w:sz w:val="24"/>
          <w:szCs w:val="24"/>
          <w:lang w:eastAsia="ru-RU"/>
        </w:rPr>
        <w:t xml:space="preserve"> помещени</w:t>
      </w:r>
      <w:r w:rsidR="003363E8">
        <w:rPr>
          <w:sz w:val="24"/>
          <w:szCs w:val="24"/>
          <w:lang w:eastAsia="ru-RU"/>
        </w:rPr>
        <w:t>й, предоставляемых по договорам</w:t>
      </w:r>
    </w:p>
    <w:p w:rsidR="000F5A56" w:rsidRPr="000F5A56" w:rsidRDefault="003363E8" w:rsidP="000F5A56">
      <w:pPr>
        <w:suppressAutoHyphens w:val="0"/>
        <w:jc w:val="center"/>
        <w:rPr>
          <w:sz w:val="24"/>
          <w:szCs w:val="24"/>
          <w:lang w:eastAsia="ru-RU"/>
        </w:rPr>
      </w:pPr>
      <w:r>
        <w:rPr>
          <w:sz w:val="24"/>
          <w:szCs w:val="24"/>
          <w:lang w:eastAsia="ru-RU"/>
        </w:rPr>
        <w:t>социального найма и договорам найма муниципального жилищного фонда</w:t>
      </w:r>
      <w:r w:rsidR="000F5A56" w:rsidRPr="000F5A56">
        <w:rPr>
          <w:sz w:val="24"/>
          <w:szCs w:val="24"/>
          <w:lang w:eastAsia="ru-RU"/>
        </w:rPr>
        <w:t xml:space="preserve"> </w:t>
      </w:r>
    </w:p>
    <w:p w:rsidR="000F5A56" w:rsidRPr="000F5A56" w:rsidRDefault="000F5A56" w:rsidP="000F5A56">
      <w:pPr>
        <w:suppressAutoHyphens w:val="0"/>
        <w:rPr>
          <w:sz w:val="24"/>
          <w:szCs w:val="24"/>
          <w:lang w:eastAsia="ru-RU"/>
        </w:rPr>
      </w:pPr>
    </w:p>
    <w:p w:rsidR="000F5A56" w:rsidRPr="000F5A56" w:rsidRDefault="000F5A56" w:rsidP="000F5A56">
      <w:pPr>
        <w:suppressAutoHyphens w:val="0"/>
        <w:jc w:val="both"/>
        <w:rPr>
          <w:sz w:val="24"/>
          <w:szCs w:val="24"/>
          <w:lang w:eastAsia="ru-RU"/>
        </w:rPr>
      </w:pPr>
      <w:r w:rsidRPr="000F5A56">
        <w:rPr>
          <w:sz w:val="24"/>
          <w:szCs w:val="24"/>
          <w:lang w:eastAsia="ru-RU"/>
        </w:rPr>
        <w:t xml:space="preserve">              1. Настоящее Положение устанавливает расчет платы за наем жилого помещения (платы за наем) государственного или муниципального жилищного фонда, занимаемых по договорам социального и договорам найма специализированного </w:t>
      </w:r>
      <w:r w:rsidR="00C9473C">
        <w:rPr>
          <w:sz w:val="24"/>
          <w:szCs w:val="24"/>
          <w:lang w:eastAsia="ru-RU"/>
        </w:rPr>
        <w:t>жилого фонда</w:t>
      </w:r>
      <w:r w:rsidRPr="000F5A56">
        <w:rPr>
          <w:sz w:val="24"/>
          <w:szCs w:val="24"/>
          <w:lang w:eastAsia="ru-RU"/>
        </w:rPr>
        <w:t>.</w:t>
      </w:r>
    </w:p>
    <w:p w:rsidR="000F5A56" w:rsidRPr="000F5A56" w:rsidRDefault="000F5A56" w:rsidP="000F5A56">
      <w:pPr>
        <w:suppressAutoHyphens w:val="0"/>
        <w:jc w:val="both"/>
        <w:rPr>
          <w:sz w:val="24"/>
          <w:szCs w:val="24"/>
          <w:lang w:eastAsia="ru-RU"/>
        </w:rPr>
      </w:pPr>
      <w:r w:rsidRPr="000F5A56">
        <w:rPr>
          <w:sz w:val="24"/>
          <w:szCs w:val="24"/>
          <w:lang w:eastAsia="ru-RU"/>
        </w:rPr>
        <w:t xml:space="preserve">              2. Величина платы за наем устанавливается дифференцированно в зависимости от качества, благоустройства жилого помещения и месторасположения дома.</w:t>
      </w:r>
    </w:p>
    <w:p w:rsidR="000F5A56" w:rsidRDefault="000F5A56" w:rsidP="000F5A56">
      <w:pPr>
        <w:widowControl w:val="0"/>
        <w:suppressAutoHyphens w:val="0"/>
        <w:autoSpaceDE w:val="0"/>
        <w:autoSpaceDN w:val="0"/>
        <w:adjustRightInd w:val="0"/>
        <w:ind w:firstLine="720"/>
        <w:jc w:val="both"/>
        <w:rPr>
          <w:sz w:val="24"/>
          <w:szCs w:val="24"/>
          <w:lang w:eastAsia="ru-RU"/>
        </w:rPr>
      </w:pPr>
      <w:r w:rsidRPr="000F5A56">
        <w:rPr>
          <w:sz w:val="24"/>
          <w:szCs w:val="24"/>
          <w:lang w:eastAsia="ru-RU"/>
        </w:rPr>
        <w:t xml:space="preserve">   3. Плата за наем определяется исходя из занимаемой общей площади жилого помещения, а в случае проживания граждан в отдельных комнатах, определяется исходя из площади этих комнат.</w:t>
      </w:r>
    </w:p>
    <w:p w:rsidR="00C9473C" w:rsidRPr="000F5A56" w:rsidRDefault="00C9473C" w:rsidP="000F5A56">
      <w:pPr>
        <w:widowControl w:val="0"/>
        <w:suppressAutoHyphens w:val="0"/>
        <w:autoSpaceDE w:val="0"/>
        <w:autoSpaceDN w:val="0"/>
        <w:adjustRightInd w:val="0"/>
        <w:ind w:firstLine="720"/>
        <w:jc w:val="both"/>
        <w:rPr>
          <w:sz w:val="24"/>
          <w:szCs w:val="24"/>
          <w:lang w:eastAsia="ru-RU"/>
        </w:rPr>
      </w:pPr>
      <w:r>
        <w:rPr>
          <w:sz w:val="24"/>
          <w:szCs w:val="24"/>
          <w:lang w:eastAsia="ru-RU"/>
        </w:rPr>
        <w:t xml:space="preserve">  4. Размер платы за пользование жилым помещением (плата за наем) устанавливается в соответствии с методическими указаниями, утвержденными приказом Министерства строительства и жилищно-коммунального хозяйства Российской Федерации от 27.09.2016 № 668/пр. </w:t>
      </w:r>
    </w:p>
    <w:p w:rsidR="000F5A56" w:rsidRPr="000F5A56" w:rsidRDefault="000F5A56" w:rsidP="000F5A56">
      <w:pPr>
        <w:suppressAutoHyphens w:val="0"/>
        <w:jc w:val="both"/>
        <w:rPr>
          <w:sz w:val="24"/>
          <w:szCs w:val="24"/>
          <w:lang w:eastAsia="ru-RU"/>
        </w:rPr>
      </w:pPr>
      <w:r w:rsidRPr="000F5A56">
        <w:rPr>
          <w:sz w:val="24"/>
          <w:szCs w:val="24"/>
          <w:lang w:eastAsia="ru-RU"/>
        </w:rPr>
        <w:t xml:space="preserve">              </w:t>
      </w:r>
      <w:r w:rsidR="00C9473C">
        <w:rPr>
          <w:sz w:val="24"/>
          <w:szCs w:val="24"/>
          <w:lang w:eastAsia="ru-RU"/>
        </w:rPr>
        <w:t>5</w:t>
      </w:r>
      <w:r w:rsidRPr="000F5A56">
        <w:rPr>
          <w:sz w:val="24"/>
          <w:szCs w:val="24"/>
          <w:lang w:eastAsia="ru-RU"/>
        </w:rPr>
        <w:t>. Коэффициент, характеризующий качество и благоустройство жилого помещения, месторасположение дома определяется по формуле:</w:t>
      </w:r>
    </w:p>
    <w:p w:rsidR="000F5A56" w:rsidRPr="000F5A56" w:rsidRDefault="000F5A56" w:rsidP="000F5A56">
      <w:pPr>
        <w:suppressAutoHyphens w:val="0"/>
        <w:jc w:val="both"/>
        <w:rPr>
          <w:sz w:val="24"/>
          <w:szCs w:val="24"/>
          <w:lang w:eastAsia="ru-RU"/>
        </w:rPr>
      </w:pPr>
    </w:p>
    <w:p w:rsidR="000F5A56" w:rsidRPr="000F5A56" w:rsidRDefault="000F5A56" w:rsidP="000F5A56">
      <w:pPr>
        <w:suppressAutoHyphens w:val="0"/>
        <w:jc w:val="center"/>
        <w:rPr>
          <w:sz w:val="24"/>
          <w:szCs w:val="24"/>
          <w:lang w:eastAsia="ru-RU"/>
        </w:rPr>
      </w:pPr>
      <w:r w:rsidRPr="000F5A56">
        <w:rPr>
          <w:sz w:val="24"/>
          <w:szCs w:val="24"/>
          <w:lang w:eastAsia="ru-RU"/>
        </w:rPr>
        <w:t>Кк = (К1 + К2 + К3) / 3</w:t>
      </w:r>
    </w:p>
    <w:p w:rsidR="000F5A56" w:rsidRPr="000F5A56" w:rsidRDefault="000F5A56" w:rsidP="000F5A56">
      <w:pPr>
        <w:suppressAutoHyphens w:val="0"/>
        <w:jc w:val="both"/>
        <w:rPr>
          <w:sz w:val="24"/>
          <w:szCs w:val="24"/>
          <w:lang w:eastAsia="ru-RU"/>
        </w:rPr>
      </w:pPr>
      <w:r w:rsidRPr="000F5A56">
        <w:rPr>
          <w:sz w:val="24"/>
          <w:szCs w:val="24"/>
          <w:lang w:eastAsia="ru-RU"/>
        </w:rPr>
        <w:t xml:space="preserve">      </w:t>
      </w:r>
    </w:p>
    <w:tbl>
      <w:tblPr>
        <w:tblStyle w:val="1"/>
        <w:tblW w:w="0" w:type="auto"/>
        <w:tblLook w:val="04A0" w:firstRow="1" w:lastRow="0" w:firstColumn="1" w:lastColumn="0" w:noHBand="0" w:noVBand="1"/>
      </w:tblPr>
      <w:tblGrid>
        <w:gridCol w:w="1384"/>
        <w:gridCol w:w="5373"/>
        <w:gridCol w:w="3379"/>
      </w:tblGrid>
      <w:tr w:rsidR="000F5A56" w:rsidRPr="000F5A56" w:rsidTr="0013084B">
        <w:tc>
          <w:tcPr>
            <w:tcW w:w="1384" w:type="dxa"/>
          </w:tcPr>
          <w:p w:rsidR="000F5A56" w:rsidRPr="000F5A56" w:rsidRDefault="000F5A56" w:rsidP="000F5A56">
            <w:pPr>
              <w:suppressAutoHyphens w:val="0"/>
              <w:jc w:val="both"/>
              <w:rPr>
                <w:sz w:val="24"/>
                <w:szCs w:val="24"/>
                <w:lang w:eastAsia="ru-RU"/>
              </w:rPr>
            </w:pPr>
            <w:r w:rsidRPr="000F5A56">
              <w:rPr>
                <w:sz w:val="24"/>
                <w:szCs w:val="24"/>
                <w:lang w:eastAsia="ru-RU"/>
              </w:rPr>
              <w:t>К</w:t>
            </w:r>
            <w:proofErr w:type="gramStart"/>
            <w:r w:rsidRPr="000F5A56">
              <w:rPr>
                <w:sz w:val="24"/>
                <w:szCs w:val="24"/>
                <w:lang w:eastAsia="ru-RU"/>
              </w:rPr>
              <w:t>1</w:t>
            </w:r>
            <w:proofErr w:type="gramEnd"/>
          </w:p>
        </w:tc>
        <w:tc>
          <w:tcPr>
            <w:tcW w:w="5374" w:type="dxa"/>
          </w:tcPr>
          <w:p w:rsidR="000F5A56" w:rsidRPr="000F5A56" w:rsidRDefault="000F5A56" w:rsidP="000F5A56">
            <w:pPr>
              <w:suppressAutoHyphens w:val="0"/>
              <w:jc w:val="both"/>
              <w:rPr>
                <w:sz w:val="24"/>
                <w:szCs w:val="24"/>
                <w:lang w:eastAsia="ru-RU"/>
              </w:rPr>
            </w:pPr>
            <w:r w:rsidRPr="000F5A56">
              <w:rPr>
                <w:sz w:val="24"/>
                <w:szCs w:val="24"/>
                <w:lang w:eastAsia="ru-RU"/>
              </w:rPr>
              <w:t>Коэффициент качества</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коэффициент</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rPr>
                <w:sz w:val="24"/>
                <w:szCs w:val="24"/>
                <w:lang w:eastAsia="ru-RU"/>
              </w:rPr>
            </w:pPr>
            <w:r w:rsidRPr="000F5A56">
              <w:rPr>
                <w:sz w:val="24"/>
                <w:szCs w:val="24"/>
                <w:lang w:eastAsia="ru-RU"/>
              </w:rPr>
              <w:t>капитальное исполнение</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1,3</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rPr>
                <w:sz w:val="24"/>
                <w:szCs w:val="24"/>
                <w:lang w:eastAsia="ru-RU"/>
              </w:rPr>
            </w:pPr>
            <w:r w:rsidRPr="000F5A56">
              <w:rPr>
                <w:sz w:val="24"/>
                <w:szCs w:val="24"/>
                <w:lang w:eastAsia="ru-RU"/>
              </w:rPr>
              <w:t>деревянное и смешанное исполнение</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0,8</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jc w:val="both"/>
              <w:rPr>
                <w:sz w:val="24"/>
                <w:szCs w:val="24"/>
                <w:lang w:eastAsia="ru-RU"/>
              </w:rPr>
            </w:pPr>
          </w:p>
        </w:tc>
        <w:tc>
          <w:tcPr>
            <w:tcW w:w="3379" w:type="dxa"/>
          </w:tcPr>
          <w:p w:rsidR="000F5A56" w:rsidRPr="000F5A56" w:rsidRDefault="000F5A56" w:rsidP="000F5A56">
            <w:pPr>
              <w:suppressAutoHyphens w:val="0"/>
              <w:jc w:val="both"/>
              <w:rPr>
                <w:sz w:val="24"/>
                <w:szCs w:val="24"/>
                <w:lang w:eastAsia="ru-RU"/>
              </w:rPr>
            </w:pPr>
          </w:p>
        </w:tc>
      </w:tr>
      <w:tr w:rsidR="000F5A56" w:rsidRPr="000F5A56" w:rsidTr="0013084B">
        <w:tc>
          <w:tcPr>
            <w:tcW w:w="1384" w:type="dxa"/>
          </w:tcPr>
          <w:p w:rsidR="000F5A56" w:rsidRPr="000F5A56" w:rsidRDefault="000F5A56" w:rsidP="000F5A56">
            <w:pPr>
              <w:suppressAutoHyphens w:val="0"/>
              <w:jc w:val="both"/>
              <w:rPr>
                <w:sz w:val="24"/>
                <w:szCs w:val="24"/>
                <w:lang w:eastAsia="ru-RU"/>
              </w:rPr>
            </w:pPr>
            <w:r w:rsidRPr="000F5A56">
              <w:rPr>
                <w:sz w:val="24"/>
                <w:szCs w:val="24"/>
                <w:lang w:eastAsia="ru-RU"/>
              </w:rPr>
              <w:t>К</w:t>
            </w:r>
            <w:proofErr w:type="gramStart"/>
            <w:r w:rsidRPr="000F5A56">
              <w:rPr>
                <w:sz w:val="24"/>
                <w:szCs w:val="24"/>
                <w:lang w:eastAsia="ru-RU"/>
              </w:rPr>
              <w:t>2</w:t>
            </w:r>
            <w:proofErr w:type="gramEnd"/>
          </w:p>
        </w:tc>
        <w:tc>
          <w:tcPr>
            <w:tcW w:w="5374" w:type="dxa"/>
          </w:tcPr>
          <w:p w:rsidR="000F5A56" w:rsidRPr="000F5A56" w:rsidRDefault="000F5A56" w:rsidP="000F5A56">
            <w:pPr>
              <w:suppressAutoHyphens w:val="0"/>
              <w:jc w:val="both"/>
              <w:rPr>
                <w:sz w:val="24"/>
                <w:szCs w:val="24"/>
                <w:lang w:eastAsia="ru-RU"/>
              </w:rPr>
            </w:pPr>
            <w:r w:rsidRPr="000F5A56">
              <w:rPr>
                <w:sz w:val="24"/>
                <w:szCs w:val="24"/>
                <w:lang w:eastAsia="ru-RU"/>
              </w:rPr>
              <w:t>Коэффициент благоустройства</w:t>
            </w:r>
          </w:p>
        </w:tc>
        <w:tc>
          <w:tcPr>
            <w:tcW w:w="3379" w:type="dxa"/>
          </w:tcPr>
          <w:p w:rsidR="000F5A56" w:rsidRPr="000F5A56" w:rsidRDefault="000F5A56" w:rsidP="000F5A56">
            <w:pPr>
              <w:suppressAutoHyphens w:val="0"/>
              <w:jc w:val="both"/>
              <w:rPr>
                <w:sz w:val="24"/>
                <w:szCs w:val="24"/>
                <w:lang w:eastAsia="ru-RU"/>
              </w:rPr>
            </w:pP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jc w:val="both"/>
              <w:rPr>
                <w:sz w:val="24"/>
                <w:szCs w:val="24"/>
                <w:lang w:eastAsia="ru-RU"/>
              </w:rPr>
            </w:pPr>
            <w:r w:rsidRPr="000F5A56">
              <w:rPr>
                <w:sz w:val="24"/>
                <w:szCs w:val="24"/>
                <w:lang w:eastAsia="ru-RU"/>
              </w:rPr>
              <w:t>пригодное для проживания жилье</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1,3</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jc w:val="both"/>
              <w:rPr>
                <w:sz w:val="24"/>
                <w:szCs w:val="24"/>
                <w:lang w:eastAsia="ru-RU"/>
              </w:rPr>
            </w:pPr>
            <w:r w:rsidRPr="000F5A56">
              <w:rPr>
                <w:sz w:val="24"/>
                <w:szCs w:val="24"/>
                <w:lang w:eastAsia="ru-RU"/>
              </w:rPr>
              <w:t>непригодное для проживания жилье</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0,8</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jc w:val="both"/>
              <w:rPr>
                <w:sz w:val="24"/>
                <w:szCs w:val="24"/>
                <w:lang w:eastAsia="ru-RU"/>
              </w:rPr>
            </w:pPr>
          </w:p>
        </w:tc>
        <w:tc>
          <w:tcPr>
            <w:tcW w:w="3379" w:type="dxa"/>
          </w:tcPr>
          <w:p w:rsidR="000F5A56" w:rsidRPr="000F5A56" w:rsidRDefault="000F5A56" w:rsidP="000F5A56">
            <w:pPr>
              <w:suppressAutoHyphens w:val="0"/>
              <w:jc w:val="both"/>
              <w:rPr>
                <w:sz w:val="24"/>
                <w:szCs w:val="24"/>
                <w:lang w:eastAsia="ru-RU"/>
              </w:rPr>
            </w:pPr>
          </w:p>
        </w:tc>
      </w:tr>
      <w:tr w:rsidR="000F5A56" w:rsidRPr="000F5A56" w:rsidTr="0013084B">
        <w:tc>
          <w:tcPr>
            <w:tcW w:w="1384" w:type="dxa"/>
          </w:tcPr>
          <w:p w:rsidR="000F5A56" w:rsidRPr="000F5A56" w:rsidRDefault="000F5A56" w:rsidP="000F5A56">
            <w:pPr>
              <w:suppressAutoHyphens w:val="0"/>
              <w:jc w:val="both"/>
              <w:rPr>
                <w:sz w:val="24"/>
                <w:szCs w:val="24"/>
                <w:lang w:eastAsia="ru-RU"/>
              </w:rPr>
            </w:pPr>
            <w:r w:rsidRPr="000F5A56">
              <w:rPr>
                <w:sz w:val="24"/>
                <w:szCs w:val="24"/>
                <w:lang w:eastAsia="ru-RU"/>
              </w:rPr>
              <w:t>К3</w:t>
            </w:r>
          </w:p>
        </w:tc>
        <w:tc>
          <w:tcPr>
            <w:tcW w:w="5374" w:type="dxa"/>
          </w:tcPr>
          <w:p w:rsidR="000F5A56" w:rsidRPr="000F5A56" w:rsidRDefault="000F5A56" w:rsidP="000F5A56">
            <w:pPr>
              <w:suppressAutoHyphens w:val="0"/>
              <w:jc w:val="both"/>
              <w:rPr>
                <w:sz w:val="24"/>
                <w:szCs w:val="24"/>
                <w:lang w:eastAsia="ru-RU"/>
              </w:rPr>
            </w:pPr>
            <w:r w:rsidRPr="000F5A56">
              <w:rPr>
                <w:sz w:val="24"/>
                <w:szCs w:val="24"/>
                <w:lang w:eastAsia="ru-RU"/>
              </w:rPr>
              <w:t>Коэффициент месторасположения дома</w:t>
            </w:r>
          </w:p>
        </w:tc>
        <w:tc>
          <w:tcPr>
            <w:tcW w:w="3379" w:type="dxa"/>
          </w:tcPr>
          <w:p w:rsidR="000F5A56" w:rsidRPr="000F5A56" w:rsidRDefault="000F5A56" w:rsidP="000F5A56">
            <w:pPr>
              <w:suppressAutoHyphens w:val="0"/>
              <w:jc w:val="both"/>
              <w:rPr>
                <w:sz w:val="24"/>
                <w:szCs w:val="24"/>
                <w:lang w:eastAsia="ru-RU"/>
              </w:rPr>
            </w:pP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rPr>
                <w:sz w:val="24"/>
                <w:szCs w:val="24"/>
                <w:lang w:eastAsia="ru-RU"/>
              </w:rPr>
            </w:pPr>
            <w:r w:rsidRPr="000F5A56">
              <w:rPr>
                <w:sz w:val="24"/>
                <w:szCs w:val="24"/>
                <w:lang w:eastAsia="ru-RU"/>
              </w:rPr>
              <w:t>город Югорск, кроме мкр. Югорск-2</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1,3</w:t>
            </w:r>
          </w:p>
        </w:tc>
      </w:tr>
      <w:tr w:rsidR="000F5A56" w:rsidRPr="000F5A56" w:rsidTr="0013084B">
        <w:tc>
          <w:tcPr>
            <w:tcW w:w="1384" w:type="dxa"/>
          </w:tcPr>
          <w:p w:rsidR="000F5A56" w:rsidRPr="000F5A56" w:rsidRDefault="000F5A56" w:rsidP="000F5A56">
            <w:pPr>
              <w:suppressAutoHyphens w:val="0"/>
              <w:jc w:val="both"/>
              <w:rPr>
                <w:sz w:val="24"/>
                <w:szCs w:val="24"/>
                <w:lang w:eastAsia="ru-RU"/>
              </w:rPr>
            </w:pPr>
          </w:p>
        </w:tc>
        <w:tc>
          <w:tcPr>
            <w:tcW w:w="5374" w:type="dxa"/>
          </w:tcPr>
          <w:p w:rsidR="000F5A56" w:rsidRPr="000F5A56" w:rsidRDefault="000F5A56" w:rsidP="000F5A56">
            <w:pPr>
              <w:suppressAutoHyphens w:val="0"/>
              <w:rPr>
                <w:sz w:val="24"/>
                <w:szCs w:val="24"/>
                <w:lang w:eastAsia="ru-RU"/>
              </w:rPr>
            </w:pPr>
            <w:r w:rsidRPr="000F5A56">
              <w:rPr>
                <w:sz w:val="24"/>
                <w:szCs w:val="24"/>
                <w:lang w:eastAsia="ru-RU"/>
              </w:rPr>
              <w:t>мкр. г. Югорска Югорск-2</w:t>
            </w:r>
          </w:p>
        </w:tc>
        <w:tc>
          <w:tcPr>
            <w:tcW w:w="3379" w:type="dxa"/>
          </w:tcPr>
          <w:p w:rsidR="000F5A56" w:rsidRPr="000F5A56" w:rsidRDefault="000F5A56" w:rsidP="000F5A56">
            <w:pPr>
              <w:suppressAutoHyphens w:val="0"/>
              <w:jc w:val="both"/>
              <w:rPr>
                <w:sz w:val="24"/>
                <w:szCs w:val="24"/>
                <w:lang w:eastAsia="ru-RU"/>
              </w:rPr>
            </w:pPr>
            <w:r w:rsidRPr="000F5A56">
              <w:rPr>
                <w:sz w:val="24"/>
                <w:szCs w:val="24"/>
                <w:lang w:eastAsia="ru-RU"/>
              </w:rPr>
              <w:t>0,8</w:t>
            </w:r>
          </w:p>
        </w:tc>
      </w:tr>
    </w:tbl>
    <w:p w:rsidR="008E6B5A" w:rsidRDefault="00742633" w:rsidP="000F5A56">
      <w:pPr>
        <w:suppressAutoHyphens w:val="0"/>
        <w:jc w:val="both"/>
        <w:rPr>
          <w:sz w:val="24"/>
          <w:szCs w:val="24"/>
          <w:lang w:eastAsia="ru-RU"/>
        </w:rPr>
      </w:pPr>
      <w:r>
        <w:rPr>
          <w:sz w:val="24"/>
          <w:szCs w:val="24"/>
          <w:lang w:eastAsia="ru-RU"/>
        </w:rPr>
        <w:t xml:space="preserve">          </w:t>
      </w:r>
      <w:r w:rsidR="00C9473C">
        <w:rPr>
          <w:sz w:val="24"/>
          <w:szCs w:val="24"/>
          <w:lang w:eastAsia="ru-RU"/>
        </w:rPr>
        <w:t>6</w:t>
      </w:r>
      <w:r>
        <w:rPr>
          <w:sz w:val="24"/>
          <w:szCs w:val="24"/>
          <w:lang w:eastAsia="ru-RU"/>
        </w:rPr>
        <w:t xml:space="preserve">. Величина коэффициента соответствия платы устанавливается </w:t>
      </w:r>
      <w:r w:rsidR="00D018A0">
        <w:rPr>
          <w:sz w:val="24"/>
          <w:szCs w:val="24"/>
          <w:lang w:eastAsia="ru-RU"/>
        </w:rPr>
        <w:t xml:space="preserve">постановлением администрации города Югорска </w:t>
      </w:r>
      <w:r w:rsidR="00C9473C">
        <w:rPr>
          <w:sz w:val="24"/>
          <w:szCs w:val="24"/>
          <w:lang w:eastAsia="ru-RU"/>
        </w:rPr>
        <w:t>с учетом решения комиссии</w:t>
      </w:r>
      <w:r>
        <w:rPr>
          <w:sz w:val="24"/>
          <w:szCs w:val="24"/>
          <w:lang w:eastAsia="ru-RU"/>
        </w:rPr>
        <w:t xml:space="preserve"> по вопросам социально-экономического развития муниципального образования город Югорск</w:t>
      </w:r>
      <w:r w:rsidR="008E6B5A">
        <w:rPr>
          <w:sz w:val="24"/>
          <w:szCs w:val="24"/>
          <w:lang w:eastAsia="ru-RU"/>
        </w:rPr>
        <w:t xml:space="preserve"> о достижении показателей социально-экономического развития муниципального образования, определенных в сравнении со среднеокружными значениями по следующим показателям:</w:t>
      </w:r>
    </w:p>
    <w:p w:rsidR="008E6B5A" w:rsidRDefault="008E6B5A" w:rsidP="000F5A56">
      <w:pPr>
        <w:suppressAutoHyphens w:val="0"/>
        <w:jc w:val="both"/>
        <w:rPr>
          <w:sz w:val="24"/>
          <w:szCs w:val="24"/>
          <w:lang w:eastAsia="ru-RU"/>
        </w:rPr>
      </w:pPr>
      <w:r>
        <w:rPr>
          <w:sz w:val="24"/>
          <w:szCs w:val="24"/>
          <w:lang w:eastAsia="ru-RU"/>
        </w:rPr>
        <w:t>- транспортная доступность (территориальная расположенность);</w:t>
      </w:r>
    </w:p>
    <w:p w:rsidR="008E6B5A" w:rsidRDefault="008E6B5A" w:rsidP="000F5A56">
      <w:pPr>
        <w:suppressAutoHyphens w:val="0"/>
        <w:jc w:val="both"/>
        <w:rPr>
          <w:sz w:val="24"/>
          <w:szCs w:val="24"/>
          <w:lang w:eastAsia="ru-RU"/>
        </w:rPr>
      </w:pPr>
      <w:r>
        <w:rPr>
          <w:sz w:val="24"/>
          <w:szCs w:val="24"/>
          <w:lang w:eastAsia="ru-RU"/>
        </w:rPr>
        <w:t>- обеспеченность объектами социальной инфраструктуры;</w:t>
      </w:r>
    </w:p>
    <w:p w:rsidR="008E6B5A" w:rsidRDefault="008E6B5A" w:rsidP="000F5A56">
      <w:pPr>
        <w:suppressAutoHyphens w:val="0"/>
        <w:jc w:val="both"/>
        <w:rPr>
          <w:sz w:val="24"/>
          <w:szCs w:val="24"/>
          <w:lang w:eastAsia="ru-RU"/>
        </w:rPr>
      </w:pPr>
      <w:r>
        <w:rPr>
          <w:sz w:val="24"/>
          <w:szCs w:val="24"/>
          <w:lang w:eastAsia="ru-RU"/>
        </w:rPr>
        <w:t>- уровень заработной платы;</w:t>
      </w:r>
    </w:p>
    <w:p w:rsidR="008E6B5A" w:rsidRDefault="008E6B5A" w:rsidP="000F5A56">
      <w:pPr>
        <w:suppressAutoHyphens w:val="0"/>
        <w:jc w:val="both"/>
        <w:rPr>
          <w:sz w:val="24"/>
          <w:szCs w:val="24"/>
          <w:lang w:eastAsia="ru-RU"/>
        </w:rPr>
      </w:pPr>
      <w:r>
        <w:rPr>
          <w:sz w:val="24"/>
          <w:szCs w:val="24"/>
          <w:lang w:eastAsia="ru-RU"/>
        </w:rPr>
        <w:t>- уровень безработицы;</w:t>
      </w:r>
    </w:p>
    <w:p w:rsidR="008E6B5A" w:rsidRDefault="008E6B5A" w:rsidP="000F5A56">
      <w:pPr>
        <w:suppressAutoHyphens w:val="0"/>
        <w:jc w:val="both"/>
        <w:rPr>
          <w:sz w:val="24"/>
          <w:szCs w:val="24"/>
          <w:lang w:eastAsia="ru-RU"/>
        </w:rPr>
      </w:pPr>
      <w:r>
        <w:rPr>
          <w:sz w:val="24"/>
          <w:szCs w:val="24"/>
          <w:lang w:eastAsia="ru-RU"/>
        </w:rPr>
        <w:t>- объем инвестиций в основной капитал;</w:t>
      </w:r>
    </w:p>
    <w:p w:rsidR="00742633" w:rsidRDefault="008E6B5A" w:rsidP="000F5A56">
      <w:pPr>
        <w:suppressAutoHyphens w:val="0"/>
        <w:jc w:val="both"/>
        <w:rPr>
          <w:sz w:val="24"/>
          <w:szCs w:val="24"/>
          <w:lang w:eastAsia="ru-RU"/>
        </w:rPr>
      </w:pPr>
      <w:r>
        <w:rPr>
          <w:sz w:val="24"/>
          <w:szCs w:val="24"/>
          <w:lang w:eastAsia="ru-RU"/>
        </w:rPr>
        <w:t>- количество субъектов малого и среднего предпринимательства;</w:t>
      </w:r>
    </w:p>
    <w:p w:rsidR="008E6B5A" w:rsidRDefault="008E6B5A" w:rsidP="000F5A56">
      <w:pPr>
        <w:suppressAutoHyphens w:val="0"/>
        <w:jc w:val="both"/>
        <w:rPr>
          <w:sz w:val="24"/>
          <w:szCs w:val="24"/>
          <w:lang w:eastAsia="ru-RU"/>
        </w:rPr>
      </w:pPr>
      <w:r>
        <w:rPr>
          <w:sz w:val="24"/>
          <w:szCs w:val="24"/>
          <w:lang w:eastAsia="ru-RU"/>
        </w:rPr>
        <w:t>- уровень бюджетной обеспеченности;</w:t>
      </w:r>
    </w:p>
    <w:p w:rsidR="008E6B5A" w:rsidRDefault="008E6B5A" w:rsidP="000F5A56">
      <w:pPr>
        <w:suppressAutoHyphens w:val="0"/>
        <w:jc w:val="both"/>
        <w:rPr>
          <w:sz w:val="24"/>
          <w:szCs w:val="24"/>
          <w:lang w:eastAsia="ru-RU"/>
        </w:rPr>
      </w:pPr>
      <w:r>
        <w:rPr>
          <w:sz w:val="24"/>
          <w:szCs w:val="24"/>
          <w:lang w:eastAsia="ru-RU"/>
        </w:rPr>
        <w:t>- «доступная среда»;</w:t>
      </w:r>
    </w:p>
    <w:p w:rsidR="008E6B5A" w:rsidRDefault="008E6B5A" w:rsidP="000F5A56">
      <w:pPr>
        <w:suppressAutoHyphens w:val="0"/>
        <w:jc w:val="both"/>
        <w:rPr>
          <w:sz w:val="24"/>
          <w:szCs w:val="24"/>
          <w:lang w:eastAsia="ru-RU"/>
        </w:rPr>
      </w:pPr>
      <w:r>
        <w:rPr>
          <w:sz w:val="24"/>
          <w:szCs w:val="24"/>
          <w:lang w:eastAsia="ru-RU"/>
        </w:rPr>
        <w:t>- наличие непригодного для проживания и аварийного жилья;</w:t>
      </w:r>
    </w:p>
    <w:p w:rsidR="008E6B5A" w:rsidRDefault="008E6B5A" w:rsidP="000F5A56">
      <w:pPr>
        <w:suppressAutoHyphens w:val="0"/>
        <w:jc w:val="both"/>
        <w:rPr>
          <w:sz w:val="24"/>
          <w:szCs w:val="24"/>
          <w:lang w:eastAsia="ru-RU"/>
        </w:rPr>
      </w:pPr>
      <w:r>
        <w:rPr>
          <w:sz w:val="24"/>
          <w:szCs w:val="24"/>
          <w:lang w:eastAsia="ru-RU"/>
        </w:rPr>
        <w:t>- обеспеченность жильем.</w:t>
      </w:r>
    </w:p>
    <w:p w:rsidR="00D018A0" w:rsidRDefault="00D018A0" w:rsidP="000F5A56">
      <w:pPr>
        <w:suppressAutoHyphens w:val="0"/>
        <w:jc w:val="both"/>
        <w:rPr>
          <w:sz w:val="24"/>
          <w:szCs w:val="24"/>
          <w:lang w:eastAsia="ru-RU"/>
        </w:rPr>
      </w:pPr>
      <w:r>
        <w:rPr>
          <w:sz w:val="24"/>
          <w:szCs w:val="24"/>
          <w:lang w:eastAsia="ru-RU"/>
        </w:rPr>
        <w:t xml:space="preserve">          7. Базовая ставка для расчета платы за </w:t>
      </w:r>
      <w:r w:rsidR="003363E8">
        <w:rPr>
          <w:sz w:val="24"/>
          <w:szCs w:val="24"/>
          <w:lang w:eastAsia="ru-RU"/>
        </w:rPr>
        <w:t>пользование</w:t>
      </w:r>
      <w:r>
        <w:rPr>
          <w:sz w:val="24"/>
          <w:szCs w:val="24"/>
          <w:lang w:eastAsia="ru-RU"/>
        </w:rPr>
        <w:t xml:space="preserve"> жил</w:t>
      </w:r>
      <w:r w:rsidR="003363E8">
        <w:rPr>
          <w:sz w:val="24"/>
          <w:szCs w:val="24"/>
          <w:lang w:eastAsia="ru-RU"/>
        </w:rPr>
        <w:t>ым</w:t>
      </w:r>
      <w:r>
        <w:rPr>
          <w:sz w:val="24"/>
          <w:szCs w:val="24"/>
          <w:lang w:eastAsia="ru-RU"/>
        </w:rPr>
        <w:t xml:space="preserve"> помещени</w:t>
      </w:r>
      <w:r w:rsidR="003363E8">
        <w:rPr>
          <w:sz w:val="24"/>
          <w:szCs w:val="24"/>
          <w:lang w:eastAsia="ru-RU"/>
        </w:rPr>
        <w:t>ем</w:t>
      </w:r>
      <w:r>
        <w:rPr>
          <w:sz w:val="24"/>
          <w:szCs w:val="24"/>
          <w:lang w:eastAsia="ru-RU"/>
        </w:rPr>
        <w:t xml:space="preserve"> устанавливается постановлением администрации города Югорска.</w:t>
      </w:r>
    </w:p>
    <w:p w:rsidR="008E6B5A" w:rsidRDefault="00742633" w:rsidP="005E6185">
      <w:pPr>
        <w:suppressAutoHyphens w:val="0"/>
        <w:jc w:val="both"/>
        <w:rPr>
          <w:sz w:val="22"/>
          <w:szCs w:val="22"/>
        </w:rPr>
      </w:pPr>
      <w:r>
        <w:rPr>
          <w:sz w:val="24"/>
          <w:szCs w:val="24"/>
          <w:lang w:eastAsia="ru-RU"/>
        </w:rPr>
        <w:t xml:space="preserve">          </w:t>
      </w:r>
      <w:r w:rsidR="00D018A0">
        <w:rPr>
          <w:sz w:val="24"/>
          <w:szCs w:val="24"/>
          <w:lang w:eastAsia="ru-RU"/>
        </w:rPr>
        <w:t>8</w:t>
      </w:r>
      <w:r w:rsidR="000F5A56" w:rsidRPr="000F5A56">
        <w:rPr>
          <w:sz w:val="24"/>
          <w:szCs w:val="24"/>
          <w:lang w:eastAsia="ru-RU"/>
        </w:rPr>
        <w:t>. Размер платы за пользование жилым помещением подлежит изменению не реже одного раза в год.</w:t>
      </w:r>
    </w:p>
    <w:sectPr w:rsidR="008E6B5A" w:rsidSect="00965451">
      <w:footnotePr>
        <w:pos w:val="beneathText"/>
      </w:footnotePr>
      <w:pgSz w:w="11905" w:h="16837"/>
      <w:pgMar w:top="426"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2"/>
  </w:compat>
  <w:rsids>
    <w:rsidRoot w:val="00852431"/>
    <w:rsid w:val="000608A8"/>
    <w:rsid w:val="00060D9E"/>
    <w:rsid w:val="00080F8B"/>
    <w:rsid w:val="000C2C37"/>
    <w:rsid w:val="000E1D29"/>
    <w:rsid w:val="000F2004"/>
    <w:rsid w:val="000F5A56"/>
    <w:rsid w:val="001A7D39"/>
    <w:rsid w:val="002C4A76"/>
    <w:rsid w:val="00320EE2"/>
    <w:rsid w:val="003363E8"/>
    <w:rsid w:val="003D1538"/>
    <w:rsid w:val="00457EBF"/>
    <w:rsid w:val="0046713F"/>
    <w:rsid w:val="00477E84"/>
    <w:rsid w:val="004F57FD"/>
    <w:rsid w:val="005372F8"/>
    <w:rsid w:val="00594DA1"/>
    <w:rsid w:val="005A3D97"/>
    <w:rsid w:val="005E6185"/>
    <w:rsid w:val="00616BF6"/>
    <w:rsid w:val="0064319D"/>
    <w:rsid w:val="00692B4C"/>
    <w:rsid w:val="0071340C"/>
    <w:rsid w:val="00742633"/>
    <w:rsid w:val="00755E06"/>
    <w:rsid w:val="007B5050"/>
    <w:rsid w:val="00852431"/>
    <w:rsid w:val="00855543"/>
    <w:rsid w:val="008D12A9"/>
    <w:rsid w:val="008E6B5A"/>
    <w:rsid w:val="00914D4E"/>
    <w:rsid w:val="00964529"/>
    <w:rsid w:val="00965451"/>
    <w:rsid w:val="00972AE1"/>
    <w:rsid w:val="009C36AB"/>
    <w:rsid w:val="00A26380"/>
    <w:rsid w:val="00A4470B"/>
    <w:rsid w:val="00A906FC"/>
    <w:rsid w:val="00AF15D4"/>
    <w:rsid w:val="00B35F87"/>
    <w:rsid w:val="00BB2F1C"/>
    <w:rsid w:val="00C011CA"/>
    <w:rsid w:val="00C2280F"/>
    <w:rsid w:val="00C9473C"/>
    <w:rsid w:val="00D018A0"/>
    <w:rsid w:val="00D97A20"/>
    <w:rsid w:val="00E8442E"/>
    <w:rsid w:val="00E95426"/>
    <w:rsid w:val="00F01CB1"/>
    <w:rsid w:val="00FC7686"/>
    <w:rsid w:val="00FD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431"/>
    <w:pPr>
      <w:suppressAutoHyphens/>
      <w:spacing w:after="0" w:line="240" w:lineRule="auto"/>
    </w:pPr>
    <w:rPr>
      <w:rFonts w:ascii="Times New Roman" w:eastAsia="Times New Roman" w:hAnsi="Times New Roman" w:cs="Times New Roman"/>
      <w:sz w:val="20"/>
      <w:szCs w:val="20"/>
      <w:lang w:eastAsia="ar-SA"/>
    </w:rPr>
  </w:style>
  <w:style w:type="paragraph" w:styleId="5">
    <w:name w:val="heading 5"/>
    <w:basedOn w:val="a"/>
    <w:next w:val="a"/>
    <w:link w:val="50"/>
    <w:qFormat/>
    <w:rsid w:val="00965451"/>
    <w:pPr>
      <w:keepNext/>
      <w:suppressAutoHyphens w:val="0"/>
      <w:outlineLvl w:val="4"/>
    </w:pPr>
    <w:rPr>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4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431"/>
    <w:rPr>
      <w:rFonts w:ascii="Tahoma" w:hAnsi="Tahoma" w:cs="Tahoma"/>
      <w:sz w:val="16"/>
      <w:szCs w:val="16"/>
    </w:rPr>
  </w:style>
  <w:style w:type="character" w:customStyle="1" w:styleId="a5">
    <w:name w:val="Текст выноски Знак"/>
    <w:basedOn w:val="a0"/>
    <w:link w:val="a4"/>
    <w:uiPriority w:val="99"/>
    <w:semiHidden/>
    <w:rsid w:val="00852431"/>
    <w:rPr>
      <w:rFonts w:ascii="Tahoma" w:eastAsia="Times New Roman" w:hAnsi="Tahoma" w:cs="Tahoma"/>
      <w:sz w:val="16"/>
      <w:szCs w:val="16"/>
      <w:lang w:eastAsia="ar-SA"/>
    </w:rPr>
  </w:style>
  <w:style w:type="table" w:customStyle="1" w:styleId="1">
    <w:name w:val="Сетка таблицы1"/>
    <w:basedOn w:val="a1"/>
    <w:next w:val="a3"/>
    <w:uiPriority w:val="59"/>
    <w:rsid w:val="000F5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5A56"/>
    <w:pPr>
      <w:ind w:left="720"/>
      <w:contextualSpacing/>
    </w:pPr>
  </w:style>
  <w:style w:type="character" w:customStyle="1" w:styleId="50">
    <w:name w:val="Заголовок 5 Знак"/>
    <w:basedOn w:val="a0"/>
    <w:link w:val="5"/>
    <w:rsid w:val="00965451"/>
    <w:rPr>
      <w:rFonts w:ascii="Times New Roman" w:eastAsia="Times New Roman" w:hAnsi="Times New Roman" w:cs="Times New Roman"/>
      <w:sz w:val="24"/>
      <w:szCs w:val="20"/>
      <w:lang w:eastAsia="ru-RU"/>
    </w:rPr>
  </w:style>
  <w:style w:type="paragraph" w:customStyle="1" w:styleId="Standard">
    <w:name w:val="Standard"/>
    <w:uiPriority w:val="99"/>
    <w:rsid w:val="0096545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65451"/>
    <w:pPr>
      <w:suppressAutoHyphens w:val="0"/>
      <w:spacing w:after="160" w:line="240" w:lineRule="exact"/>
    </w:pPr>
    <w:rPr>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Кальнева Надежда Васильевна</dc:creator>
  <cp:lastModifiedBy>Сахиуллина Рафина Курбангалеевна</cp:lastModifiedBy>
  <cp:revision>19</cp:revision>
  <cp:lastPrinted>2018-09-10T05:46:00Z</cp:lastPrinted>
  <dcterms:created xsi:type="dcterms:W3CDTF">2018-08-21T09:55:00Z</dcterms:created>
  <dcterms:modified xsi:type="dcterms:W3CDTF">2018-09-11T05:37:00Z</dcterms:modified>
</cp:coreProperties>
</file>