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Pr="00756A1E" w:rsidRDefault="00CE10A4" w:rsidP="007223AF">
      <w:pPr>
        <w:pStyle w:val="Standard"/>
        <w:jc w:val="center"/>
        <w:rPr>
          <w:rFonts w:cs="Times New Roman"/>
          <w:sz w:val="23"/>
          <w:szCs w:val="23"/>
        </w:rPr>
      </w:pPr>
      <w:r w:rsidRPr="00756A1E">
        <w:rPr>
          <w:rFonts w:cs="Times New Roman"/>
          <w:b/>
          <w:bCs/>
          <w:sz w:val="23"/>
          <w:szCs w:val="23"/>
          <w:lang w:val="ru-RU"/>
        </w:rPr>
        <w:t>ОТЧЕТ</w:t>
      </w:r>
    </w:p>
    <w:p w:rsidR="00C71345" w:rsidRPr="00756A1E" w:rsidRDefault="00CE10A4" w:rsidP="007223AF">
      <w:pPr>
        <w:pStyle w:val="Standard"/>
        <w:jc w:val="center"/>
        <w:rPr>
          <w:rFonts w:cs="Times New Roman"/>
          <w:b/>
          <w:bCs/>
          <w:sz w:val="23"/>
          <w:szCs w:val="23"/>
          <w:lang w:val="ru-RU"/>
        </w:rPr>
      </w:pPr>
      <w:r w:rsidRPr="00756A1E">
        <w:rPr>
          <w:rFonts w:cs="Times New Roman"/>
          <w:b/>
          <w:bCs/>
          <w:sz w:val="23"/>
          <w:szCs w:val="23"/>
          <w:lang w:val="ru-RU"/>
        </w:rPr>
        <w:t>о работе</w:t>
      </w:r>
      <w:r w:rsidR="00930F48" w:rsidRPr="00756A1E">
        <w:rPr>
          <w:rFonts w:cs="Times New Roman"/>
          <w:b/>
          <w:bCs/>
          <w:sz w:val="23"/>
          <w:szCs w:val="23"/>
          <w:lang w:val="ru-RU"/>
        </w:rPr>
        <w:t xml:space="preserve"> </w:t>
      </w:r>
      <w:r w:rsidR="008B0C15" w:rsidRPr="00756A1E">
        <w:rPr>
          <w:rFonts w:cs="Times New Roman"/>
          <w:b/>
          <w:bCs/>
          <w:sz w:val="23"/>
          <w:szCs w:val="23"/>
          <w:lang w:val="ru-RU"/>
        </w:rPr>
        <w:t>отдела</w:t>
      </w:r>
      <w:r w:rsidR="00C71345" w:rsidRPr="00756A1E">
        <w:rPr>
          <w:rFonts w:cs="Times New Roman"/>
          <w:b/>
          <w:bCs/>
          <w:sz w:val="23"/>
          <w:szCs w:val="23"/>
          <w:lang w:val="ru-RU"/>
        </w:rPr>
        <w:t xml:space="preserve"> опеки и попечительства</w:t>
      </w:r>
    </w:p>
    <w:p w:rsidR="00C71345" w:rsidRPr="00756A1E" w:rsidRDefault="00CE10A4" w:rsidP="007223AF">
      <w:pPr>
        <w:pStyle w:val="Standard"/>
        <w:jc w:val="center"/>
        <w:rPr>
          <w:rFonts w:cs="Times New Roman"/>
          <w:b/>
          <w:bCs/>
          <w:sz w:val="23"/>
          <w:szCs w:val="23"/>
          <w:lang w:val="ru-RU"/>
        </w:rPr>
      </w:pPr>
      <w:r w:rsidRPr="00756A1E">
        <w:rPr>
          <w:rFonts w:cs="Times New Roman"/>
          <w:b/>
          <w:bCs/>
          <w:sz w:val="23"/>
          <w:szCs w:val="23"/>
          <w:lang w:val="ru-RU"/>
        </w:rPr>
        <w:t>за</w:t>
      </w:r>
      <w:r w:rsidR="00C71345" w:rsidRPr="00756A1E">
        <w:rPr>
          <w:rFonts w:cs="Times New Roman"/>
          <w:b/>
          <w:bCs/>
          <w:sz w:val="23"/>
          <w:szCs w:val="23"/>
          <w:lang w:val="ru-RU"/>
        </w:rPr>
        <w:t xml:space="preserve"> 201</w:t>
      </w:r>
      <w:r w:rsidR="00CB1657" w:rsidRPr="00756A1E">
        <w:rPr>
          <w:rFonts w:cs="Times New Roman"/>
          <w:b/>
          <w:bCs/>
          <w:sz w:val="23"/>
          <w:szCs w:val="23"/>
          <w:lang w:val="ru-RU"/>
        </w:rPr>
        <w:t>9</w:t>
      </w:r>
      <w:r w:rsidR="008B0C15" w:rsidRPr="00756A1E">
        <w:rPr>
          <w:rFonts w:cs="Times New Roman"/>
          <w:b/>
          <w:bCs/>
          <w:sz w:val="23"/>
          <w:szCs w:val="23"/>
          <w:lang w:val="ru-RU"/>
        </w:rPr>
        <w:t xml:space="preserve"> </w:t>
      </w:r>
      <w:r w:rsidR="00C71345" w:rsidRPr="00756A1E">
        <w:rPr>
          <w:rFonts w:cs="Times New Roman"/>
          <w:b/>
          <w:bCs/>
          <w:sz w:val="23"/>
          <w:szCs w:val="23"/>
          <w:lang w:val="ru-RU"/>
        </w:rPr>
        <w:t>год</w:t>
      </w:r>
    </w:p>
    <w:p w:rsidR="00C71345" w:rsidRPr="00756A1E" w:rsidRDefault="00C71345" w:rsidP="007223AF">
      <w:pPr>
        <w:pStyle w:val="Standard"/>
        <w:jc w:val="center"/>
        <w:rPr>
          <w:rFonts w:cs="Times New Roman"/>
          <w:sz w:val="23"/>
          <w:szCs w:val="23"/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RPr="00756A1E" w:rsidTr="00875E66">
        <w:tc>
          <w:tcPr>
            <w:tcW w:w="858" w:type="dxa"/>
            <w:hideMark/>
          </w:tcPr>
          <w:p w:rsidR="00C71345" w:rsidRPr="00756A1E" w:rsidRDefault="00C71345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Pr="00756A1E" w:rsidRDefault="00C71345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Pr="00756A1E" w:rsidRDefault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Исполнители</w:t>
            </w:r>
          </w:p>
        </w:tc>
        <w:tc>
          <w:tcPr>
            <w:tcW w:w="2072" w:type="dxa"/>
            <w:hideMark/>
          </w:tcPr>
          <w:p w:rsidR="00C71345" w:rsidRPr="00756A1E" w:rsidRDefault="000942E6" w:rsidP="000942E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</w:t>
            </w:r>
            <w:r w:rsidR="00183EAB" w:rsidRPr="00756A1E">
              <w:rPr>
                <w:rFonts w:cs="Times New Roman"/>
                <w:sz w:val="23"/>
                <w:szCs w:val="23"/>
                <w:lang w:val="ru-RU"/>
              </w:rPr>
              <w:t>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Pr="00756A1E" w:rsidRDefault="00C71345" w:rsidP="00EC005C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Результат </w:t>
            </w:r>
            <w:r w:rsidR="00EC005C" w:rsidRPr="00756A1E">
              <w:rPr>
                <w:rFonts w:cs="Times New Roman"/>
                <w:sz w:val="23"/>
                <w:szCs w:val="23"/>
                <w:lang w:val="ru-RU"/>
              </w:rPr>
              <w:t>исполнения</w:t>
            </w:r>
          </w:p>
        </w:tc>
      </w:tr>
      <w:tr w:rsidR="00C71345" w:rsidRPr="00756A1E" w:rsidTr="00875E66">
        <w:tc>
          <w:tcPr>
            <w:tcW w:w="858" w:type="dxa"/>
          </w:tcPr>
          <w:p w:rsidR="00C71345" w:rsidRPr="00756A1E" w:rsidRDefault="007223AF">
            <w:pPr>
              <w:pStyle w:val="TableContents"/>
              <w:rPr>
                <w:rFonts w:cs="Times New Roman"/>
                <w:b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sz w:val="23"/>
                <w:szCs w:val="23"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Pr="00756A1E" w:rsidRDefault="00C71345" w:rsidP="00875E66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 xml:space="preserve">Деятельность по </w:t>
            </w:r>
            <w:r w:rsidR="007223AF"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 xml:space="preserve">исполнению отдельных государственных полномочий и </w:t>
            </w:r>
            <w:r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>реш</w:t>
            </w:r>
            <w:r w:rsidR="007223AF"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Pr="00756A1E" w:rsidRDefault="00C71345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71345" w:rsidRPr="00756A1E" w:rsidRDefault="00C71345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71345" w:rsidRPr="00756A1E" w:rsidRDefault="00C71345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7223AF" w:rsidRPr="00756A1E" w:rsidTr="00875E66">
        <w:tc>
          <w:tcPr>
            <w:tcW w:w="858" w:type="dxa"/>
          </w:tcPr>
          <w:p w:rsidR="007223AF" w:rsidRPr="00756A1E" w:rsidRDefault="007223AF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756A1E" w:rsidRDefault="007223AF" w:rsidP="00121443">
            <w:pPr>
              <w:jc w:val="both"/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  <w:t>Р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еализация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отдельных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государственных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полномочий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связанных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с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защитой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прав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законных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интересов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детей-сирот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оставшихся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без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попечения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родителей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в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том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числе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  <w:t>,</w:t>
            </w:r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усыновленных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(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удочеренных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)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или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переданных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под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опеку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(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попечительство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) по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заявлениям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756A1E" w:rsidRDefault="00DE237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Руководители, специалисты-эксперты, ведущий специалист отдела</w:t>
            </w:r>
          </w:p>
        </w:tc>
        <w:tc>
          <w:tcPr>
            <w:tcW w:w="2072" w:type="dxa"/>
          </w:tcPr>
          <w:p w:rsidR="00183EAB" w:rsidRPr="00756A1E" w:rsidRDefault="00CB1657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7223AF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Выявление и учет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организация и обеспечение направления сведений о детях, оставшихся без попечения родителей, в региональный банк данных о детях, оставшихся без попечения родителей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Ведение личных дел несовершеннолетних подопечных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обмен информацией с иными органами опеки и попечительства о подопечных, прибывших в город Югорск и убывших из города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формирование списков подопечных детей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формирование и ведение архива личных дел несовершеннолетних подопечных 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формирование и ведение учета подопечных несовершеннолетних в АИС </w:t>
            </w: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lastRenderedPageBreak/>
              <w:t xml:space="preserve">«Опека» с передачей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репликаций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 в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Депсоцразвития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Специалисты-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еженедельно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1.1.2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Установление опеки или попечительства над несовершеннолетними гражданами, в соответствии с Административным регламентом предоставления государственной услуги 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выбор формы устройства детей, оставшихся без попечения родителей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в месячный срок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DD2970">
            <w:pPr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подготовка проектов постановлений об установлении опеки (попечительства</w:t>
            </w:r>
            <w:proofErr w:type="gramStart"/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 xml:space="preserve"> )</w:t>
            </w:r>
            <w:proofErr w:type="gramEnd"/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месячный срок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фактическая передача детей на воспитание в семью (под надзор в учреждение)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E5008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в месячный срок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1.1.3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Представление заключения в суд об обоснованности и соответствии интересам ребенка усыновления (удочерения), участие в судебных заседаниях по вопросам усыновления (удочерения) и его отмены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3B1DE1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определению суда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обследование жилищно-бытовых условий кандидатов в усыновители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сроки, определенные судом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подготовка письменного заключения об обоснованности и соответствии интересам ребенка усыновления (удочерения)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сроки, определенные судом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непосредственное участие в судебных заседаниях (досудебных) с представлением письменного заключения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BB26E9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судебным повесткам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1.1.4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Осуществление надзора за деятельностью опекунов и попечителей несовершеннолетних граждан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 (плановые и внеплановые</w:t>
            </w: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)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Согласно графикам проверок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прием, проверка и утверждение отчетов опекунов (попечителей) по распоряжению имуществом несовершеннолетних подопечных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до 01.02.2019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прием и утверждение актов выполненных работ у приемных родителей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1.1.5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Освобождение и отстранение в соответствии с федеральным законодательством опекунов и попечителей несовершеннолетних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получения заявлений или наступления иных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1.1.6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Представление законных интересов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1.1.7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Выдача разрешений на раздельное проживание попечителей и их несовершеннолетних подопечных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уведомление органов опеки и попечительства по месту жительства подопечных при раздельном проживании с целью организации </w:t>
            </w:r>
            <w:proofErr w:type="gram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контроля за</w:t>
            </w:r>
            <w:proofErr w:type="gram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 подопечными по месту пребывания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1.1.8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Подбор, учет и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cs="Times New Roman"/>
                <w:i/>
                <w:color w:val="FF0000"/>
                <w:sz w:val="23"/>
                <w:szCs w:val="23"/>
                <w:lang w:val="ru-RU"/>
              </w:rPr>
            </w:pPr>
            <w:proofErr w:type="gramStart"/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 xml:space="preserve">информирование граждан,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</w:t>
            </w: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lastRenderedPageBreak/>
              <w:t>семейным законодательством формах, о возможных формах устройства ребенка (детей) в семью, об особенностях отдельных форм устройства ребенка (детей) в семью, о порядке подготовки документов, необходимых для установления опеки или попечительства либо устройства ребенка (детей), оставшегося (оставшихся</w:t>
            </w:r>
            <w:proofErr w:type="gramEnd"/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>) без попечения родителей, в семью на воспитание в иных установленных семейным законодательством формах, а также оказание содействия в подготовке таких документов;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полном объеме и в установленные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C17F0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>заключение трехсторонних договоров с НКО  об осуществлении отдельных полномочий органов опеки и попечительства и (или) внесение в них изменений, дополнений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проведение совместных рабочих совещаний по вопросам подготовки граждан с исполнителями данных полномочий, в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т.ч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. по разработке и реализации «дорожной карты» по усилению мер при подготовке и сопровождению замещающих семей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Март</w:t>
            </w:r>
          </w:p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октябрь</w:t>
            </w:r>
          </w:p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участие в подготовке граждан по правовому направлению программы подготовки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комплектования групп для обучения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участие в проведении итоговой аттестации граждан по результатам подготовки 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проведения аттестации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направление запросов в отношении граждан, </w:t>
            </w: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>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обследование жилищно-бытовых условий граждан,</w:t>
            </w: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 xml:space="preserve">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2144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подготовка заключений о возможности (невозможности) граждан быть кандидатами в опекуны (попечители), усыновители</w:t>
            </w:r>
          </w:p>
        </w:tc>
        <w:tc>
          <w:tcPr>
            <w:tcW w:w="2037" w:type="dxa"/>
          </w:tcPr>
          <w:p w:rsidR="00CE10A4" w:rsidRPr="00756A1E" w:rsidRDefault="00CE10A4" w:rsidP="0058627F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58627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результатам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1.1.9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Издание актов по вопросам, возникающим в связи с установлением, </w:t>
            </w: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lastRenderedPageBreak/>
              <w:t>осуществлением и прекращением опеки и попечительства несовершеннолетним гражданам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Руководители и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специалисты-эксперты 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По мере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возникновения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исполнено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1.1.10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Осуществление функций опекуна и попечителя в порядке и случаях, установленных </w:t>
            </w:r>
            <w:hyperlink r:id="rId6" w:anchor="/document/193182/entry/16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1.1.11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Принятие решений о проведении психиатрического освидетельствования, профилактического осмотра, помещении в психиатрический стационар подопечных несовершеннолетних граждан в случаях, установленных </w:t>
            </w:r>
            <w:hyperlink r:id="rId7" w:anchor="/document/10136860/entry/23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специалисты-эксперты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1.1.12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Направление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2144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1.1.13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Защита наследственных прав несовершеннолетних подопечных (проведение сверок)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Июнь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Декабрь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21443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1.1.14</w:t>
            </w:r>
          </w:p>
        </w:tc>
        <w:tc>
          <w:tcPr>
            <w:tcW w:w="7618" w:type="dxa"/>
          </w:tcPr>
          <w:p w:rsidR="00CE10A4" w:rsidRPr="00756A1E" w:rsidRDefault="00CE10A4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proofErr w:type="gramStart"/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общего образования</w:t>
            </w:r>
            <w:proofErr w:type="gramEnd"/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1.1.15</w:t>
            </w:r>
          </w:p>
        </w:tc>
        <w:tc>
          <w:tcPr>
            <w:tcW w:w="7618" w:type="dxa"/>
          </w:tcPr>
          <w:p w:rsidR="00CE10A4" w:rsidRPr="00756A1E" w:rsidRDefault="00CE10A4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Разрешение спорных вопросов между законными представителями  подопечных несовершеннолетних и родственниками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1.1.16</w:t>
            </w:r>
          </w:p>
        </w:tc>
        <w:tc>
          <w:tcPr>
            <w:tcW w:w="7618" w:type="dxa"/>
          </w:tcPr>
          <w:p w:rsidR="00CE10A4" w:rsidRPr="00756A1E" w:rsidRDefault="00CE10A4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Дача заключений и участие в судебных заседаниях в интересах несовершеннолетних подопечных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32071E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1.1.17</w:t>
            </w:r>
          </w:p>
        </w:tc>
        <w:tc>
          <w:tcPr>
            <w:tcW w:w="7618" w:type="dxa"/>
          </w:tcPr>
          <w:p w:rsidR="00CE10A4" w:rsidRPr="00756A1E" w:rsidRDefault="00CE10A4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Дача предварительного разрешения на распоряжение средствами материнского (семейного) капитала усыновителям, опекунам, попечителям или приемным родителям</w:t>
            </w:r>
          </w:p>
        </w:tc>
        <w:tc>
          <w:tcPr>
            <w:tcW w:w="2037" w:type="dxa"/>
          </w:tcPr>
          <w:p w:rsidR="00CE10A4" w:rsidRPr="00756A1E" w:rsidRDefault="00CE10A4" w:rsidP="0032071E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 w:rsidP="0032071E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32071E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1.1.18</w:t>
            </w:r>
          </w:p>
        </w:tc>
        <w:tc>
          <w:tcPr>
            <w:tcW w:w="7618" w:type="dxa"/>
          </w:tcPr>
          <w:p w:rsidR="00CE10A4" w:rsidRPr="00756A1E" w:rsidRDefault="00CE10A4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 xml:space="preserve">Дача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 </w:t>
            </w:r>
          </w:p>
        </w:tc>
        <w:tc>
          <w:tcPr>
            <w:tcW w:w="2037" w:type="dxa"/>
          </w:tcPr>
          <w:p w:rsidR="00CE10A4" w:rsidRPr="00756A1E" w:rsidRDefault="00CE10A4" w:rsidP="007F067E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 w:rsidP="007F067E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1.1.19</w:t>
            </w:r>
          </w:p>
        </w:tc>
        <w:tc>
          <w:tcPr>
            <w:tcW w:w="7618" w:type="dxa"/>
          </w:tcPr>
          <w:p w:rsidR="00CE10A4" w:rsidRPr="00756A1E" w:rsidRDefault="00CE10A4" w:rsidP="00DD1BD1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Дача согласия на зачисление детей-сирот и детей, оставшихся без попечения родителей, в списки воинских частей в качестве воспитанников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56DCD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1.1.20</w:t>
            </w:r>
          </w:p>
        </w:tc>
        <w:tc>
          <w:tcPr>
            <w:tcW w:w="7618" w:type="dxa"/>
          </w:tcPr>
          <w:p w:rsidR="00CE10A4" w:rsidRPr="00756A1E" w:rsidRDefault="00CE10A4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Сообщение об опеке, попечительстве и управлении имуществом несовершеннолетних лиц,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56DCD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1.1.21</w:t>
            </w:r>
          </w:p>
        </w:tc>
        <w:tc>
          <w:tcPr>
            <w:tcW w:w="7618" w:type="dxa"/>
          </w:tcPr>
          <w:p w:rsidR="00CE10A4" w:rsidRPr="00756A1E" w:rsidRDefault="00CE10A4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с участием несовершеннолетних подопечных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1.1.22</w:t>
            </w:r>
          </w:p>
        </w:tc>
        <w:tc>
          <w:tcPr>
            <w:tcW w:w="7618" w:type="dxa"/>
          </w:tcPr>
          <w:p w:rsidR="00CE10A4" w:rsidRPr="00756A1E" w:rsidRDefault="00CE10A4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Участие в деятельности по профилактике вторичного социального сиротства подопечных несовершеннолетних граждан</w:t>
            </w:r>
          </w:p>
        </w:tc>
        <w:tc>
          <w:tcPr>
            <w:tcW w:w="2037" w:type="dxa"/>
          </w:tcPr>
          <w:p w:rsidR="00CE10A4" w:rsidRPr="00756A1E" w:rsidRDefault="00CE10A4" w:rsidP="0075566A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организация сопровождения замещающей семьи при выявлении внутрисемейных проблем и участие в реабилитирующих мероприятиях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выявления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изучение результатов тестирования на комфортность пребывания в семье приемных детей, меры реагирования на них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обеспечение участия в профессиональном обучении и дополнительном профессиональном образовании замещающих родителей, осуществляющих уход за детьми возраста до 3-х лет</w:t>
            </w:r>
          </w:p>
        </w:tc>
        <w:tc>
          <w:tcPr>
            <w:tcW w:w="2037" w:type="dxa"/>
          </w:tcPr>
          <w:p w:rsidR="00CE10A4" w:rsidRPr="00756A1E" w:rsidRDefault="00CE10A4" w:rsidP="00DE237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1.1.23</w:t>
            </w:r>
          </w:p>
        </w:tc>
        <w:tc>
          <w:tcPr>
            <w:tcW w:w="7618" w:type="dxa"/>
          </w:tcPr>
          <w:p w:rsidR="00CE10A4" w:rsidRPr="00756A1E" w:rsidRDefault="00CE10A4" w:rsidP="007223AF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Оказание помощи опекунам и попечителям несовершеннолетних граждан в реализации и защите прав подопечных.</w:t>
            </w:r>
          </w:p>
        </w:tc>
        <w:tc>
          <w:tcPr>
            <w:tcW w:w="2037" w:type="dxa"/>
          </w:tcPr>
          <w:p w:rsidR="00CE10A4" w:rsidRPr="00756A1E" w:rsidRDefault="00CE10A4" w:rsidP="00454C27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полном объеме и в установленные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7223AF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оказание содействия в обеспечении права подопечных на ежегодную диспансеризацию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7223AF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оказание содействия в обеспечении имущественных прав подопечных (на алименты, пенсии и т.п.) посредством направления запросов, оказания помощи в подготовке заявлений, исков и т.п.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7223AF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организация и проведение круглого стола по вопросу обеспечения прав подопечных на получение алиментов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7223AF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 xml:space="preserve">участие в обучающих семинарах для замещающих родителей на базе </w:t>
            </w:r>
            <w:proofErr w:type="gramStart"/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Югорского</w:t>
            </w:r>
            <w:proofErr w:type="gramEnd"/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 xml:space="preserve"> КЦСОН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Май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Октябрь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Ноябрь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445395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оказание содействия замещающим семьям в подготовке участия в различных конкурсах, направленных на всестороннее развитие подопечных и укрепление института семьи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Март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Май 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 по мере проведения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445395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правовое консультирование и просвещение замещающих родителей, кандидатов в замещающие родители,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специалисты-эксперты отдела</w:t>
            </w:r>
          </w:p>
        </w:tc>
        <w:tc>
          <w:tcPr>
            <w:tcW w:w="2072" w:type="dxa"/>
          </w:tcPr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Июнь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Сентябрь</w:t>
            </w:r>
          </w:p>
          <w:p w:rsidR="00CE10A4" w:rsidRPr="00756A1E" w:rsidRDefault="00CE10A4" w:rsidP="002D403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7575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1.1.24</w:t>
            </w:r>
          </w:p>
        </w:tc>
        <w:tc>
          <w:tcPr>
            <w:tcW w:w="7618" w:type="dxa"/>
          </w:tcPr>
          <w:p w:rsidR="00CE10A4" w:rsidRPr="00756A1E" w:rsidRDefault="00CE10A4" w:rsidP="00183EAB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Назначение, начисление и выплата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вознаграждени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й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приемным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родителям</w:t>
            </w:r>
            <w:proofErr w:type="spellEnd"/>
          </w:p>
          <w:p w:rsidR="00CE10A4" w:rsidRPr="00756A1E" w:rsidRDefault="00CE10A4" w:rsidP="00183EAB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</w:p>
        </w:tc>
        <w:tc>
          <w:tcPr>
            <w:tcW w:w="2037" w:type="dxa"/>
          </w:tcPr>
          <w:p w:rsidR="00CE10A4" w:rsidRPr="00756A1E" w:rsidRDefault="00CE10A4" w:rsidP="0057575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Ежемесячно 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 по мере возникновения права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7575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1.1.25</w:t>
            </w:r>
          </w:p>
        </w:tc>
        <w:tc>
          <w:tcPr>
            <w:tcW w:w="7618" w:type="dxa"/>
          </w:tcPr>
          <w:p w:rsidR="00CE10A4" w:rsidRPr="00756A1E" w:rsidRDefault="00CE10A4" w:rsidP="00EF3684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Н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азначение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ежемесячной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выплаты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содержание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ребенка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переданного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воспитание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опекунов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числе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,</w:t>
            </w:r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случае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предварительной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временной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опеки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или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попечительства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приемную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а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также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усыновителям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содержание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усыновленного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удочеренного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ребенка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лицам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гражданам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возрасте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18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лет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старше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более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чем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23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лет</w:t>
            </w:r>
            <w:proofErr w:type="spellEnd"/>
            <w:proofErr w:type="gram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потерявшим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период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обучения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общеобразовательном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единственного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или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обоих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период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обучения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общеобразовательном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учреждении</w:t>
            </w:r>
            <w:proofErr w:type="spellEnd"/>
          </w:p>
          <w:p w:rsidR="00CE10A4" w:rsidRPr="00756A1E" w:rsidRDefault="00CE10A4" w:rsidP="00EF3684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 w:rsidP="00EF368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7575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1.1.26</w:t>
            </w:r>
          </w:p>
        </w:tc>
        <w:tc>
          <w:tcPr>
            <w:tcW w:w="7618" w:type="dxa"/>
          </w:tcPr>
          <w:p w:rsidR="00CE10A4" w:rsidRPr="00756A1E" w:rsidRDefault="00CE10A4" w:rsidP="00EF3684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Н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азначение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единовременного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пособия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передаче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ребенка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воспитание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усыновлении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удочерении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установлении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опеки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или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попечительства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передаче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приемную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>)</w:t>
            </w:r>
            <w:proofErr w:type="gramEnd"/>
          </w:p>
        </w:tc>
        <w:tc>
          <w:tcPr>
            <w:tcW w:w="2037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57575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1.1.27</w:t>
            </w:r>
          </w:p>
        </w:tc>
        <w:tc>
          <w:tcPr>
            <w:tcW w:w="7618" w:type="dxa"/>
          </w:tcPr>
          <w:p w:rsidR="00CE10A4" w:rsidRPr="00756A1E" w:rsidRDefault="00CE10A4" w:rsidP="00EF3684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Назначение компенсационных выплат 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обеспечени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ю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воспитывающихся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опекунов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или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приемных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лиц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–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окончании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общеобразовательных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одеждой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обувью</w:t>
            </w:r>
            <w:proofErr w:type="spellEnd"/>
            <w:proofErr w:type="gramStart"/>
            <w:r w:rsidRPr="00756A1E">
              <w:rPr>
                <w:rFonts w:cs="Times New Roman"/>
                <w:sz w:val="23"/>
                <w:szCs w:val="23"/>
              </w:rPr>
              <w:t xml:space="preserve"> ,</w:t>
            </w:r>
            <w:proofErr w:type="gramEnd"/>
            <w:r w:rsidRPr="00756A1E">
              <w:rPr>
                <w:rFonts w:cs="Times New Roman"/>
                <w:sz w:val="23"/>
                <w:szCs w:val="23"/>
              </w:rPr>
              <w:t xml:space="preserve"> а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также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единовременны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х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денежны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х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пособи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й</w:t>
            </w:r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размере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5 000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рублей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A1634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1.1.28</w:t>
            </w:r>
          </w:p>
        </w:tc>
        <w:tc>
          <w:tcPr>
            <w:tcW w:w="7618" w:type="dxa"/>
          </w:tcPr>
          <w:p w:rsidR="00CE10A4" w:rsidRPr="00756A1E" w:rsidRDefault="00CE10A4" w:rsidP="002D4032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Назначение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ежемесячно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обеспечени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я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лиц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обучающихся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общеобразовательных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проживающих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для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денежными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средствами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проезд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городском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пригородном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сельской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местности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внутрирайонном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транспорте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кроме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такси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 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фактической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стоимости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A1634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1.1.29</w:t>
            </w:r>
          </w:p>
        </w:tc>
        <w:tc>
          <w:tcPr>
            <w:tcW w:w="7618" w:type="dxa"/>
          </w:tcPr>
          <w:p w:rsidR="00CE10A4" w:rsidRPr="00756A1E" w:rsidRDefault="00CE10A4" w:rsidP="00D65851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Назначение</w:t>
            </w:r>
            <w:r w:rsidRPr="00756A1E">
              <w:rPr>
                <w:rFonts w:cs="Times New Roman"/>
                <w:sz w:val="23"/>
                <w:szCs w:val="23"/>
              </w:rPr>
              <w:t xml:space="preserve"> детям-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сиротам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детям,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оставшимся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за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исключением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находящихся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для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автономного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округа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обучающихся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профессионального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образования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автономного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округа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денежных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средств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приобретение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путевок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организациях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отдыха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, оздоровления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или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санаторно-курортные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х</w:t>
            </w:r>
            <w:r w:rsidRPr="00756A1E">
              <w:rPr>
                <w:rFonts w:cs="Times New Roman"/>
                <w:sz w:val="23"/>
                <w:szCs w:val="23"/>
              </w:rPr>
              <w:t xml:space="preserve">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наличии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медицинских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показаний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) и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средств на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оплату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проезда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к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месту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D65851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A1634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1.1.30</w:t>
            </w:r>
          </w:p>
        </w:tc>
        <w:tc>
          <w:tcPr>
            <w:tcW w:w="7618" w:type="dxa"/>
          </w:tcPr>
          <w:p w:rsidR="00CE10A4" w:rsidRPr="00756A1E" w:rsidRDefault="00CE10A4" w:rsidP="00D65851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Назначение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ежегодно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обеспечени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я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лиц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обучающихся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общеобразовательных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воспитывающихся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приемных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семьях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денежными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средствами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проезд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один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раз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год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к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месту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жительства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обратно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к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месту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учебы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фактическим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расходам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 w:rsidP="00EF368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t>1.2.</w:t>
            </w:r>
          </w:p>
        </w:tc>
        <w:tc>
          <w:tcPr>
            <w:tcW w:w="7618" w:type="dxa"/>
          </w:tcPr>
          <w:p w:rsidR="00CE10A4" w:rsidRPr="00756A1E" w:rsidRDefault="00CE10A4" w:rsidP="00570399">
            <w:pPr>
              <w:jc w:val="both"/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</w:pPr>
            <w:proofErr w:type="gram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  <w:t>Р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еализация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отдельных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государственных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полномочий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связанных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с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защитой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жилищных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прав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детей-сирот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оставшихся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без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попечения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родителей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лиц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числа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детей-сирот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оставшихся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без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попечения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родителей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а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также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лиц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относившихся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к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категориям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детей-сирот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оставшихся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без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попечения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родителей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лиц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числа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детей-сирот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детей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оставшихся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без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попечения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родителей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достигших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возраста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23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лет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E10A4" w:rsidRPr="00756A1E" w:rsidRDefault="00CE10A4" w:rsidP="009634D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1.2.1</w:t>
            </w:r>
          </w:p>
        </w:tc>
        <w:tc>
          <w:tcPr>
            <w:tcW w:w="7618" w:type="dxa"/>
          </w:tcPr>
          <w:p w:rsidR="00CE10A4" w:rsidRPr="00756A1E" w:rsidRDefault="00CE10A4" w:rsidP="00570399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1.2.2</w:t>
            </w:r>
          </w:p>
        </w:tc>
        <w:tc>
          <w:tcPr>
            <w:tcW w:w="7618" w:type="dxa"/>
          </w:tcPr>
          <w:p w:rsidR="00CE10A4" w:rsidRPr="00756A1E" w:rsidRDefault="00CE10A4" w:rsidP="00884151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Апрель-декабрь 2019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1.2.3</w:t>
            </w:r>
          </w:p>
        </w:tc>
        <w:tc>
          <w:tcPr>
            <w:tcW w:w="7618" w:type="dxa"/>
          </w:tcPr>
          <w:p w:rsidR="00CE10A4" w:rsidRPr="00756A1E" w:rsidRDefault="00CE10A4" w:rsidP="00570399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 xml:space="preserve"> </w:t>
            </w: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Ведение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1.2.4</w:t>
            </w:r>
          </w:p>
        </w:tc>
        <w:tc>
          <w:tcPr>
            <w:tcW w:w="7618" w:type="dxa"/>
          </w:tcPr>
          <w:p w:rsidR="00CE10A4" w:rsidRPr="00756A1E" w:rsidRDefault="00CE10A4" w:rsidP="00570399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Формирование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CE10A4" w:rsidRPr="00756A1E" w:rsidRDefault="00CE10A4" w:rsidP="009634DB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9634D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  <w:p w:rsidR="00CE10A4" w:rsidRPr="00756A1E" w:rsidRDefault="00CE10A4" w:rsidP="009634DB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1.2.5</w:t>
            </w:r>
          </w:p>
        </w:tc>
        <w:tc>
          <w:tcPr>
            <w:tcW w:w="7618" w:type="dxa"/>
          </w:tcPr>
          <w:p w:rsidR="00CE10A4" w:rsidRPr="00756A1E" w:rsidRDefault="00CE10A4" w:rsidP="009634D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      </w:r>
          </w:p>
          <w:p w:rsidR="00CE10A4" w:rsidRPr="00756A1E" w:rsidRDefault="00CE10A4" w:rsidP="00570399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1.2.6</w:t>
            </w:r>
          </w:p>
        </w:tc>
        <w:tc>
          <w:tcPr>
            <w:tcW w:w="7618" w:type="dxa"/>
          </w:tcPr>
          <w:p w:rsidR="00CE10A4" w:rsidRPr="00756A1E" w:rsidRDefault="00CE10A4" w:rsidP="00570399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Формирование и ведение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родителей.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  <w:p w:rsidR="00CE10A4" w:rsidRPr="00756A1E" w:rsidRDefault="00CE10A4" w:rsidP="00875E6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1.2.7</w:t>
            </w:r>
          </w:p>
        </w:tc>
        <w:tc>
          <w:tcPr>
            <w:tcW w:w="7618" w:type="dxa"/>
          </w:tcPr>
          <w:p w:rsidR="00CE10A4" w:rsidRPr="00756A1E" w:rsidRDefault="00CE10A4" w:rsidP="00570399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1.2.8</w:t>
            </w:r>
          </w:p>
        </w:tc>
        <w:tc>
          <w:tcPr>
            <w:tcW w:w="7618" w:type="dxa"/>
          </w:tcPr>
          <w:p w:rsidR="00CE10A4" w:rsidRPr="00756A1E" w:rsidRDefault="00CE10A4" w:rsidP="00884151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Проведение актуализации Списков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а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также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лиц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числа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201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8-2020 годы</w:t>
            </w:r>
          </w:p>
          <w:p w:rsidR="00CE10A4" w:rsidRPr="00756A1E" w:rsidRDefault="00CE10A4" w:rsidP="00884151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884151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до 01.05.2019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1.2.9</w:t>
            </w:r>
          </w:p>
        </w:tc>
        <w:tc>
          <w:tcPr>
            <w:tcW w:w="7618" w:type="dxa"/>
          </w:tcPr>
          <w:p w:rsidR="00CE10A4" w:rsidRPr="00756A1E" w:rsidRDefault="00CE10A4" w:rsidP="00266C34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Содействие в защите прав и охраняемых законом интересов лицам из числа детей-сирот и детей, оставшихся без попечения родителей, в </w:t>
            </w: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lastRenderedPageBreak/>
              <w:t>возрасте от 18 до 23 лет.</w:t>
            </w:r>
          </w:p>
          <w:p w:rsidR="00CE10A4" w:rsidRPr="00756A1E" w:rsidRDefault="00CE10A4" w:rsidP="00884151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884151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По мере обращения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исполнено в полном объеме и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lastRenderedPageBreak/>
              <w:t>1.3.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  <w:t>Р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еализация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отдельных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государственных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полномочий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связанных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с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защитой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прав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законных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интересов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несовершеннолетних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Выдача разрешений (согласий)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E10A4" w:rsidRPr="00756A1E" w:rsidRDefault="00CE10A4" w:rsidP="009E036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обраще6ния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1.3.3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1.3.4</w:t>
            </w:r>
          </w:p>
        </w:tc>
        <w:tc>
          <w:tcPr>
            <w:tcW w:w="7618" w:type="dxa"/>
          </w:tcPr>
          <w:p w:rsidR="00CE10A4" w:rsidRPr="00756A1E" w:rsidRDefault="00CE10A4" w:rsidP="009936DC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Югорска</w:t>
            </w:r>
            <w:proofErr w:type="spellEnd"/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1.3.5</w:t>
            </w:r>
          </w:p>
        </w:tc>
        <w:tc>
          <w:tcPr>
            <w:tcW w:w="7618" w:type="dxa"/>
          </w:tcPr>
          <w:p w:rsidR="00CE10A4" w:rsidRPr="00756A1E" w:rsidRDefault="00CE10A4" w:rsidP="00131C06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Выдача разрешений на совершение сделок с имуществом несовершеннолетних подопечных и иных несовершеннолетних лиц,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1.3.6</w:t>
            </w:r>
          </w:p>
        </w:tc>
        <w:tc>
          <w:tcPr>
            <w:tcW w:w="7618" w:type="dxa"/>
          </w:tcPr>
          <w:p w:rsidR="00CE10A4" w:rsidRPr="00756A1E" w:rsidRDefault="00CE10A4" w:rsidP="00131C06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Участие в реализации проекта «Навстречу жизни», направленного на работу с женщинами по отказу от абортов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запросу медицинской организации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1.3.7</w:t>
            </w:r>
          </w:p>
        </w:tc>
        <w:tc>
          <w:tcPr>
            <w:tcW w:w="7618" w:type="dxa"/>
          </w:tcPr>
          <w:p w:rsidR="00CE10A4" w:rsidRPr="00756A1E" w:rsidRDefault="00CE10A4" w:rsidP="00131C06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Заключение договоров </w:t>
            </w: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доверительного</w:t>
            </w:r>
            <w:proofErr w:type="gram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управления имуществом несовершеннолетних подопечных,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1.3.8</w:t>
            </w:r>
          </w:p>
        </w:tc>
        <w:tc>
          <w:tcPr>
            <w:tcW w:w="7618" w:type="dxa"/>
          </w:tcPr>
          <w:p w:rsidR="00CE10A4" w:rsidRPr="00756A1E" w:rsidRDefault="00CE10A4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Дача согласий на отчуждение и (или) на передачу в ипотеку жилого помещения в случаях и порядке, установленных </w:t>
            </w:r>
            <w:hyperlink r:id="rId8" w:anchor="/document/193182/entry/20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E10A4" w:rsidRPr="00756A1E" w:rsidRDefault="00CE10A4" w:rsidP="00131C06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обращения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1.3.9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 xml:space="preserve">Дача заключений и участие в судебных заседаниях в случаях, </w:t>
            </w: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lastRenderedPageBreak/>
              <w:t>предусмотренных федеральным законодательством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Главные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По требованию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суда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исполнено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1.3.10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Участие в исполнении судебных решений об отобрании и передаче детей другим лицам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E10A4" w:rsidRPr="00756A1E" w:rsidRDefault="00CE10A4" w:rsidP="00953811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ab/>
              <w:t xml:space="preserve"> 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привлечения ОСП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1.3.11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Участие в деятельности по профилактике социального сиротства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участие в индивидуальной профилактической работе с семьями, находящимися в социально-опасном положении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сроки по программам ИПР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в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ыявление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учет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права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законные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интересы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которых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нарушены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, 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принятие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мер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по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защите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их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прав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законных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интересов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соответствии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с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федеральным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законодательством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законодательством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автономного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округа</w:t>
            </w:r>
            <w:proofErr w:type="spellEnd"/>
          </w:p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  <w:lang w:val="ru-RU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</w:rPr>
            </w:pPr>
            <w:r w:rsidRPr="00756A1E">
              <w:rPr>
                <w:rFonts w:cs="Times New Roman"/>
                <w:i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поступления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информации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, </w:t>
            </w: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в 7-ми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дневный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обследование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жилищно-бытовых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условий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несовершеннолетних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права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законные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интересы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которых</w:t>
            </w:r>
            <w:proofErr w:type="spellEnd"/>
            <w:r w:rsidRPr="00756A1E">
              <w:rPr>
                <w:rFonts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i/>
                <w:sz w:val="23"/>
                <w:szCs w:val="23"/>
              </w:rPr>
              <w:t>нарушены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информации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разработка и распространение памяток, буклетов, брошюр по вопросам защиты прав несовершеннолетних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Май</w:t>
            </w:r>
          </w:p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Июнь</w:t>
            </w:r>
          </w:p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Сентябрь</w:t>
            </w:r>
          </w:p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участие в деятельности службы «Детская экстренная помощь»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1.3.12</w:t>
            </w:r>
          </w:p>
        </w:tc>
        <w:tc>
          <w:tcPr>
            <w:tcW w:w="7618" w:type="dxa"/>
          </w:tcPr>
          <w:p w:rsidR="00CE10A4" w:rsidRPr="00756A1E" w:rsidRDefault="00CE10A4" w:rsidP="00BB758B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1.3.13</w:t>
            </w:r>
          </w:p>
        </w:tc>
        <w:tc>
          <w:tcPr>
            <w:tcW w:w="7618" w:type="dxa"/>
          </w:tcPr>
          <w:p w:rsidR="00CE10A4" w:rsidRPr="00756A1E" w:rsidRDefault="00CE10A4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Издание актов по вопросам, возникающим в связи с отобранием ребенка у родителей или других лиц, на попечении которых он находится, при непосредственной угрозе его жизни или здоровью, а также в случаях, </w:t>
            </w: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lastRenderedPageBreak/>
              <w:t>установленных законодательством Российской Федерации</w:t>
            </w:r>
          </w:p>
          <w:p w:rsidR="00CE10A4" w:rsidRPr="00756A1E" w:rsidRDefault="00CE10A4" w:rsidP="00BB758B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полном объеме и в установленные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1.3.14</w:t>
            </w:r>
          </w:p>
        </w:tc>
        <w:tc>
          <w:tcPr>
            <w:tcW w:w="7618" w:type="dxa"/>
          </w:tcPr>
          <w:p w:rsidR="00CE10A4" w:rsidRPr="00756A1E" w:rsidRDefault="00CE10A4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</w:t>
            </w:r>
          </w:p>
          <w:p w:rsidR="00CE10A4" w:rsidRPr="00756A1E" w:rsidRDefault="00CE10A4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1.3.15</w:t>
            </w:r>
          </w:p>
        </w:tc>
        <w:tc>
          <w:tcPr>
            <w:tcW w:w="7618" w:type="dxa"/>
          </w:tcPr>
          <w:p w:rsidR="00CE10A4" w:rsidRPr="00756A1E" w:rsidRDefault="00CE10A4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Защита наследственных прав несовершеннолетних граждан в случаях, установленных </w:t>
            </w:r>
            <w:hyperlink r:id="rId9" w:anchor="/document/10164072/entry/50000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;</w:t>
            </w:r>
          </w:p>
          <w:p w:rsidR="00CE10A4" w:rsidRPr="00756A1E" w:rsidRDefault="00CE10A4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1.3.16</w:t>
            </w:r>
          </w:p>
        </w:tc>
        <w:tc>
          <w:tcPr>
            <w:tcW w:w="7618" w:type="dxa"/>
          </w:tcPr>
          <w:p w:rsidR="00CE10A4" w:rsidRPr="00756A1E" w:rsidRDefault="00CE10A4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Защита имущественных прав лиц, признанных безвестно отсутствующими, определение управляющего имуществом таких лиц и заключение с ним договора о доверительном управлении имуществом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1.3.17</w:t>
            </w:r>
          </w:p>
        </w:tc>
        <w:tc>
          <w:tcPr>
            <w:tcW w:w="7618" w:type="dxa"/>
          </w:tcPr>
          <w:p w:rsidR="00CE10A4" w:rsidRPr="00756A1E" w:rsidRDefault="00CE10A4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Назначение представителя для защиты прав и интересов детей в случае, если между интересами родителей и детей имеются противоречия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1.3.18</w:t>
            </w:r>
          </w:p>
        </w:tc>
        <w:tc>
          <w:tcPr>
            <w:tcW w:w="7618" w:type="dxa"/>
          </w:tcPr>
          <w:p w:rsidR="00CE10A4" w:rsidRPr="00756A1E" w:rsidRDefault="00CE10A4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Принятие решений о проведении психиатрического освидетельствования, профилактического осмотра, помещении в психиатрический стационар несовершеннолетних граждан в случаях, установленных </w:t>
            </w:r>
            <w:hyperlink r:id="rId10" w:anchor="/document/10136860/entry/23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E10A4" w:rsidRPr="00756A1E" w:rsidRDefault="00CE10A4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color w:val="FF0000"/>
                <w:kern w:val="0"/>
                <w:sz w:val="23"/>
                <w:szCs w:val="23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1.3.19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 xml:space="preserve">Дача согласия на установление отцовства в случаях, предусмотренных </w:t>
            </w:r>
            <w:hyperlink r:id="rId11" w:anchor="/document/173972/entry/600" w:history="1">
              <w:r w:rsidRPr="00756A1E">
                <w:rPr>
                  <w:rFonts w:eastAsia="Calibri" w:cs="Times New Roman"/>
                  <w:kern w:val="0"/>
                  <w:sz w:val="23"/>
                  <w:szCs w:val="23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1.3.20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 xml:space="preserve">Разрешение вопросов, связанных с изменением фамилии и имени несовершеннолетних в случаях, предусмотренных </w:t>
            </w:r>
            <w:hyperlink r:id="rId12" w:anchor="/document/173972/entry/700" w:history="1">
              <w:r w:rsidRPr="00756A1E">
                <w:rPr>
                  <w:rFonts w:eastAsia="Calibri" w:cs="Times New Roman"/>
                  <w:kern w:val="0"/>
                  <w:sz w:val="23"/>
                  <w:szCs w:val="23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CB20BC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обращения граждан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1.3.21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Разрешение спорных вопросов между родителями ребенка и родственниками в случаях, установленных федеральным законодательством</w:t>
            </w:r>
          </w:p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lastRenderedPageBreak/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обращения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1.3.22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Сообщение об управлении имуществом лиц, признанных судом безвестно отсутствующими, а также о последующих изменениях, связанных с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наступления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2211C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1.3.23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Дача предварительного согласия на обмен жилыми помещениями в случаях, установленных </w:t>
            </w:r>
            <w:hyperlink r:id="rId13" w:anchor="/document/12138291/entry/7204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обращения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2211C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1.3.24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 xml:space="preserve">Дача согласий на заключение трудовых договоров с несовершеннолетними в случаях, установленных </w:t>
            </w:r>
            <w:hyperlink r:id="rId14" w:anchor="/document/12125268/entry/6303" w:history="1">
              <w:r w:rsidRPr="00756A1E">
                <w:rPr>
                  <w:rFonts w:eastAsia="Calibri" w:cs="Times New Roman"/>
                  <w:kern w:val="0"/>
                  <w:sz w:val="23"/>
                  <w:szCs w:val="23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обращения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2211C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1.3.25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Выдача предварительного разрешения на расходование опекунами или попечителями доходов подопечного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обращения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2211C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1.3.26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Объявление несовершеннолетнего полностью </w:t>
            </w:r>
            <w:proofErr w:type="gramStart"/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дееспособным</w:t>
            </w:r>
            <w:proofErr w:type="gramEnd"/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(эмансипированным) в случае согласия обоих родителей, усыновителей или попечителей;</w:t>
            </w:r>
          </w:p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обращения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2211C0">
            <w:pPr>
              <w:pStyle w:val="TableContents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1.3.27</w:t>
            </w:r>
          </w:p>
        </w:tc>
        <w:tc>
          <w:tcPr>
            <w:tcW w:w="7618" w:type="dxa"/>
          </w:tcPr>
          <w:p w:rsidR="00CE10A4" w:rsidRPr="00756A1E" w:rsidRDefault="00CE10A4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Главные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специалисты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 w:rsidP="00FB556B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</w:rPr>
              <w:t xml:space="preserve">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мере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привлечения к участию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t>1.4.</w:t>
            </w:r>
          </w:p>
        </w:tc>
        <w:tc>
          <w:tcPr>
            <w:tcW w:w="7618" w:type="dxa"/>
          </w:tcPr>
          <w:p w:rsidR="00CE10A4" w:rsidRPr="00756A1E" w:rsidRDefault="00CE10A4" w:rsidP="00875E66">
            <w:pPr>
              <w:jc w:val="both"/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</w:pPr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val="ru-RU" w:eastAsia="ar-SA"/>
              </w:rPr>
              <w:t>Р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еализация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отдельных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государственных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полномочий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связанных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с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защитой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прав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законных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интересов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proofErr w:type="gram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совершеннолетних</w:t>
            </w:r>
            <w:proofErr w:type="spellEnd"/>
            <w:proofErr w:type="gram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недееспособных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ограниченно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дееспособных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граждан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а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также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совершеннолетних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дееспособных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граждан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, по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состоянию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здоровья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не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способных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самостоятельно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осуществлять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защищать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свои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права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и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исполнять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свои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обязанности</w:t>
            </w:r>
            <w:proofErr w:type="spellEnd"/>
            <w:r w:rsidRPr="00756A1E">
              <w:rPr>
                <w:rFonts w:eastAsia="Times New Roman" w:cs="Times New Roman"/>
                <w:b/>
                <w:i/>
                <w:sz w:val="23"/>
                <w:szCs w:val="23"/>
                <w:lang w:eastAsia="ar-SA"/>
              </w:rPr>
              <w:t>.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1.4.1</w:t>
            </w:r>
          </w:p>
        </w:tc>
        <w:tc>
          <w:tcPr>
            <w:tcW w:w="7618" w:type="dxa"/>
          </w:tcPr>
          <w:p w:rsidR="00CE10A4" w:rsidRPr="00756A1E" w:rsidRDefault="00CE10A4" w:rsidP="00D71175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Выявление и учет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E11C23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CE10A4" w:rsidRPr="00756A1E" w:rsidRDefault="00CE10A4" w:rsidP="00E11C23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E11C2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полном объеме и в установленные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D71175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Ведение журналов учета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D71175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      </w:r>
          </w:p>
        </w:tc>
        <w:tc>
          <w:tcPr>
            <w:tcW w:w="2037" w:type="dxa"/>
          </w:tcPr>
          <w:p w:rsidR="00CE10A4" w:rsidRPr="00756A1E" w:rsidRDefault="00CE10A4" w:rsidP="00E11C2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E11C2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недееспособными</w:t>
            </w:r>
            <w:proofErr w:type="gram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961D4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1.4.2</w:t>
            </w:r>
          </w:p>
        </w:tc>
        <w:tc>
          <w:tcPr>
            <w:tcW w:w="7618" w:type="dxa"/>
          </w:tcPr>
          <w:p w:rsidR="00CE10A4" w:rsidRPr="00756A1E" w:rsidRDefault="00CE10A4" w:rsidP="00D71175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eastAsia="Times New Roman" w:cs="Times New Roman"/>
                <w:sz w:val="23"/>
                <w:szCs w:val="23"/>
                <w:lang w:val="ru-RU" w:eastAsia="ar-SA"/>
              </w:rPr>
              <w:t>Установление опеки или попечительства, в соответствии с Административным регламентом предоставления государственной услуги по предоставлению информации и приему документов органом опеки и попечительства от лиц, желающих установить опеку над лицами, признанными в установленном законом порядке недееспособными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587A53">
            <w:pPr>
              <w:jc w:val="both"/>
              <w:rPr>
                <w:rFonts w:eastAsia="Times New Roman" w:cs="Times New Roman"/>
                <w:i/>
                <w:sz w:val="23"/>
                <w:szCs w:val="23"/>
                <w:lang w:val="ru-RU" w:eastAsia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Формирование и ведение личных дел взрослых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(недееспособные или не полностью дееспособные)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течение 3-х дней при возникновении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Сообщение об установлении опеки над лицами, признанными судом недееспособными, об управлении имуществом лиц, ограниченных судом в дееспособности, дееспособных лиц, над которыми установлено попечительство в форме патронажа,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установления опеки (попечительства)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1.4.3</w:t>
            </w:r>
          </w:p>
        </w:tc>
        <w:tc>
          <w:tcPr>
            <w:tcW w:w="7618" w:type="dxa"/>
          </w:tcPr>
          <w:p w:rsidR="00CE10A4" w:rsidRPr="00756A1E" w:rsidRDefault="00CE10A4" w:rsidP="00C14B4C">
            <w:pPr>
              <w:jc w:val="both"/>
              <w:rPr>
                <w:rFonts w:eastAsia="Times New Roman" w:cs="Times New Roman"/>
                <w:sz w:val="23"/>
                <w:szCs w:val="23"/>
                <w:lang w:val="ru-RU" w:eastAsia="ar-SA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Осуществление надзора за деятельностью опекунов и </w:t>
            </w: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попечителей</w:t>
            </w:r>
            <w:proofErr w:type="gram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C14B4C">
            <w:pPr>
              <w:jc w:val="both"/>
              <w:rPr>
                <w:rFonts w:cs="Times New Roman"/>
                <w:i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 xml:space="preserve">Проверка условий жизни подопечных, соблюдения опекунами и </w:t>
            </w: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lastRenderedPageBreak/>
              <w:t>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Ведущий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2 раза в год по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отдельному графику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исполнено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Прием и проверка отчетов опекунов (попечителей) о расходовании и сохранности имущества недееспособных подопечных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961D4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До 01.02.2019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61D4E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eastAsia="Calibri" w:cs="Times New Roman"/>
                <w:i/>
                <w:kern w:val="0"/>
                <w:sz w:val="23"/>
                <w:szCs w:val="23"/>
                <w:lang w:val="ru-RU" w:eastAsia="en-US" w:bidi="ar-SA"/>
              </w:rPr>
              <w:t>Направление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</w:t>
            </w:r>
          </w:p>
        </w:tc>
        <w:tc>
          <w:tcPr>
            <w:tcW w:w="2037" w:type="dxa"/>
          </w:tcPr>
          <w:p w:rsidR="00CE10A4" w:rsidRPr="00756A1E" w:rsidRDefault="00CE10A4" w:rsidP="00961D4E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961D4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При установлении опеки (попечительства)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1.4.4</w:t>
            </w:r>
          </w:p>
        </w:tc>
        <w:tc>
          <w:tcPr>
            <w:tcW w:w="7618" w:type="dxa"/>
          </w:tcPr>
          <w:p w:rsidR="00CE10A4" w:rsidRPr="00756A1E" w:rsidRDefault="00CE10A4" w:rsidP="00C14B4C">
            <w:pPr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Освобождение и отстранение в соответствии с федеральным законодательством опекунов и попечителей 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E11C2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1.4.5</w:t>
            </w:r>
          </w:p>
        </w:tc>
        <w:tc>
          <w:tcPr>
            <w:tcW w:w="7618" w:type="dxa"/>
          </w:tcPr>
          <w:p w:rsidR="00CE10A4" w:rsidRPr="00756A1E" w:rsidRDefault="00CE10A4" w:rsidP="00131C06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Выдача разрешений на совершение сделок с имуществом подопечных (недееспособных или не полностью недееспособных),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течение 15 рабочих дней с момента поступления документов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E11C23">
            <w:pPr>
              <w:jc w:val="both"/>
              <w:rPr>
                <w:rFonts w:cs="Times New Roman"/>
                <w:i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Проведение консультаций по вопросам выдачи разрешений на совершение сделок с имуществом подопечных (недееспособных или не полностью недееспособных)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31C06">
            <w:pPr>
              <w:jc w:val="both"/>
              <w:rPr>
                <w:rFonts w:cs="Times New Roman"/>
                <w:i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Подготовка проектов постановлений о выдаче разрешений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131C06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Выдача разрешений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В течение 3-х дней </w:t>
            </w: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с даты постановления</w:t>
            </w:r>
            <w:proofErr w:type="gramEnd"/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1.4.6</w:t>
            </w:r>
          </w:p>
        </w:tc>
        <w:tc>
          <w:tcPr>
            <w:tcW w:w="7618" w:type="dxa"/>
          </w:tcPr>
          <w:p w:rsidR="00CE10A4" w:rsidRPr="00756A1E" w:rsidRDefault="00CE10A4" w:rsidP="00CF771A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Заключение договоров </w:t>
            </w:r>
            <w:proofErr w:type="gramStart"/>
            <w:r w:rsidRPr="00756A1E">
              <w:rPr>
                <w:rFonts w:cs="Times New Roman"/>
                <w:sz w:val="23"/>
                <w:szCs w:val="23"/>
                <w:lang w:val="ru-RU"/>
              </w:rPr>
              <w:t>доверительного</w:t>
            </w:r>
            <w:proofErr w:type="gram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управления имуществом   подопечных (недееспособные или не полностью дееспособные),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 w:rsidP="00E11C2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1.4.7</w:t>
            </w:r>
          </w:p>
        </w:tc>
        <w:tc>
          <w:tcPr>
            <w:tcW w:w="7618" w:type="dxa"/>
          </w:tcPr>
          <w:p w:rsidR="00CE10A4" w:rsidRPr="00756A1E" w:rsidRDefault="00CE10A4" w:rsidP="009B4E94">
            <w:pPr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Представление законных интересов недееспособных граждан, находящихся под опекой или попечительством, в отношениях с любыми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По мере наступления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исполнено в полном объеме и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1025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 xml:space="preserve">Принятие решений о проведении психиатрического освидетельствования, профилактического осмотра, помещении в психиатрический стационар граждан в случаях, установленных </w:t>
            </w:r>
            <w:hyperlink r:id="rId15" w:anchor="/document/10136860/entry/23" w:history="1">
              <w:r w:rsidRPr="00756A1E">
                <w:rPr>
                  <w:rFonts w:eastAsia="Times New Roman" w:cs="Times New Roman"/>
                  <w:i/>
                  <w:kern w:val="0"/>
                  <w:sz w:val="23"/>
                  <w:szCs w:val="23"/>
                  <w:lang w:val="ru-RU" w:eastAsia="ru-RU" w:bidi="ar-SA"/>
                </w:rPr>
                <w:t>федеральным законодательством</w:t>
              </w:r>
            </w:hyperlink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>;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1025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i/>
                <w:kern w:val="0"/>
                <w:sz w:val="23"/>
                <w:szCs w:val="23"/>
                <w:lang w:val="ru-RU" w:eastAsia="ru-RU" w:bidi="ar-SA"/>
              </w:rPr>
              <w:t>Заключение договоров с медицинскими организациями, организациями, оказывающими социальные услуги, об осуществлении отдельных полномочий органов опеки и попечительства</w:t>
            </w:r>
          </w:p>
          <w:p w:rsidR="00CE10A4" w:rsidRPr="00756A1E" w:rsidRDefault="00CE10A4" w:rsidP="009B4E94">
            <w:pPr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1.4.8</w:t>
            </w:r>
          </w:p>
        </w:tc>
        <w:tc>
          <w:tcPr>
            <w:tcW w:w="7618" w:type="dxa"/>
          </w:tcPr>
          <w:p w:rsidR="00CE10A4" w:rsidRPr="00756A1E" w:rsidRDefault="00CE10A4" w:rsidP="003F62DC">
            <w:pPr>
              <w:jc w:val="both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Подбор, учет и подготовка граждан, выразивших желание стать опекунами или попечителями 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</w:tcPr>
          <w:p w:rsidR="00CE10A4" w:rsidRPr="00756A1E" w:rsidRDefault="00CE10A4" w:rsidP="00974497">
            <w:pPr>
              <w:jc w:val="both"/>
              <w:rPr>
                <w:rFonts w:cs="Times New Roman"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 xml:space="preserve">Оказание </w:t>
            </w:r>
            <w:proofErr w:type="gramStart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правовой</w:t>
            </w:r>
            <w:proofErr w:type="gramEnd"/>
            <w:r w:rsidRPr="00756A1E">
              <w:rPr>
                <w:rFonts w:cs="Times New Roman"/>
                <w:i/>
                <w:sz w:val="23"/>
                <w:szCs w:val="23"/>
                <w:lang w:val="ru-RU"/>
              </w:rPr>
              <w:t>, консультационной помощи кандидатам в опекуны</w:t>
            </w:r>
          </w:p>
        </w:tc>
        <w:tc>
          <w:tcPr>
            <w:tcW w:w="2037" w:type="dxa"/>
          </w:tcPr>
          <w:p w:rsidR="00CE10A4" w:rsidRPr="00756A1E" w:rsidRDefault="00CE10A4" w:rsidP="00E11C23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E11C23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974497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1.4.9</w:t>
            </w:r>
          </w:p>
        </w:tc>
        <w:tc>
          <w:tcPr>
            <w:tcW w:w="7618" w:type="dxa"/>
          </w:tcPr>
          <w:p w:rsidR="00CE10A4" w:rsidRPr="00756A1E" w:rsidRDefault="00CE10A4" w:rsidP="00974497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FF0000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Назначение помощников совершеннолетним дееспособным гражданином, которые по состоянию здоровья не способны самостоятельно осуществлять и защищать свои права и исполнять свои обязанности</w:t>
            </w: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1.4.10</w:t>
            </w:r>
          </w:p>
        </w:tc>
        <w:tc>
          <w:tcPr>
            <w:tcW w:w="7618" w:type="dxa"/>
          </w:tcPr>
          <w:p w:rsidR="00CE10A4" w:rsidRPr="00756A1E" w:rsidRDefault="00CE10A4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Осуществление функций опекуна и попечителя в порядке и случаях, установленных </w:t>
            </w:r>
            <w:hyperlink r:id="rId16" w:anchor="/document/193182/entry/16" w:history="1">
              <w:r w:rsidRPr="00756A1E">
                <w:rPr>
                  <w:rFonts w:eastAsia="Times New Roman" w:cs="Times New Roman"/>
                  <w:kern w:val="0"/>
                  <w:sz w:val="23"/>
                  <w:szCs w:val="23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E10A4" w:rsidRPr="00756A1E" w:rsidRDefault="00CE10A4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E10A4" w:rsidRPr="00756A1E" w:rsidRDefault="00CE10A4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DB035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1.4.11</w:t>
            </w:r>
          </w:p>
        </w:tc>
        <w:tc>
          <w:tcPr>
            <w:tcW w:w="7618" w:type="dxa"/>
          </w:tcPr>
          <w:p w:rsidR="00CE10A4" w:rsidRPr="00756A1E" w:rsidRDefault="00CE10A4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pPr>
            <w:r w:rsidRPr="00756A1E"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Защита наследственных прав  недееспособных или ограниченно дееспособных граждан</w:t>
            </w:r>
          </w:p>
          <w:p w:rsidR="00CE10A4" w:rsidRPr="00756A1E" w:rsidRDefault="00CE10A4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color w:val="FF0000"/>
                <w:kern w:val="0"/>
                <w:sz w:val="23"/>
                <w:szCs w:val="23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E10A4" w:rsidRPr="00756A1E" w:rsidRDefault="00CE10A4" w:rsidP="00CB1657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CB1657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1.4.12</w:t>
            </w:r>
          </w:p>
        </w:tc>
        <w:tc>
          <w:tcPr>
            <w:tcW w:w="7618" w:type="dxa"/>
          </w:tcPr>
          <w:p w:rsidR="00CE10A4" w:rsidRPr="00756A1E" w:rsidRDefault="00CE10A4" w:rsidP="007908DD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 w:rsidRPr="00756A1E"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с участием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E10A4" w:rsidRPr="00756A1E" w:rsidRDefault="00CE10A4" w:rsidP="00CB1657">
            <w:pPr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 w:rsidP="00CB1657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56AF8" w:rsidRPr="00756A1E" w:rsidTr="00875E66">
        <w:tc>
          <w:tcPr>
            <w:tcW w:w="858" w:type="dxa"/>
          </w:tcPr>
          <w:p w:rsidR="00C56AF8" w:rsidRPr="00756A1E" w:rsidRDefault="00C56AF8">
            <w:pPr>
              <w:pStyle w:val="TableContents"/>
              <w:rPr>
                <w:rFonts w:cs="Times New Roman"/>
                <w:b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sz w:val="23"/>
                <w:szCs w:val="23"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C56AF8" w:rsidRPr="00756A1E" w:rsidRDefault="00C56AF8" w:rsidP="00875E66">
            <w:pPr>
              <w:pStyle w:val="Standard"/>
              <w:jc w:val="center"/>
              <w:rPr>
                <w:rFonts w:cs="Times New Roman"/>
                <w:b/>
                <w:bCs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b/>
                <w:bCs/>
                <w:i/>
                <w:iCs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bCs/>
                <w:i/>
                <w:iCs/>
                <w:sz w:val="23"/>
                <w:szCs w:val="23"/>
                <w:lang w:val="ru-RU"/>
              </w:rPr>
              <w:t xml:space="preserve">Вопросы, вынесенные на рассмотрение заместителя главы </w:t>
            </w:r>
            <w:r w:rsidRPr="00756A1E">
              <w:rPr>
                <w:rFonts w:cs="Times New Roman"/>
                <w:b/>
                <w:bCs/>
                <w:i/>
                <w:iCs/>
                <w:sz w:val="23"/>
                <w:szCs w:val="23"/>
                <w:lang w:val="ru-RU"/>
              </w:rPr>
              <w:lastRenderedPageBreak/>
              <w:t>администрации города: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 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2.1.1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A660E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2.1.2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2.1.3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3A003A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 результатах проверки отчетов опекунов за 2018 год  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2.1.4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2.1.5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056ADB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Об итогах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2.1.6.</w:t>
            </w:r>
          </w:p>
        </w:tc>
        <w:tc>
          <w:tcPr>
            <w:tcW w:w="7618" w:type="dxa"/>
            <w:hideMark/>
          </w:tcPr>
          <w:p w:rsidR="00CE10A4" w:rsidRPr="00756A1E" w:rsidRDefault="00CE10A4" w:rsidP="004C27C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Об итогах деятельности отдела за 2018 год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Январь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2.1.7</w:t>
            </w:r>
          </w:p>
        </w:tc>
        <w:tc>
          <w:tcPr>
            <w:tcW w:w="7618" w:type="dxa"/>
            <w:hideMark/>
          </w:tcPr>
          <w:p w:rsidR="00CE10A4" w:rsidRPr="00756A1E" w:rsidRDefault="00CE10A4" w:rsidP="004C27C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Об итогах ежегодной диспансеризации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Февраль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декабрь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2.1.8</w:t>
            </w:r>
          </w:p>
        </w:tc>
        <w:tc>
          <w:tcPr>
            <w:tcW w:w="7618" w:type="dxa"/>
          </w:tcPr>
          <w:p w:rsidR="00CE10A4" w:rsidRPr="00756A1E" w:rsidRDefault="00CE10A4" w:rsidP="003D1BFB">
            <w:pPr>
              <w:pStyle w:val="TableContents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Об участии общественности в мероприятиях по приобретению жилья для детей-сирот</w:t>
            </w:r>
          </w:p>
        </w:tc>
        <w:tc>
          <w:tcPr>
            <w:tcW w:w="2037" w:type="dxa"/>
          </w:tcPr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Апрель</w:t>
            </w:r>
          </w:p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2.1.9</w:t>
            </w:r>
          </w:p>
        </w:tc>
        <w:tc>
          <w:tcPr>
            <w:tcW w:w="7618" w:type="dxa"/>
          </w:tcPr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Об 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  <w:p w:rsidR="00CE10A4" w:rsidRPr="00756A1E" w:rsidRDefault="00CE10A4" w:rsidP="003D1BFB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lastRenderedPageBreak/>
              <w:t>2.2.</w:t>
            </w: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TableContents"/>
              <w:rPr>
                <w:rFonts w:cs="Times New Roman"/>
                <w:b/>
                <w:i/>
                <w:iCs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iCs/>
                <w:sz w:val="23"/>
                <w:szCs w:val="23"/>
                <w:lang w:val="ru-RU"/>
              </w:rPr>
              <w:t>Организация мероприятий, проведение совещаний и т.п., участие в иных мероприятиях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2.2.1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4C27C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2.2.2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Проведение комиссии по защите прав и законных интересов подопечных и иных граждан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2.2.3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BD2690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Организация и проведение родительских собраний для замещающих родителей по различным вопросам жизнедеятельности подопечных детей с приглашением представителей правоохранительных органов, органов образования, социальной защиты населения, ФСС, ПФР и др.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2.2.4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ведущий специалист, 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CE10A4" w:rsidRPr="00756A1E" w:rsidRDefault="00CE10A4" w:rsidP="000942E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2.2.6</w:t>
            </w: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Выступления в СМИ по вопросам опеки и попечительства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отдельному графику в течение года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2.2.7</w:t>
            </w:r>
          </w:p>
        </w:tc>
        <w:tc>
          <w:tcPr>
            <w:tcW w:w="761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Участие в заседаниях комиссий </w:t>
            </w:r>
            <w:proofErr w:type="spellStart"/>
            <w:r w:rsidRPr="00756A1E">
              <w:rPr>
                <w:rFonts w:cs="Times New Roman"/>
                <w:sz w:val="23"/>
                <w:szCs w:val="23"/>
                <w:lang w:val="ru-RU"/>
              </w:rPr>
              <w:t>КДНиЗП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2.2.8</w:t>
            </w:r>
          </w:p>
        </w:tc>
        <w:tc>
          <w:tcPr>
            <w:tcW w:w="7618" w:type="dxa"/>
          </w:tcPr>
          <w:p w:rsidR="00CE10A4" w:rsidRPr="00756A1E" w:rsidRDefault="00CE10A4" w:rsidP="00B8146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отдела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2.2.9</w:t>
            </w:r>
          </w:p>
        </w:tc>
        <w:tc>
          <w:tcPr>
            <w:tcW w:w="7618" w:type="dxa"/>
          </w:tcPr>
          <w:p w:rsidR="00CE10A4" w:rsidRPr="00756A1E" w:rsidRDefault="00CE10A4" w:rsidP="00294149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Участие руководителя и специалистов в совещаниях </w:t>
            </w:r>
            <w:proofErr w:type="spellStart"/>
            <w:r w:rsidRPr="00756A1E">
              <w:rPr>
                <w:rFonts w:cs="Times New Roman"/>
                <w:sz w:val="23"/>
                <w:szCs w:val="23"/>
                <w:lang w:val="ru-RU"/>
              </w:rPr>
              <w:t>Депсоцразвития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Югры по вопросам опеки и попечительства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Руководители отдела, </w:t>
            </w:r>
            <w:proofErr w:type="spellStart"/>
            <w:r w:rsidRPr="00756A1E">
              <w:rPr>
                <w:rFonts w:cs="Times New Roman"/>
                <w:sz w:val="23"/>
                <w:szCs w:val="23"/>
                <w:lang w:val="ru-RU"/>
              </w:rPr>
              <w:t>специяалисты</w:t>
            </w:r>
            <w:proofErr w:type="spellEnd"/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2.2.10</w:t>
            </w:r>
          </w:p>
        </w:tc>
        <w:tc>
          <w:tcPr>
            <w:tcW w:w="7618" w:type="dxa"/>
          </w:tcPr>
          <w:p w:rsidR="00CE10A4" w:rsidRPr="00756A1E" w:rsidRDefault="00CE10A4" w:rsidP="00B8146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Проведение совместных рабочих совещаний со службами подготовки граждан, выразивших желание быть кандидатами в замещающие родители, сопровождения замещающих семей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Руководители, 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487946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2.2.11</w:t>
            </w:r>
          </w:p>
        </w:tc>
        <w:tc>
          <w:tcPr>
            <w:tcW w:w="7618" w:type="dxa"/>
          </w:tcPr>
          <w:p w:rsidR="00CE10A4" w:rsidRPr="00756A1E" w:rsidRDefault="00CE10A4" w:rsidP="00B8146E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Участие в заседаниях Коллегии </w:t>
            </w:r>
            <w:proofErr w:type="spellStart"/>
            <w:r w:rsidRPr="00756A1E">
              <w:rPr>
                <w:rFonts w:cs="Times New Roman"/>
                <w:sz w:val="23"/>
                <w:szCs w:val="23"/>
                <w:lang w:val="ru-RU"/>
              </w:rPr>
              <w:t>Депсоцразвития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56AF8" w:rsidRPr="00756A1E" w:rsidTr="00875E66">
        <w:tc>
          <w:tcPr>
            <w:tcW w:w="858" w:type="dxa"/>
          </w:tcPr>
          <w:p w:rsidR="00C56AF8" w:rsidRPr="00756A1E" w:rsidRDefault="00C56AF8" w:rsidP="00875E66">
            <w:pPr>
              <w:pStyle w:val="TableContents"/>
              <w:jc w:val="center"/>
              <w:rPr>
                <w:rFonts w:cs="Times New Roman"/>
                <w:b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sz w:val="23"/>
                <w:szCs w:val="23"/>
                <w:lang w:val="ru-RU"/>
              </w:rPr>
              <w:t>3.</w:t>
            </w:r>
          </w:p>
        </w:tc>
        <w:tc>
          <w:tcPr>
            <w:tcW w:w="7618" w:type="dxa"/>
          </w:tcPr>
          <w:p w:rsidR="00C56AF8" w:rsidRPr="00756A1E" w:rsidRDefault="00C56AF8" w:rsidP="00875E66">
            <w:pPr>
              <w:pStyle w:val="TableContents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C56AF8" w:rsidRPr="00756A1E" w:rsidRDefault="00C56AF8" w:rsidP="004C27CF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8" w:type="dxa"/>
            <w:gridSpan w:val="2"/>
          </w:tcPr>
          <w:p w:rsidR="00C56AF8" w:rsidRPr="00756A1E" w:rsidRDefault="00C56AF8" w:rsidP="004C27CF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18" w:type="dxa"/>
          </w:tcPr>
          <w:p w:rsidR="00C56AF8" w:rsidRPr="00756A1E" w:rsidRDefault="00C56AF8" w:rsidP="004C27CF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C56AF8" w:rsidRPr="00756A1E" w:rsidTr="00875E66">
        <w:tc>
          <w:tcPr>
            <w:tcW w:w="858" w:type="dxa"/>
          </w:tcPr>
          <w:p w:rsidR="00C56AF8" w:rsidRPr="00756A1E" w:rsidRDefault="00C56AF8" w:rsidP="00875E66">
            <w:pPr>
              <w:pStyle w:val="TableContents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3.1</w:t>
            </w:r>
          </w:p>
        </w:tc>
        <w:tc>
          <w:tcPr>
            <w:tcW w:w="7618" w:type="dxa"/>
          </w:tcPr>
          <w:p w:rsidR="00C56AF8" w:rsidRPr="00756A1E" w:rsidRDefault="00C56AF8" w:rsidP="00F93C28">
            <w:pPr>
              <w:pStyle w:val="TableContents"/>
              <w:jc w:val="center"/>
              <w:rPr>
                <w:rFonts w:cs="Times New Roman"/>
                <w:bCs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Cs/>
                <w:sz w:val="23"/>
                <w:szCs w:val="23"/>
                <w:lang w:val="ru-RU"/>
              </w:rPr>
              <w:t>Проведение внутренних проверок деятельности специалистов отдела (</w:t>
            </w:r>
            <w:r w:rsidR="00F93C28" w:rsidRPr="00756A1E">
              <w:rPr>
                <w:rFonts w:cs="Times New Roman"/>
                <w:bCs/>
                <w:sz w:val="23"/>
                <w:szCs w:val="23"/>
                <w:lang w:val="ru-RU"/>
              </w:rPr>
              <w:t xml:space="preserve">специалисты-эксперты, </w:t>
            </w:r>
            <w:r w:rsidRPr="00756A1E">
              <w:rPr>
                <w:rFonts w:cs="Times New Roman"/>
                <w:bCs/>
                <w:sz w:val="23"/>
                <w:szCs w:val="23"/>
                <w:lang w:val="ru-RU"/>
              </w:rPr>
              <w:t>главны</w:t>
            </w:r>
            <w:r w:rsidR="00F93C28" w:rsidRPr="00756A1E">
              <w:rPr>
                <w:rFonts w:cs="Times New Roman"/>
                <w:bCs/>
                <w:sz w:val="23"/>
                <w:szCs w:val="23"/>
                <w:lang w:val="ru-RU"/>
              </w:rPr>
              <w:t>е</w:t>
            </w:r>
            <w:r w:rsidRPr="00756A1E">
              <w:rPr>
                <w:rFonts w:cs="Times New Roman"/>
                <w:bCs/>
                <w:sz w:val="23"/>
                <w:szCs w:val="23"/>
                <w:lang w:val="ru-RU"/>
              </w:rPr>
              <w:t xml:space="preserve"> специалист</w:t>
            </w:r>
            <w:r w:rsidR="00F93C28" w:rsidRPr="00756A1E">
              <w:rPr>
                <w:rFonts w:cs="Times New Roman"/>
                <w:bCs/>
                <w:sz w:val="23"/>
                <w:szCs w:val="23"/>
                <w:lang w:val="ru-RU"/>
              </w:rPr>
              <w:t>ы</w:t>
            </w:r>
            <w:r w:rsidRPr="00756A1E">
              <w:rPr>
                <w:rFonts w:cs="Times New Roman"/>
                <w:bCs/>
                <w:sz w:val="23"/>
                <w:szCs w:val="23"/>
                <w:lang w:val="ru-RU"/>
              </w:rPr>
              <w:t>, ведущи</w:t>
            </w:r>
            <w:r w:rsidR="00F93C28" w:rsidRPr="00756A1E">
              <w:rPr>
                <w:rFonts w:cs="Times New Roman"/>
                <w:bCs/>
                <w:sz w:val="23"/>
                <w:szCs w:val="23"/>
                <w:lang w:val="ru-RU"/>
              </w:rPr>
              <w:t>е</w:t>
            </w:r>
            <w:r w:rsidRPr="00756A1E">
              <w:rPr>
                <w:rFonts w:cs="Times New Roman"/>
                <w:bCs/>
                <w:sz w:val="23"/>
                <w:szCs w:val="23"/>
                <w:lang w:val="ru-RU"/>
              </w:rPr>
              <w:t xml:space="preserve"> специалист</w:t>
            </w:r>
            <w:r w:rsidR="00F93C28" w:rsidRPr="00756A1E">
              <w:rPr>
                <w:rFonts w:cs="Times New Roman"/>
                <w:bCs/>
                <w:sz w:val="23"/>
                <w:szCs w:val="23"/>
                <w:lang w:val="ru-RU"/>
              </w:rPr>
              <w:t>ы</w:t>
            </w:r>
            <w:r w:rsidRPr="00756A1E">
              <w:rPr>
                <w:rFonts w:cs="Times New Roman"/>
                <w:bCs/>
                <w:sz w:val="23"/>
                <w:szCs w:val="23"/>
                <w:lang w:val="ru-RU"/>
              </w:rPr>
              <w:t>)</w:t>
            </w:r>
          </w:p>
        </w:tc>
        <w:tc>
          <w:tcPr>
            <w:tcW w:w="2037" w:type="dxa"/>
          </w:tcPr>
          <w:p w:rsidR="00C56AF8" w:rsidRPr="00756A1E" w:rsidRDefault="00C56AF8" w:rsidP="004C27CF">
            <w:pPr>
              <w:pStyle w:val="TableContents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C56AF8" w:rsidRPr="00756A1E" w:rsidRDefault="00C56AF8" w:rsidP="004C27CF">
            <w:pPr>
              <w:pStyle w:val="TableContents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18" w:type="dxa"/>
          </w:tcPr>
          <w:p w:rsidR="00C56AF8" w:rsidRPr="00756A1E" w:rsidRDefault="00CE10A4" w:rsidP="004C27CF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  <w:r w:rsidR="00F93C28"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56AF8" w:rsidRPr="00756A1E" w:rsidTr="00875E66">
        <w:tc>
          <w:tcPr>
            <w:tcW w:w="858" w:type="dxa"/>
          </w:tcPr>
          <w:p w:rsidR="00C56AF8" w:rsidRPr="00756A1E" w:rsidRDefault="00C56AF8">
            <w:pPr>
              <w:pStyle w:val="TableContents"/>
              <w:rPr>
                <w:rFonts w:cs="Times New Roman"/>
                <w:b/>
                <w:i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sz w:val="23"/>
                <w:szCs w:val="23"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C56AF8" w:rsidRPr="00756A1E" w:rsidRDefault="00C56AF8" w:rsidP="001E794F">
            <w:pPr>
              <w:pStyle w:val="TableContents"/>
              <w:rPr>
                <w:rFonts w:cs="Times New Roman"/>
                <w:b/>
                <w:i/>
                <w:iCs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i/>
                <w:iCs/>
                <w:sz w:val="23"/>
                <w:szCs w:val="23"/>
                <w:lang w:val="ru-RU"/>
              </w:rPr>
              <w:t xml:space="preserve">Представление отчетности </w:t>
            </w:r>
          </w:p>
        </w:tc>
        <w:tc>
          <w:tcPr>
            <w:tcW w:w="2037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Сведения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размерах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средств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направленных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обеспечение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жилыми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помещениями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родительского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имеющих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закрепленного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жилого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помещения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3.2.2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0612BD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Списки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а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также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лиц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числа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201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год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с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информацией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обеспечению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жильем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отчетную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дату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3.2.3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Реестр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детей-сирот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оставшихся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без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попечения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имеющих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право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получение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вне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очереди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жилое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помещение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2010-202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г.г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3.2.4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9F0F80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Отчет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расходах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выплату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вознаграждения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приемны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м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родител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>ям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3.2.5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Отчет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использовании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бюджетной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росписи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3.2.6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Отчет РИК (с приложениями)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3.2.7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lastRenderedPageBreak/>
              <w:t>Ежемесячный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финансовый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отчет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расходовании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субвенций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Ведущий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0612B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3.2.8</w:t>
            </w: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Заявка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финансирование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начальника,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 до 20 числа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3.2.9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Сверка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поступивших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сведений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права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законные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интересы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которых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нарушены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(по 232 – п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02.09.2009)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3.2.10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Сведения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детях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мигрантов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проживающих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территории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муниципального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3.2.11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Сведения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проживающих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лечебно-профилактических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учреждениях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территории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муниципального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образования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совершеннолетних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недееспособных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ограниченных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дееспособности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гражданах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гражданах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нуждающихся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в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решении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вопроса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признании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недееспособными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гражданах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которые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по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состоянию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здоровья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не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могут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самостоятельно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осуществлять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свои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права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и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исполнять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обязанности</w:t>
            </w:r>
            <w:proofErr w:type="spellEnd"/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0612B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3.2.12</w:t>
            </w: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0612BD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3.2.13</w:t>
            </w:r>
          </w:p>
        </w:tc>
        <w:tc>
          <w:tcPr>
            <w:tcW w:w="7618" w:type="dxa"/>
            <w:hideMark/>
          </w:tcPr>
          <w:p w:rsidR="00CE10A4" w:rsidRPr="00756A1E" w:rsidRDefault="00CE10A4" w:rsidP="00311078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Отчет </w:t>
            </w:r>
            <w:r w:rsidRPr="00756A1E">
              <w:rPr>
                <w:rFonts w:cs="Times New Roman"/>
                <w:sz w:val="23"/>
                <w:szCs w:val="23"/>
              </w:rPr>
              <w:t xml:space="preserve">о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самовольных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уходах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подопечных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из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семей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граждан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E794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CE10A4" w:rsidRPr="00756A1E" w:rsidRDefault="00CE10A4" w:rsidP="00311078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приказ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ДТиСЗН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18.12.2013</w:t>
            </w:r>
            <w:r w:rsidRPr="00756A1E">
              <w:rPr>
                <w:rFonts w:cs="Times New Roman"/>
                <w:sz w:val="23"/>
                <w:szCs w:val="23"/>
              </w:rPr>
              <w:t xml:space="preserve"> №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840-р)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E794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3.2.15</w:t>
            </w:r>
          </w:p>
        </w:tc>
        <w:tc>
          <w:tcPr>
            <w:tcW w:w="7618" w:type="dxa"/>
            <w:hideMark/>
          </w:tcPr>
          <w:p w:rsidR="00CE10A4" w:rsidRPr="00756A1E" w:rsidRDefault="00CE10A4" w:rsidP="00311078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Отчет о реализации Национальной стратегии действий в интересах детей</w:t>
            </w:r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по предоставлению жилых помещений (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приказ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ДТиСЗН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18.12.2013</w:t>
            </w:r>
            <w:r w:rsidRPr="00756A1E">
              <w:rPr>
                <w:rFonts w:cs="Times New Roman"/>
                <w:sz w:val="23"/>
                <w:szCs w:val="23"/>
              </w:rPr>
              <w:t xml:space="preserve"> №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840-р)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E794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CE10A4" w:rsidRPr="00756A1E" w:rsidRDefault="00CE10A4" w:rsidP="00311078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приказ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lastRenderedPageBreak/>
              <w:t>ДТиСЗН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18.12.2013</w:t>
            </w:r>
            <w:r w:rsidRPr="00756A1E">
              <w:rPr>
                <w:rFonts w:cs="Times New Roman"/>
                <w:sz w:val="23"/>
                <w:szCs w:val="23"/>
              </w:rPr>
              <w:t xml:space="preserve"> №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840-р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исполнено в полном объеме и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 w:rsidP="001E794F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3.2.17</w:t>
            </w:r>
          </w:p>
        </w:tc>
        <w:tc>
          <w:tcPr>
            <w:tcW w:w="7618" w:type="dxa"/>
            <w:hideMark/>
          </w:tcPr>
          <w:p w:rsidR="00CE10A4" w:rsidRPr="00756A1E" w:rsidRDefault="00CE10A4" w:rsidP="00311078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приказ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ДТиСЗН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от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18.12.2013</w:t>
            </w:r>
            <w:r w:rsidRPr="00756A1E">
              <w:rPr>
                <w:rFonts w:cs="Times New Roman"/>
                <w:sz w:val="23"/>
                <w:szCs w:val="23"/>
              </w:rPr>
              <w:t xml:space="preserve"> №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t>840-р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3.2.18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proofErr w:type="spellStart"/>
            <w:r w:rsidRPr="00756A1E">
              <w:rPr>
                <w:rFonts w:cs="Times New Roman"/>
                <w:sz w:val="23"/>
                <w:szCs w:val="23"/>
              </w:rPr>
              <w:t>Сведения</w:t>
            </w:r>
            <w:proofErr w:type="spellEnd"/>
            <w:r w:rsidRPr="00756A1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756A1E">
              <w:rPr>
                <w:rFonts w:cs="Times New Roman"/>
                <w:sz w:val="23"/>
                <w:szCs w:val="23"/>
              </w:rPr>
              <w:t>об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3.2.19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3A490B">
            <w:pPr>
              <w:pStyle w:val="Standard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Отчет о деятельности </w:t>
            </w:r>
            <w:proofErr w:type="spellStart"/>
            <w:r w:rsidRPr="00756A1E">
              <w:rPr>
                <w:rFonts w:cs="Times New Roman"/>
                <w:sz w:val="23"/>
                <w:szCs w:val="23"/>
                <w:lang w:val="ru-RU"/>
              </w:rPr>
              <w:t>ООиП</w:t>
            </w:r>
            <w:proofErr w:type="spellEnd"/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в течение года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3.2.20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3.2.21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Май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56AF8" w:rsidRPr="00756A1E" w:rsidTr="00875E66">
        <w:tc>
          <w:tcPr>
            <w:tcW w:w="858" w:type="dxa"/>
          </w:tcPr>
          <w:p w:rsidR="00C56AF8" w:rsidRPr="00756A1E" w:rsidRDefault="00F93C2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3.2.22</w:t>
            </w:r>
          </w:p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Pr="00756A1E" w:rsidRDefault="00C56AF8">
            <w:pPr>
              <w:pStyle w:val="Standard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1C0536" w:rsidRPr="00756A1E" w:rsidRDefault="00C56AF8" w:rsidP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C56AF8" w:rsidRPr="00756A1E" w:rsidRDefault="00F93C2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Июль</w:t>
            </w:r>
          </w:p>
          <w:p w:rsidR="00F93C28" w:rsidRPr="00756A1E" w:rsidRDefault="00F93C2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C56AF8" w:rsidRPr="00756A1E" w:rsidRDefault="00F93C28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  <w:r w:rsidR="00CE10A4"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56AF8" w:rsidRPr="00756A1E" w:rsidTr="00875E66">
        <w:tc>
          <w:tcPr>
            <w:tcW w:w="858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C56AF8" w:rsidRPr="00756A1E" w:rsidRDefault="00C56AF8" w:rsidP="00376B3B">
            <w:pPr>
              <w:pStyle w:val="Standard"/>
              <w:snapToGrid w:val="0"/>
              <w:ind w:right="47"/>
              <w:jc w:val="both"/>
              <w:rPr>
                <w:rFonts w:cs="Times New Roman"/>
                <w:b/>
                <w:bCs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b/>
                <w:bCs/>
                <w:sz w:val="23"/>
                <w:szCs w:val="23"/>
                <w:lang w:val="ru-RU"/>
              </w:rPr>
              <w:t>Повышение уровня профессиональной подготовки</w:t>
            </w:r>
          </w:p>
        </w:tc>
        <w:tc>
          <w:tcPr>
            <w:tcW w:w="2037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72" w:type="dxa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2"/>
          </w:tcPr>
          <w:p w:rsidR="00C56AF8" w:rsidRPr="00756A1E" w:rsidRDefault="00C56AF8">
            <w:pPr>
              <w:pStyle w:val="TableContents"/>
              <w:rPr>
                <w:rFonts w:cs="Times New Roman"/>
                <w:sz w:val="23"/>
                <w:szCs w:val="23"/>
              </w:rPr>
            </w:pP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4.1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DC38CB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Получение руководителями и специалистами новых знаний посредством самообразования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Не менее 1 раза в год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4.2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Февраль, июнь, ноябрь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4.3</w:t>
            </w:r>
          </w:p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7618" w:type="dxa"/>
            <w:hideMark/>
          </w:tcPr>
          <w:p w:rsidR="00CE10A4" w:rsidRPr="00756A1E" w:rsidRDefault="00CE10A4" w:rsidP="00EC005C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Изучение специалистами опыта работы органов опеки и попечительства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других муниципальных образований ХМАО-Югры и субъектов РФ.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Руководители и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специалисты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Ежегодно и по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мере необходимости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 xml:space="preserve">исполнено в </w:t>
            </w: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полном объеме и в установленные сроки</w:t>
            </w:r>
          </w:p>
        </w:tc>
      </w:tr>
      <w:tr w:rsidR="00CE10A4" w:rsidRPr="00756A1E" w:rsidTr="00875E66">
        <w:trPr>
          <w:trHeight w:val="432"/>
        </w:trPr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lastRenderedPageBreak/>
              <w:t>4.4.</w:t>
            </w:r>
          </w:p>
        </w:tc>
        <w:tc>
          <w:tcPr>
            <w:tcW w:w="7618" w:type="dxa"/>
            <w:hideMark/>
          </w:tcPr>
          <w:p w:rsidR="00CE10A4" w:rsidRPr="00756A1E" w:rsidRDefault="00CE10A4" w:rsidP="005322A2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 xml:space="preserve">Реализация индивидуальных планов развития специалистов, состоящих в кадровом резерве 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rPr>
          <w:trHeight w:val="432"/>
        </w:trPr>
        <w:tc>
          <w:tcPr>
            <w:tcW w:w="858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CE10A4" w:rsidRPr="00756A1E" w:rsidRDefault="00CE10A4" w:rsidP="005322A2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Участие специалистов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rPr>
          <w:trHeight w:val="432"/>
        </w:trPr>
        <w:tc>
          <w:tcPr>
            <w:tcW w:w="858" w:type="dxa"/>
          </w:tcPr>
          <w:p w:rsidR="00CE10A4" w:rsidRPr="00756A1E" w:rsidRDefault="00CE10A4" w:rsidP="008717C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4.6</w:t>
            </w:r>
          </w:p>
        </w:tc>
        <w:tc>
          <w:tcPr>
            <w:tcW w:w="7618" w:type="dxa"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Организация и прохождение руководителями и специалистами отдела профессиональной переподготовки, курсов повышения квалификации, обучения другими формами получения (обновления) дополнительных знаний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По отдельному графику подготовки кадров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  <w:tr w:rsidR="00CE10A4" w:rsidRPr="00756A1E" w:rsidTr="00875E66">
        <w:trPr>
          <w:trHeight w:val="432"/>
        </w:trPr>
        <w:tc>
          <w:tcPr>
            <w:tcW w:w="858" w:type="dxa"/>
          </w:tcPr>
          <w:p w:rsidR="00CE10A4" w:rsidRPr="00756A1E" w:rsidRDefault="00CE10A4" w:rsidP="008717C2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4.7</w:t>
            </w:r>
          </w:p>
        </w:tc>
        <w:tc>
          <w:tcPr>
            <w:tcW w:w="7618" w:type="dxa"/>
          </w:tcPr>
          <w:p w:rsidR="00CE10A4" w:rsidRPr="00756A1E" w:rsidRDefault="00CE10A4">
            <w:pPr>
              <w:pStyle w:val="Standard"/>
              <w:snapToGrid w:val="0"/>
              <w:ind w:right="47"/>
              <w:jc w:val="both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CE10A4" w:rsidRPr="00756A1E" w:rsidRDefault="00CE10A4">
            <w:pPr>
              <w:pStyle w:val="TableContents"/>
              <w:rPr>
                <w:rFonts w:cs="Times New Roman"/>
                <w:sz w:val="23"/>
                <w:szCs w:val="23"/>
                <w:lang w:val="ru-RU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E10A4" w:rsidRPr="00756A1E" w:rsidRDefault="00CE10A4">
            <w:pPr>
              <w:rPr>
                <w:rFonts w:cs="Times New Roman"/>
                <w:sz w:val="23"/>
                <w:szCs w:val="23"/>
              </w:rPr>
            </w:pPr>
            <w:r w:rsidRPr="00756A1E">
              <w:rPr>
                <w:rFonts w:cs="Times New Roman"/>
                <w:sz w:val="23"/>
                <w:szCs w:val="23"/>
                <w:lang w:val="ru-RU"/>
              </w:rPr>
              <w:t>исполнено в полном объеме и в установленные сроки</w:t>
            </w:r>
          </w:p>
        </w:tc>
      </w:tr>
    </w:tbl>
    <w:p w:rsidR="00C71345" w:rsidRPr="00756A1E" w:rsidRDefault="00C71345" w:rsidP="00C71345">
      <w:pPr>
        <w:pStyle w:val="Standard"/>
        <w:rPr>
          <w:rFonts w:cs="Times New Roman"/>
          <w:sz w:val="23"/>
          <w:szCs w:val="23"/>
          <w:lang w:val="ru-RU"/>
        </w:rPr>
      </w:pPr>
    </w:p>
    <w:p w:rsidR="00030847" w:rsidRPr="00756A1E" w:rsidRDefault="00030847" w:rsidP="00C71345">
      <w:pPr>
        <w:pStyle w:val="Standard"/>
        <w:rPr>
          <w:rFonts w:cs="Times New Roman"/>
          <w:sz w:val="23"/>
          <w:szCs w:val="23"/>
          <w:lang w:val="ru-RU"/>
        </w:rPr>
      </w:pPr>
    </w:p>
    <w:p w:rsidR="00A8129D" w:rsidRPr="00756A1E" w:rsidRDefault="00030847" w:rsidP="00C71345">
      <w:pPr>
        <w:rPr>
          <w:rFonts w:cs="Times New Roman"/>
          <w:b/>
          <w:bCs/>
          <w:kern w:val="0"/>
          <w:sz w:val="23"/>
          <w:szCs w:val="23"/>
          <w:lang w:val="ru-RU"/>
        </w:rPr>
      </w:pP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 xml:space="preserve">Начальник </w:t>
      </w:r>
      <w:r w:rsidR="005322A2" w:rsidRPr="00756A1E">
        <w:rPr>
          <w:rFonts w:cs="Times New Roman"/>
          <w:b/>
          <w:bCs/>
          <w:kern w:val="0"/>
          <w:sz w:val="23"/>
          <w:szCs w:val="23"/>
          <w:lang w:val="ru-RU"/>
        </w:rPr>
        <w:t>отдела</w:t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 xml:space="preserve"> </w:t>
      </w:r>
      <w:r w:rsidR="00C71345" w:rsidRPr="00756A1E">
        <w:rPr>
          <w:rFonts w:cs="Times New Roman"/>
          <w:b/>
          <w:bCs/>
          <w:kern w:val="0"/>
          <w:sz w:val="23"/>
          <w:szCs w:val="23"/>
          <w:lang w:val="ru-RU"/>
        </w:rPr>
        <w:t xml:space="preserve">опеки и </w:t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>попечительства</w:t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="00C71345" w:rsidRPr="00756A1E">
        <w:rPr>
          <w:rFonts w:cs="Times New Roman"/>
          <w:b/>
          <w:bCs/>
          <w:kern w:val="0"/>
          <w:sz w:val="23"/>
          <w:szCs w:val="23"/>
          <w:lang w:val="ru-RU"/>
        </w:rPr>
        <w:tab/>
      </w:r>
      <w:r w:rsidR="005322A2" w:rsidRPr="00756A1E">
        <w:rPr>
          <w:rFonts w:cs="Times New Roman"/>
          <w:b/>
          <w:bCs/>
          <w:kern w:val="0"/>
          <w:sz w:val="23"/>
          <w:szCs w:val="23"/>
          <w:lang w:val="ru-RU"/>
        </w:rPr>
        <w:t xml:space="preserve">Т.В. </w:t>
      </w:r>
      <w:proofErr w:type="spellStart"/>
      <w:r w:rsidR="00DC38CB" w:rsidRPr="00756A1E">
        <w:rPr>
          <w:rFonts w:cs="Times New Roman"/>
          <w:b/>
          <w:bCs/>
          <w:kern w:val="0"/>
          <w:sz w:val="23"/>
          <w:szCs w:val="23"/>
          <w:lang w:val="ru-RU"/>
        </w:rPr>
        <w:t>Оводова</w:t>
      </w:r>
      <w:proofErr w:type="spellEnd"/>
    </w:p>
    <w:p w:rsidR="000612BD" w:rsidRPr="00756A1E" w:rsidRDefault="000612BD" w:rsidP="00C71345">
      <w:pPr>
        <w:rPr>
          <w:rFonts w:cs="Times New Roman"/>
          <w:b/>
          <w:bCs/>
          <w:kern w:val="0"/>
          <w:sz w:val="23"/>
          <w:szCs w:val="23"/>
          <w:lang w:val="ru-RU"/>
        </w:rPr>
      </w:pPr>
    </w:p>
    <w:p w:rsidR="000612BD" w:rsidRPr="00756A1E" w:rsidRDefault="00756A1E" w:rsidP="00C71345">
      <w:pPr>
        <w:rPr>
          <w:rFonts w:cs="Times New Roman"/>
          <w:sz w:val="23"/>
          <w:szCs w:val="23"/>
        </w:rPr>
      </w:pPr>
      <w:r>
        <w:rPr>
          <w:rFonts w:cs="Times New Roman"/>
          <w:b/>
          <w:bCs/>
          <w:kern w:val="0"/>
          <w:sz w:val="23"/>
          <w:szCs w:val="23"/>
          <w:lang w:val="ru-RU"/>
        </w:rPr>
        <w:t xml:space="preserve"> </w:t>
      </w:r>
      <w:bookmarkStart w:id="0" w:name="_GoBack"/>
      <w:bookmarkEnd w:id="0"/>
    </w:p>
    <w:sectPr w:rsidR="000612BD" w:rsidRPr="00756A1E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04443"/>
    <w:rsid w:val="00022656"/>
    <w:rsid w:val="000247DD"/>
    <w:rsid w:val="00030847"/>
    <w:rsid w:val="00056ADB"/>
    <w:rsid w:val="000612BD"/>
    <w:rsid w:val="0009403C"/>
    <w:rsid w:val="000942E6"/>
    <w:rsid w:val="000F261C"/>
    <w:rsid w:val="000F41F0"/>
    <w:rsid w:val="00110290"/>
    <w:rsid w:val="00110CAB"/>
    <w:rsid w:val="00121443"/>
    <w:rsid w:val="00131C06"/>
    <w:rsid w:val="00132B75"/>
    <w:rsid w:val="00156DCD"/>
    <w:rsid w:val="0015783B"/>
    <w:rsid w:val="00164B17"/>
    <w:rsid w:val="001657F1"/>
    <w:rsid w:val="00170C72"/>
    <w:rsid w:val="00170ED3"/>
    <w:rsid w:val="00172509"/>
    <w:rsid w:val="00172F28"/>
    <w:rsid w:val="00183EAB"/>
    <w:rsid w:val="001A3BDC"/>
    <w:rsid w:val="001A4D91"/>
    <w:rsid w:val="001B0E4C"/>
    <w:rsid w:val="001C0536"/>
    <w:rsid w:val="001C367F"/>
    <w:rsid w:val="001E794F"/>
    <w:rsid w:val="001F79B4"/>
    <w:rsid w:val="00203A69"/>
    <w:rsid w:val="00207003"/>
    <w:rsid w:val="002211C0"/>
    <w:rsid w:val="00240752"/>
    <w:rsid w:val="0024307E"/>
    <w:rsid w:val="00244BF4"/>
    <w:rsid w:val="00266C34"/>
    <w:rsid w:val="00286F82"/>
    <w:rsid w:val="00294149"/>
    <w:rsid w:val="002B2ABB"/>
    <w:rsid w:val="002B674B"/>
    <w:rsid w:val="002C23DA"/>
    <w:rsid w:val="002D3D17"/>
    <w:rsid w:val="002D4032"/>
    <w:rsid w:val="002D5EFF"/>
    <w:rsid w:val="00303FB7"/>
    <w:rsid w:val="00311078"/>
    <w:rsid w:val="0032071E"/>
    <w:rsid w:val="00322907"/>
    <w:rsid w:val="003607A9"/>
    <w:rsid w:val="003670A4"/>
    <w:rsid w:val="00367FCD"/>
    <w:rsid w:val="00376B3B"/>
    <w:rsid w:val="00385D9E"/>
    <w:rsid w:val="003A003A"/>
    <w:rsid w:val="003A2302"/>
    <w:rsid w:val="003A4317"/>
    <w:rsid w:val="003A490B"/>
    <w:rsid w:val="003A64D2"/>
    <w:rsid w:val="003B1DE1"/>
    <w:rsid w:val="003B2981"/>
    <w:rsid w:val="003D1BFB"/>
    <w:rsid w:val="003D77D9"/>
    <w:rsid w:val="003E2359"/>
    <w:rsid w:val="003F62DC"/>
    <w:rsid w:val="00412294"/>
    <w:rsid w:val="004257EE"/>
    <w:rsid w:val="00441996"/>
    <w:rsid w:val="00445395"/>
    <w:rsid w:val="00452F86"/>
    <w:rsid w:val="00454C27"/>
    <w:rsid w:val="004616E2"/>
    <w:rsid w:val="0046672A"/>
    <w:rsid w:val="0047653C"/>
    <w:rsid w:val="00481AA9"/>
    <w:rsid w:val="00483A73"/>
    <w:rsid w:val="00487946"/>
    <w:rsid w:val="00492281"/>
    <w:rsid w:val="004930E2"/>
    <w:rsid w:val="004A7648"/>
    <w:rsid w:val="004B5245"/>
    <w:rsid w:val="004C21FF"/>
    <w:rsid w:val="004C27CF"/>
    <w:rsid w:val="004C4525"/>
    <w:rsid w:val="004E0D72"/>
    <w:rsid w:val="004E4F69"/>
    <w:rsid w:val="004F4B86"/>
    <w:rsid w:val="005020DE"/>
    <w:rsid w:val="00502930"/>
    <w:rsid w:val="00513954"/>
    <w:rsid w:val="005322A2"/>
    <w:rsid w:val="005349F0"/>
    <w:rsid w:val="005532A2"/>
    <w:rsid w:val="00570399"/>
    <w:rsid w:val="0057343F"/>
    <w:rsid w:val="0057575D"/>
    <w:rsid w:val="0058627F"/>
    <w:rsid w:val="00587A53"/>
    <w:rsid w:val="005B38D4"/>
    <w:rsid w:val="005B6FE9"/>
    <w:rsid w:val="005E32EA"/>
    <w:rsid w:val="005F276B"/>
    <w:rsid w:val="005F4F01"/>
    <w:rsid w:val="005F78BA"/>
    <w:rsid w:val="00606EAA"/>
    <w:rsid w:val="00607281"/>
    <w:rsid w:val="00634422"/>
    <w:rsid w:val="00635862"/>
    <w:rsid w:val="006407ED"/>
    <w:rsid w:val="00640B69"/>
    <w:rsid w:val="00657A7A"/>
    <w:rsid w:val="00666C3F"/>
    <w:rsid w:val="006700D7"/>
    <w:rsid w:val="00676B4E"/>
    <w:rsid w:val="00680EB7"/>
    <w:rsid w:val="0068765F"/>
    <w:rsid w:val="00694CCB"/>
    <w:rsid w:val="006B254C"/>
    <w:rsid w:val="006C7C08"/>
    <w:rsid w:val="006E7734"/>
    <w:rsid w:val="006F08FB"/>
    <w:rsid w:val="007223AF"/>
    <w:rsid w:val="00724BA5"/>
    <w:rsid w:val="00732923"/>
    <w:rsid w:val="0075566A"/>
    <w:rsid w:val="007559D9"/>
    <w:rsid w:val="00756A1E"/>
    <w:rsid w:val="007636DF"/>
    <w:rsid w:val="00770FFC"/>
    <w:rsid w:val="007908DD"/>
    <w:rsid w:val="007B3C31"/>
    <w:rsid w:val="007F067E"/>
    <w:rsid w:val="0081261E"/>
    <w:rsid w:val="00830272"/>
    <w:rsid w:val="008669C6"/>
    <w:rsid w:val="00870E9D"/>
    <w:rsid w:val="008717C2"/>
    <w:rsid w:val="00875E66"/>
    <w:rsid w:val="00884151"/>
    <w:rsid w:val="00895F81"/>
    <w:rsid w:val="008A529A"/>
    <w:rsid w:val="008B0C15"/>
    <w:rsid w:val="008B7934"/>
    <w:rsid w:val="008E6670"/>
    <w:rsid w:val="008E6B5E"/>
    <w:rsid w:val="00904179"/>
    <w:rsid w:val="0091025C"/>
    <w:rsid w:val="00930F48"/>
    <w:rsid w:val="00944927"/>
    <w:rsid w:val="00953811"/>
    <w:rsid w:val="00956BD3"/>
    <w:rsid w:val="00961D4E"/>
    <w:rsid w:val="009634DB"/>
    <w:rsid w:val="009643F6"/>
    <w:rsid w:val="00974497"/>
    <w:rsid w:val="0098347E"/>
    <w:rsid w:val="009936DC"/>
    <w:rsid w:val="009A6C04"/>
    <w:rsid w:val="009B1358"/>
    <w:rsid w:val="009B4E94"/>
    <w:rsid w:val="009C4B6E"/>
    <w:rsid w:val="009E0362"/>
    <w:rsid w:val="009E3660"/>
    <w:rsid w:val="009F080E"/>
    <w:rsid w:val="009F0F80"/>
    <w:rsid w:val="00A06B5C"/>
    <w:rsid w:val="00A16340"/>
    <w:rsid w:val="00A169BD"/>
    <w:rsid w:val="00A27E41"/>
    <w:rsid w:val="00A51D26"/>
    <w:rsid w:val="00A52127"/>
    <w:rsid w:val="00A55D3A"/>
    <w:rsid w:val="00A57394"/>
    <w:rsid w:val="00A660E4"/>
    <w:rsid w:val="00A8129D"/>
    <w:rsid w:val="00A93E2F"/>
    <w:rsid w:val="00AA6835"/>
    <w:rsid w:val="00AB116F"/>
    <w:rsid w:val="00AB489F"/>
    <w:rsid w:val="00AE5901"/>
    <w:rsid w:val="00AE7838"/>
    <w:rsid w:val="00B13A77"/>
    <w:rsid w:val="00B13EE6"/>
    <w:rsid w:val="00B21AC4"/>
    <w:rsid w:val="00B6322D"/>
    <w:rsid w:val="00B66590"/>
    <w:rsid w:val="00B8146E"/>
    <w:rsid w:val="00B82B00"/>
    <w:rsid w:val="00BA0B65"/>
    <w:rsid w:val="00BB26E9"/>
    <w:rsid w:val="00BB758B"/>
    <w:rsid w:val="00BC567F"/>
    <w:rsid w:val="00BC648B"/>
    <w:rsid w:val="00BD2690"/>
    <w:rsid w:val="00BE065F"/>
    <w:rsid w:val="00BE2FEC"/>
    <w:rsid w:val="00BF0427"/>
    <w:rsid w:val="00C14B4C"/>
    <w:rsid w:val="00C17F0B"/>
    <w:rsid w:val="00C55A9F"/>
    <w:rsid w:val="00C56AF8"/>
    <w:rsid w:val="00C67CD8"/>
    <w:rsid w:val="00C71345"/>
    <w:rsid w:val="00C741CF"/>
    <w:rsid w:val="00C81454"/>
    <w:rsid w:val="00CA1E9F"/>
    <w:rsid w:val="00CA45AF"/>
    <w:rsid w:val="00CA7D85"/>
    <w:rsid w:val="00CB1657"/>
    <w:rsid w:val="00CB20BC"/>
    <w:rsid w:val="00CE10A4"/>
    <w:rsid w:val="00CF771A"/>
    <w:rsid w:val="00D410B1"/>
    <w:rsid w:val="00D45A6A"/>
    <w:rsid w:val="00D5443A"/>
    <w:rsid w:val="00D65851"/>
    <w:rsid w:val="00D66534"/>
    <w:rsid w:val="00D71175"/>
    <w:rsid w:val="00DB0358"/>
    <w:rsid w:val="00DC38CB"/>
    <w:rsid w:val="00DD1BD1"/>
    <w:rsid w:val="00DD2970"/>
    <w:rsid w:val="00DE2374"/>
    <w:rsid w:val="00DF00DD"/>
    <w:rsid w:val="00E00553"/>
    <w:rsid w:val="00E11C23"/>
    <w:rsid w:val="00E21598"/>
    <w:rsid w:val="00E2296A"/>
    <w:rsid w:val="00E5008E"/>
    <w:rsid w:val="00E50F20"/>
    <w:rsid w:val="00E637BB"/>
    <w:rsid w:val="00E97C31"/>
    <w:rsid w:val="00EA26F3"/>
    <w:rsid w:val="00EB0B43"/>
    <w:rsid w:val="00EC005C"/>
    <w:rsid w:val="00ED04BD"/>
    <w:rsid w:val="00EF3684"/>
    <w:rsid w:val="00F13B51"/>
    <w:rsid w:val="00F5593C"/>
    <w:rsid w:val="00F711BF"/>
    <w:rsid w:val="00F8040A"/>
    <w:rsid w:val="00F80456"/>
    <w:rsid w:val="00F93C28"/>
    <w:rsid w:val="00FB556B"/>
    <w:rsid w:val="00F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F712-7D8E-4C20-9D5D-90341D8A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7292</Words>
  <Characters>41569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131</cp:revision>
  <cp:lastPrinted>2020-01-24T06:39:00Z</cp:lastPrinted>
  <dcterms:created xsi:type="dcterms:W3CDTF">2016-01-22T04:50:00Z</dcterms:created>
  <dcterms:modified xsi:type="dcterms:W3CDTF">2020-01-24T06:44:00Z</dcterms:modified>
</cp:coreProperties>
</file>