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6444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672A" w:rsidRDefault="00B2672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B2672A" w:rsidRDefault="00B2672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2672A" w:rsidRDefault="00B2672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B2672A" w:rsidRDefault="00B2672A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BE053E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19 декабря 2017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3231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224A3" w:rsidRDefault="008224A3" w:rsidP="008224A3">
      <w:pPr>
        <w:pStyle w:val="31"/>
      </w:pPr>
      <w:r>
        <w:t xml:space="preserve">О внесении изменений </w:t>
      </w:r>
    </w:p>
    <w:p w:rsidR="008224A3" w:rsidRDefault="008224A3" w:rsidP="008224A3">
      <w:pPr>
        <w:pStyle w:val="31"/>
      </w:pPr>
      <w:r>
        <w:t xml:space="preserve">в постановление администрации </w:t>
      </w:r>
    </w:p>
    <w:p w:rsidR="008224A3" w:rsidRDefault="008224A3" w:rsidP="008224A3">
      <w:pPr>
        <w:pStyle w:val="31"/>
      </w:pPr>
      <w:r>
        <w:t xml:space="preserve">города Югорска от 31.10.2013 № 3284 </w:t>
      </w:r>
    </w:p>
    <w:p w:rsidR="008224A3" w:rsidRDefault="008224A3" w:rsidP="008224A3">
      <w:pPr>
        <w:pStyle w:val="31"/>
      </w:pPr>
      <w:r>
        <w:t xml:space="preserve">«О муниципальной программе города  </w:t>
      </w:r>
    </w:p>
    <w:p w:rsidR="008224A3" w:rsidRDefault="008224A3" w:rsidP="008224A3">
      <w:pPr>
        <w:pStyle w:val="31"/>
      </w:pPr>
      <w:r>
        <w:t xml:space="preserve">Югорска «Отдых и оздоровление детей </w:t>
      </w:r>
    </w:p>
    <w:p w:rsidR="008224A3" w:rsidRDefault="008224A3" w:rsidP="008224A3">
      <w:pPr>
        <w:pStyle w:val="31"/>
      </w:pPr>
      <w:r>
        <w:t>города Югорска на 2014 – 2020 годы»</w:t>
      </w:r>
    </w:p>
    <w:p w:rsidR="008224A3" w:rsidRDefault="008224A3" w:rsidP="008224A3">
      <w:pPr>
        <w:pStyle w:val="31"/>
      </w:pPr>
    </w:p>
    <w:p w:rsidR="008224A3" w:rsidRDefault="008224A3" w:rsidP="008224A3">
      <w:pPr>
        <w:pStyle w:val="31"/>
      </w:pPr>
    </w:p>
    <w:p w:rsidR="008224A3" w:rsidRDefault="008224A3" w:rsidP="008224A3">
      <w:pPr>
        <w:pStyle w:val="31"/>
      </w:pPr>
    </w:p>
    <w:p w:rsidR="008224A3" w:rsidRDefault="008224A3" w:rsidP="008224A3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8224A3" w:rsidRDefault="008224A3" w:rsidP="008224A3">
      <w:pPr>
        <w:pStyle w:val="31"/>
        <w:ind w:firstLine="709"/>
      </w:pPr>
      <w:r>
        <w:t>1. Внести в приложение к постановлению администрации города Югорска от 31.10.2013       № 3284 «О муниципальной программе города Югорска «Отдых и оздоровление детей города Югорска на 2014 – 2020 годы» (с изменениями от 16.04.2014 № 1545, от 30.06.2014 № 3034,           от 04.08.2014 № 3944, от 14.11.2014 № 6220, от 30.12.2014 № 7408, от 30.12.2014 № 7411,                 от 27.05.2015 № 2154, от 21.12.2015 № 3719, от 22.12.2015 № 3728, от 03.03.2016 № 498,                      от 04.05.2016 № 951, от 27.06.2016 № 1516, от 13.09.2016 № 2224, от 24.11.2016 № 2969,                     от 03.05.2017 № 988, от 11.07.2017 № 1678) следующие изменения:</w:t>
      </w:r>
    </w:p>
    <w:p w:rsidR="008224A3" w:rsidRDefault="008224A3" w:rsidP="008224A3">
      <w:pPr>
        <w:pStyle w:val="31"/>
        <w:ind w:firstLine="709"/>
      </w:pPr>
      <w:r>
        <w:t>1.1. В паспорте муниципальной программы:</w:t>
      </w:r>
    </w:p>
    <w:p w:rsidR="008224A3" w:rsidRDefault="008224A3" w:rsidP="008224A3">
      <w:pPr>
        <w:pStyle w:val="31"/>
        <w:ind w:firstLine="709"/>
      </w:pPr>
      <w:r>
        <w:t>1.1.1. Строку «Целевые показатели муниципальной программы» изложить в новой редакции:</w:t>
      </w:r>
    </w:p>
    <w:p w:rsidR="008224A3" w:rsidRDefault="008224A3" w:rsidP="008224A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8224A3" w:rsidTr="008224A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Обеспечение квалифицированным персоналом групп детей, посещающих лагеря с дневным пребыванием детей и выезжающих на отдых за пределы города Югорска, на уровне 100,0%.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Отсутствие случаев травматизма и несчастных случаев при проведении оздоровительной кампании, 0 случаев.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доли детей в возрасте от 6 до 17 лет, охваченных организованными формами отдыха в лагерях с дневным пребыванием детей города Югорска (от общего количества детей, нуждающихся                                   в оздоровлении), с 90,0% до 98,0%.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Увеличение количества детей, охваченных организованными формами отдыха в лагерях с дневным пребыванием детей города Югорска с 1847              до 2218 человек.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Сохранение количества детей, оздоровленных на базе санатория – профилактория общества с ограниченной ответственностью «Газпром трансгаз Югорск», на уровне 115 человек (муниципальная программа).</w:t>
            </w:r>
          </w:p>
          <w:p w:rsidR="008224A3" w:rsidRDefault="008224A3" w:rsidP="008224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Сохранение количества детей, охваченных организованными формами </w:t>
            </w:r>
            <w:r>
              <w:rPr>
                <w:sz w:val="24"/>
                <w:szCs w:val="24"/>
              </w:rPr>
              <w:lastRenderedPageBreak/>
              <w:t>отдыха и оздоровления за пределами города Югорска, на уровне 300 человек (муниципальная программа).</w:t>
            </w:r>
          </w:p>
          <w:p w:rsidR="008224A3" w:rsidRDefault="008224A3" w:rsidP="008224A3">
            <w:pPr>
              <w:pStyle w:val="31"/>
              <w:ind w:left="32"/>
            </w:pPr>
            <w:r>
              <w:t>7. Рост уровня удовлетворенности родителей (законных представителей) качеством и доступностью предоставляемых услуг по организации отдыха и оздоровления детей в лагерях с дневным пребыванием, с 93,0 % до 97,0 %.</w:t>
            </w:r>
          </w:p>
        </w:tc>
      </w:tr>
    </w:tbl>
    <w:p w:rsidR="008224A3" w:rsidRDefault="008224A3" w:rsidP="008224A3">
      <w:pPr>
        <w:pStyle w:val="31"/>
        <w:ind w:firstLine="709"/>
        <w:jc w:val="right"/>
      </w:pPr>
      <w:r>
        <w:lastRenderedPageBreak/>
        <w:t>».</w:t>
      </w:r>
    </w:p>
    <w:p w:rsidR="008224A3" w:rsidRDefault="008224A3" w:rsidP="008224A3">
      <w:pPr>
        <w:pStyle w:val="31"/>
        <w:ind w:firstLine="709"/>
      </w:pPr>
      <w:r>
        <w:t>1.1.2. Строку «Финансовое обеспечение муниципальной программы» изложить                        в следующей редакции:</w:t>
      </w:r>
    </w:p>
    <w:p w:rsidR="008224A3" w:rsidRDefault="008224A3" w:rsidP="008224A3">
      <w:pPr>
        <w:pStyle w:val="31"/>
        <w:ind w:firstLine="709"/>
      </w:pPr>
      <w:r>
        <w:t xml:space="preserve"> 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8224A3" w:rsidTr="008224A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на 2014 – 2020 годы составляет 174 080,8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84 428,5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14 419,5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12 931,1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12 931,1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12 931,1 тыс. рублей.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36 910,9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5 200,1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5 200,0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5 200,0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5 200,0 тыс. рублей.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 – 52 741,4 тыс. рублей, в том числе: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7 653,9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8 163,7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7 988,3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7 988,3 тыс. рублей;</w:t>
            </w:r>
          </w:p>
          <w:p w:rsidR="008224A3" w:rsidRDefault="008224A3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7 988,3 тыс. рублей.</w:t>
            </w:r>
          </w:p>
          <w:p w:rsidR="008224A3" w:rsidRDefault="008224A3">
            <w:pPr>
              <w:pStyle w:val="31"/>
              <w:ind w:left="32" w:firstLine="425"/>
            </w:pPr>
            <w:r>
              <w:t>Ежегодные объемы финансирования уточняются в соответствии                     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8224A3" w:rsidRDefault="008224A3" w:rsidP="008224A3">
      <w:pPr>
        <w:pStyle w:val="31"/>
        <w:ind w:firstLine="567"/>
        <w:jc w:val="right"/>
      </w:pPr>
      <w:r>
        <w:t>».</w:t>
      </w:r>
    </w:p>
    <w:p w:rsidR="008224A3" w:rsidRDefault="008224A3" w:rsidP="008224A3">
      <w:pPr>
        <w:pStyle w:val="31"/>
        <w:ind w:firstLine="709"/>
      </w:pPr>
      <w:r>
        <w:t>1.2. Пункты 3,4,5 раздела 2 изложить в следующей редакции: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sz w:val="24"/>
          <w:szCs w:val="24"/>
        </w:rPr>
        <w:t>«</w:t>
      </w:r>
      <w:r>
        <w:rPr>
          <w:rFonts w:eastAsia="Lucida Sans Unicode"/>
          <w:sz w:val="24"/>
          <w:szCs w:val="24"/>
          <w:lang w:eastAsia="en-US"/>
        </w:rPr>
        <w:t xml:space="preserve">3. Увеличение доли детей в возрасте от 6 до 17 лет, охваченных организованными формами отдыха в лагерях с дневным пребыванием детей города Югорска (от </w:t>
      </w:r>
      <w:r>
        <w:rPr>
          <w:sz w:val="24"/>
          <w:szCs w:val="24"/>
        </w:rPr>
        <w:t>общего количества детей, нуждающихся в оздоровлении</w:t>
      </w:r>
      <w:r>
        <w:rPr>
          <w:rFonts w:eastAsia="Lucida Sans Unicode"/>
          <w:sz w:val="24"/>
          <w:szCs w:val="24"/>
          <w:lang w:eastAsia="en-US"/>
        </w:rPr>
        <w:t>), с 90,0% до 98,0%.</w:t>
      </w:r>
    </w:p>
    <w:p w:rsidR="008224A3" w:rsidRDefault="008224A3" w:rsidP="008224A3">
      <w:pPr>
        <w:ind w:firstLine="709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  <w:lang w:eastAsia="en-US"/>
        </w:rPr>
        <w:t>Значение показателя рассчитывается исходя из соотношения фактического к плановому показателю (%).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4. Увеличение количества детей, охваченных организованными формами отдыха                      в лагерях с дневным пребыванием детей города Югорска, с 1 847 человек до 2 218 человек.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Значение показателя рассчитывается исходя из фактического количества детей, отдохнувших в лагерях с дневным пребыванием детей.</w:t>
      </w:r>
    </w:p>
    <w:p w:rsidR="008224A3" w:rsidRDefault="008224A3" w:rsidP="008224A3">
      <w:pPr>
        <w:ind w:firstLine="709"/>
        <w:jc w:val="both"/>
        <w:rPr>
          <w:rFonts w:eastAsia="Lucida Sans Unicode"/>
          <w:sz w:val="24"/>
          <w:szCs w:val="24"/>
          <w:lang w:eastAsia="en-US"/>
        </w:rPr>
      </w:pPr>
      <w:r>
        <w:rPr>
          <w:rFonts w:eastAsia="Lucida Sans Unicode"/>
          <w:sz w:val="24"/>
          <w:szCs w:val="24"/>
          <w:lang w:eastAsia="en-US"/>
        </w:rPr>
        <w:t>5. Сохранение количества детей, оздоровленных на базе санатория – профилактория общества с ограниченной ответственностью «Газпром трансгаз Югорск», на уровне 115 человек (муниципальная программа).</w:t>
      </w:r>
    </w:p>
    <w:p w:rsidR="008224A3" w:rsidRDefault="008224A3" w:rsidP="008224A3">
      <w:pPr>
        <w:pStyle w:val="31"/>
        <w:ind w:firstLine="709"/>
      </w:pPr>
      <w:r>
        <w:rPr>
          <w:rFonts w:eastAsia="Lucida Sans Unicode"/>
          <w:lang w:eastAsia="en-US"/>
        </w:rPr>
        <w:t>Значение показателя проставляется исходя из фактического количества детей, подростков и молодежи, оздоровленных на базе учреждения.».</w:t>
      </w:r>
    </w:p>
    <w:p w:rsidR="008224A3" w:rsidRDefault="008224A3" w:rsidP="008224A3">
      <w:pPr>
        <w:pStyle w:val="31"/>
        <w:ind w:firstLine="709"/>
      </w:pPr>
      <w:r>
        <w:t>1.3. Таблицу 3 изложить в новой редакции (приложение 1).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1.4. Таблицу 4 изложить в новой редакции (приложение 2).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опубликования,               но не ранее 01.01.2018. </w:t>
      </w:r>
    </w:p>
    <w:p w:rsidR="008224A3" w:rsidRDefault="008224A3" w:rsidP="008224A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8224A3" w:rsidRDefault="008224A3" w:rsidP="008224A3">
      <w:pPr>
        <w:ind w:firstLine="709"/>
        <w:jc w:val="both"/>
        <w:rPr>
          <w:bCs/>
          <w:sz w:val="24"/>
          <w:szCs w:val="24"/>
        </w:rPr>
      </w:pPr>
    </w:p>
    <w:p w:rsidR="00256A87" w:rsidRDefault="00256A87" w:rsidP="008224A3">
      <w:pPr>
        <w:ind w:firstLine="709"/>
        <w:jc w:val="both"/>
        <w:rPr>
          <w:sz w:val="24"/>
          <w:szCs w:val="24"/>
        </w:rPr>
      </w:pPr>
    </w:p>
    <w:p w:rsidR="00256A87" w:rsidRDefault="00256A87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8224A3" w:rsidRPr="00B67A95" w:rsidRDefault="008224A3" w:rsidP="008224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ind w:firstLine="709"/>
        <w:jc w:val="both"/>
        <w:rPr>
          <w:sz w:val="24"/>
          <w:szCs w:val="24"/>
        </w:rPr>
      </w:pPr>
    </w:p>
    <w:p w:rsidR="008224A3" w:rsidRDefault="008224A3" w:rsidP="008224A3">
      <w:pPr>
        <w:jc w:val="right"/>
        <w:rPr>
          <w:b/>
          <w:sz w:val="24"/>
          <w:szCs w:val="24"/>
        </w:rPr>
        <w:sectPr w:rsidR="008224A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224A3" w:rsidRPr="00BE053E" w:rsidRDefault="00BE053E" w:rsidP="008224A3">
      <w:pPr>
        <w:ind w:firstLine="709"/>
        <w:jc w:val="right"/>
        <w:rPr>
          <w:b/>
          <w:sz w:val="24"/>
          <w:szCs w:val="24"/>
          <w:u w:val="single"/>
        </w:rPr>
      </w:pPr>
      <w:r w:rsidRPr="00BE053E">
        <w:rPr>
          <w:b/>
          <w:sz w:val="24"/>
          <w:szCs w:val="24"/>
          <w:u w:val="single"/>
        </w:rPr>
        <w:t>от 19 декабря 2017 № 3231</w:t>
      </w:r>
    </w:p>
    <w:p w:rsidR="008224A3" w:rsidRDefault="008224A3" w:rsidP="008224A3">
      <w:pPr>
        <w:ind w:firstLine="709"/>
        <w:jc w:val="right"/>
        <w:rPr>
          <w:b/>
          <w:sz w:val="24"/>
          <w:szCs w:val="24"/>
        </w:rPr>
      </w:pPr>
    </w:p>
    <w:p w:rsidR="008224A3" w:rsidRPr="008224A3" w:rsidRDefault="008224A3" w:rsidP="008224A3">
      <w:pPr>
        <w:jc w:val="right"/>
        <w:outlineLvl w:val="0"/>
        <w:rPr>
          <w:b/>
          <w:bCs/>
          <w:kern w:val="32"/>
          <w:sz w:val="24"/>
          <w:szCs w:val="24"/>
        </w:rPr>
      </w:pPr>
      <w:r w:rsidRPr="008224A3">
        <w:rPr>
          <w:b/>
          <w:bCs/>
          <w:kern w:val="32"/>
          <w:sz w:val="24"/>
          <w:szCs w:val="24"/>
        </w:rPr>
        <w:t>Таблица 3</w:t>
      </w:r>
    </w:p>
    <w:p w:rsidR="008224A3" w:rsidRDefault="008224A3" w:rsidP="008224A3">
      <w:pPr>
        <w:jc w:val="right"/>
        <w:outlineLvl w:val="0"/>
        <w:rPr>
          <w:b/>
          <w:bCs/>
          <w:kern w:val="32"/>
          <w:sz w:val="24"/>
          <w:szCs w:val="24"/>
        </w:rPr>
      </w:pPr>
    </w:p>
    <w:p w:rsidR="008224A3" w:rsidRDefault="008224A3" w:rsidP="008224A3">
      <w:pPr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8224A3" w:rsidRDefault="008224A3" w:rsidP="008224A3">
      <w:pPr>
        <w:jc w:val="center"/>
        <w:outlineLvl w:val="0"/>
        <w:rPr>
          <w:b/>
          <w:bCs/>
          <w:kern w:val="32"/>
          <w:sz w:val="24"/>
          <w:szCs w:val="24"/>
          <w:u w:val="single"/>
        </w:rPr>
      </w:pPr>
      <w:r>
        <w:rPr>
          <w:b/>
          <w:bCs/>
          <w:kern w:val="32"/>
          <w:sz w:val="24"/>
          <w:szCs w:val="24"/>
          <w:u w:val="single"/>
        </w:rPr>
        <w:t>«Отдых и оздоровление детей города Югорска на 2014 – 2020 годы»</w:t>
      </w:r>
    </w:p>
    <w:p w:rsidR="008224A3" w:rsidRDefault="008224A3" w:rsidP="008224A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(наименование программы)</w:t>
      </w:r>
    </w:p>
    <w:p w:rsidR="008224A3" w:rsidRDefault="008224A3" w:rsidP="008224A3">
      <w:pPr>
        <w:rPr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8"/>
        <w:gridCol w:w="710"/>
        <w:gridCol w:w="1419"/>
        <w:gridCol w:w="850"/>
        <w:gridCol w:w="851"/>
        <w:gridCol w:w="850"/>
        <w:gridCol w:w="851"/>
        <w:gridCol w:w="850"/>
        <w:gridCol w:w="851"/>
        <w:gridCol w:w="850"/>
        <w:gridCol w:w="1560"/>
      </w:tblGrid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12</w:t>
            </w:r>
          </w:p>
        </w:tc>
      </w:tr>
      <w:tr w:rsidR="008224A3" w:rsidRPr="008224A3" w:rsidTr="008224A3">
        <w:trPr>
          <w:trHeight w:val="12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Обеспечение квалифицированным персоналом групп детей, посещающих лагеря с дневным пребыванием детей и выезжающих на отдых за пределы города Югорска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100,0</w:t>
            </w:r>
          </w:p>
        </w:tc>
      </w:tr>
      <w:tr w:rsidR="008224A3" w:rsidRPr="008224A3" w:rsidTr="008224A3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Отсутствие случаев травматизма и несчастных случаев при проведении оздоровительной кампании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0</w:t>
            </w:r>
          </w:p>
        </w:tc>
      </w:tr>
      <w:tr w:rsidR="008224A3" w:rsidRPr="008224A3" w:rsidTr="008224A3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color w:val="FF0000"/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 xml:space="preserve">Доля детей в возрасте от 6 до 17 лет, охваченных организованными формами отдыха в лагерях </w:t>
            </w:r>
            <w:r>
              <w:rPr>
                <w:sz w:val="22"/>
                <w:szCs w:val="22"/>
              </w:rPr>
              <w:t xml:space="preserve">                       </w:t>
            </w:r>
            <w:r w:rsidRPr="008224A3">
              <w:rPr>
                <w:sz w:val="22"/>
                <w:szCs w:val="22"/>
              </w:rPr>
              <w:t xml:space="preserve">с дневным пребыванием детей города Югорска </w:t>
            </w:r>
            <w:r>
              <w:rPr>
                <w:sz w:val="22"/>
                <w:szCs w:val="22"/>
              </w:rPr>
              <w:t xml:space="preserve">                </w:t>
            </w:r>
            <w:r w:rsidRPr="008224A3">
              <w:rPr>
                <w:sz w:val="22"/>
                <w:szCs w:val="22"/>
              </w:rPr>
              <w:t xml:space="preserve">(от общего количества детей, нуждающихся 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8224A3">
              <w:rPr>
                <w:sz w:val="22"/>
                <w:szCs w:val="22"/>
              </w:rPr>
              <w:t>в оздоровлении)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98,0</w:t>
            </w:r>
          </w:p>
        </w:tc>
      </w:tr>
      <w:tr w:rsidR="008224A3" w:rsidRPr="008224A3" w:rsidTr="008224A3">
        <w:trPr>
          <w:trHeight w:val="9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Количество детей охваченных организованными формами отдыха в лагерях с дневным пребыванием детей города Югорска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2218</w:t>
            </w:r>
          </w:p>
        </w:tc>
      </w:tr>
      <w:tr w:rsidR="008224A3" w:rsidRPr="008224A3" w:rsidTr="008224A3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lastRenderedPageBreak/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b/>
                <w:sz w:val="22"/>
                <w:szCs w:val="22"/>
              </w:rPr>
            </w:pPr>
            <w:r w:rsidRPr="008224A3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224A3" w:rsidRPr="008224A3" w:rsidTr="008224A3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Количество детей, оздоровленных на базе санатория – профилактория общества с ограниченной ответственностью «Газпром трансгаз Югорск»:</w:t>
            </w:r>
          </w:p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115</w:t>
            </w:r>
          </w:p>
        </w:tc>
      </w:tr>
      <w:tr w:rsidR="008224A3" w:rsidRPr="008224A3" w:rsidTr="008224A3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программа «Газпром трансгаз Югорск»*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580</w:t>
            </w:r>
          </w:p>
        </w:tc>
      </w:tr>
      <w:tr w:rsidR="008224A3" w:rsidRPr="008224A3" w:rsidTr="008224A3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Количество детей, охваченных организованными формами отдыха и оздоровления за пределами города Югорска:</w:t>
            </w:r>
          </w:p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300</w:t>
            </w:r>
          </w:p>
        </w:tc>
      </w:tr>
      <w:tr w:rsidR="008224A3" w:rsidRPr="008224A3" w:rsidTr="008224A3">
        <w:trPr>
          <w:trHeight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A3" w:rsidRPr="008224A3" w:rsidRDefault="008224A3" w:rsidP="008224A3">
            <w:pPr>
              <w:jc w:val="both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- программа «Газпром трансгаз Югорск»*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750</w:t>
            </w:r>
          </w:p>
        </w:tc>
      </w:tr>
      <w:tr w:rsidR="008224A3" w:rsidRPr="008224A3" w:rsidTr="008224A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>
            <w:pPr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A3" w:rsidRPr="008224A3" w:rsidRDefault="008224A3" w:rsidP="008224A3">
            <w:pPr>
              <w:jc w:val="both"/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</w:pPr>
            <w:r w:rsidRPr="008224A3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>Удовлетворенность родителей (законных представителей) качеством и доступностью предоставляемых услуг  по организации отдыха</w:t>
            </w:r>
            <w:r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                </w:t>
            </w:r>
            <w:r w:rsidRPr="008224A3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 и оздоровления детей в лагерях с дневным пребыванием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4A3" w:rsidRPr="008224A3" w:rsidRDefault="008224A3" w:rsidP="008224A3">
            <w:pPr>
              <w:jc w:val="center"/>
              <w:rPr>
                <w:sz w:val="22"/>
                <w:szCs w:val="22"/>
              </w:rPr>
            </w:pPr>
            <w:r w:rsidRPr="008224A3">
              <w:rPr>
                <w:sz w:val="22"/>
                <w:szCs w:val="22"/>
              </w:rPr>
              <w:t>97,0</w:t>
            </w:r>
          </w:p>
        </w:tc>
      </w:tr>
    </w:tbl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224A3" w:rsidRDefault="008224A3" w:rsidP="008224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224A3" w:rsidRPr="00BE053E" w:rsidRDefault="00BE053E" w:rsidP="008224A3">
      <w:pPr>
        <w:ind w:firstLine="709"/>
        <w:jc w:val="right"/>
        <w:rPr>
          <w:b/>
          <w:sz w:val="24"/>
          <w:szCs w:val="24"/>
          <w:u w:val="single"/>
        </w:rPr>
      </w:pPr>
      <w:r w:rsidRPr="00BE053E">
        <w:rPr>
          <w:b/>
          <w:sz w:val="24"/>
          <w:szCs w:val="24"/>
          <w:u w:val="single"/>
        </w:rPr>
        <w:t>от 19 декабря 2017 № 3231</w:t>
      </w: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Pr="008224A3" w:rsidRDefault="008224A3" w:rsidP="008224A3">
      <w:pPr>
        <w:jc w:val="right"/>
        <w:rPr>
          <w:b/>
          <w:sz w:val="24"/>
          <w:szCs w:val="24"/>
        </w:rPr>
      </w:pPr>
      <w:r w:rsidRPr="008224A3">
        <w:rPr>
          <w:b/>
          <w:sz w:val="24"/>
          <w:szCs w:val="24"/>
        </w:rPr>
        <w:t>Таблица 4</w:t>
      </w:r>
    </w:p>
    <w:p w:rsidR="008224A3" w:rsidRDefault="008224A3" w:rsidP="008224A3">
      <w:pPr>
        <w:jc w:val="right"/>
        <w:rPr>
          <w:b/>
          <w:sz w:val="24"/>
          <w:szCs w:val="24"/>
          <w:u w:val="single"/>
        </w:rPr>
      </w:pPr>
    </w:p>
    <w:p w:rsidR="008224A3" w:rsidRPr="008224A3" w:rsidRDefault="008224A3" w:rsidP="008224A3">
      <w:pPr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>
        <w:rPr>
          <w:b/>
          <w:bCs/>
          <w:color w:val="000000"/>
          <w:sz w:val="24"/>
          <w:szCs w:val="24"/>
        </w:rPr>
        <w:br/>
      </w:r>
      <w:r w:rsidRPr="008224A3">
        <w:rPr>
          <w:b/>
          <w:bCs/>
          <w:color w:val="000000"/>
          <w:sz w:val="24"/>
          <w:szCs w:val="24"/>
          <w:u w:val="single"/>
        </w:rPr>
        <w:t>«Отдых и оздоровление детей города Югорска на 2014 – 2020 годы»</w:t>
      </w:r>
    </w:p>
    <w:p w:rsidR="008224A3" w:rsidRDefault="008224A3" w:rsidP="008224A3">
      <w:pPr>
        <w:jc w:val="center"/>
        <w:rPr>
          <w:b/>
          <w:sz w:val="24"/>
          <w:szCs w:val="24"/>
        </w:rPr>
      </w:pPr>
      <w:r w:rsidRPr="008224A3">
        <w:rPr>
          <w:b/>
          <w:sz w:val="24"/>
          <w:szCs w:val="24"/>
        </w:rPr>
        <w:t>(наименование программы)</w:t>
      </w:r>
    </w:p>
    <w:p w:rsidR="00B2672A" w:rsidRPr="008224A3" w:rsidRDefault="00B2672A" w:rsidP="00B2672A">
      <w:pPr>
        <w:rPr>
          <w:b/>
          <w:sz w:val="24"/>
          <w:szCs w:val="24"/>
        </w:rPr>
      </w:pPr>
    </w:p>
    <w:tbl>
      <w:tblPr>
        <w:tblW w:w="15627" w:type="dxa"/>
        <w:tblInd w:w="10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1"/>
        <w:gridCol w:w="9"/>
        <w:gridCol w:w="23"/>
        <w:gridCol w:w="622"/>
        <w:gridCol w:w="17"/>
        <w:gridCol w:w="15"/>
        <w:gridCol w:w="34"/>
        <w:gridCol w:w="33"/>
        <w:gridCol w:w="23"/>
        <w:gridCol w:w="2561"/>
        <w:gridCol w:w="10"/>
        <w:gridCol w:w="33"/>
        <w:gridCol w:w="1655"/>
        <w:gridCol w:w="1556"/>
        <w:gridCol w:w="278"/>
        <w:gridCol w:w="20"/>
        <w:gridCol w:w="888"/>
        <w:gridCol w:w="110"/>
        <w:gridCol w:w="20"/>
        <w:gridCol w:w="894"/>
        <w:gridCol w:w="20"/>
        <w:gridCol w:w="122"/>
        <w:gridCol w:w="100"/>
        <w:gridCol w:w="20"/>
        <w:gridCol w:w="872"/>
        <w:gridCol w:w="33"/>
        <w:gridCol w:w="10"/>
        <w:gridCol w:w="49"/>
        <w:gridCol w:w="870"/>
        <w:gridCol w:w="992"/>
        <w:gridCol w:w="995"/>
        <w:gridCol w:w="991"/>
        <w:gridCol w:w="991"/>
      </w:tblGrid>
      <w:tr w:rsidR="00B2672A" w:rsidRPr="00B2672A" w:rsidTr="004A1F0A">
        <w:trPr>
          <w:cantSplit/>
          <w:trHeight w:val="102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ind w:left="34" w:hanging="34"/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cantSplit/>
          <w:trHeight w:val="868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 w:rsidP="00B2672A">
            <w:pPr>
              <w:suppressAutoHyphens w:val="0"/>
              <w:jc w:val="center"/>
              <w:rPr>
                <w:b/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2014 год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cantSplit/>
          <w:trHeight w:val="42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5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7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84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01</w:t>
            </w:r>
          </w:p>
        </w:tc>
        <w:tc>
          <w:tcPr>
            <w:tcW w:w="14865" w:type="dxa"/>
            <w:gridSpan w:val="3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Default="00B2672A" w:rsidP="00B267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Цель: </w:t>
            </w:r>
            <w:r w:rsidRPr="00B2672A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</w:t>
            </w:r>
          </w:p>
          <w:p w:rsidR="00B2672A" w:rsidRPr="00B2672A" w:rsidRDefault="00B2672A" w:rsidP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 xml:space="preserve"> оздоровления и отдыха детей города Югорска»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02</w:t>
            </w:r>
          </w:p>
        </w:tc>
        <w:tc>
          <w:tcPr>
            <w:tcW w:w="1486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B2672A" w:rsidRPr="00B2672A" w:rsidTr="004A1F0A">
        <w:trPr>
          <w:trHeight w:val="6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03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 xml:space="preserve">     0.1.1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 xml:space="preserve">Организация деятельности по кадровому сопровождению отдыха </w:t>
            </w:r>
          </w:p>
          <w:p w:rsidR="00B2672A" w:rsidRP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 оздоровления детей (1)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Управление социальной политики (далее - УСП)</w:t>
            </w: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 бюджет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2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04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408,8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05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6465,3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1122,3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571,3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1090,6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891,1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</w:tr>
      <w:tr w:rsidR="00B2672A" w:rsidRPr="00B2672A" w:rsidTr="004A1F0A">
        <w:trPr>
          <w:trHeight w:val="6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06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8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07</w:t>
            </w:r>
          </w:p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6874,1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1122,3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571,3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1090,6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1299,9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930,0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893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2014 год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23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 w:rsidP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0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08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09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363,9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32,1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</w:tr>
      <w:tr w:rsidR="00B2672A" w:rsidRPr="00B2672A" w:rsidTr="004A1F0A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363,9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32,1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>0.1.2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 xml:space="preserve">Организация деятельности по обеспечению безопасных условий при организации отдыха и оздоровления детей (2,7) </w:t>
            </w: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>
            <w:pPr>
              <w:jc w:val="both"/>
              <w:rPr>
                <w:color w:val="000000"/>
              </w:rPr>
            </w:pPr>
          </w:p>
          <w:p w:rsidR="00B2672A" w:rsidRPr="00B2672A" w:rsidRDefault="00B2672A" w:rsidP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УСП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929,8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869,3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2067,3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304,0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255,8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456,5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17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2997,1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364,5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255,8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1325,8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217,0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Управление бухгалтерского учета и отчетности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(далее – УБУиО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Default="00B2672A">
            <w:pPr>
              <w:jc w:val="center"/>
              <w:rPr>
                <w:color w:val="000000"/>
              </w:rPr>
            </w:pPr>
          </w:p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 xml:space="preserve">Код </w:t>
            </w:r>
            <w:r w:rsidRPr="00B2672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752"/>
        </w:trPr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2014 год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2015  год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color w:val="000000"/>
              </w:rPr>
            </w:pPr>
            <w:r w:rsidRPr="00B2672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674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84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</w:t>
            </w:r>
          </w:p>
        </w:tc>
        <w:tc>
          <w:tcPr>
            <w:tcW w:w="655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268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</w:t>
            </w:r>
          </w:p>
        </w:tc>
        <w:tc>
          <w:tcPr>
            <w:tcW w:w="655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268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23</w:t>
            </w:r>
          </w:p>
        </w:tc>
        <w:tc>
          <w:tcPr>
            <w:tcW w:w="3339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both"/>
              <w:rPr>
                <w:color w:val="000000"/>
              </w:rPr>
            </w:pPr>
            <w:r w:rsidRPr="00B2672A">
              <w:rPr>
                <w:color w:val="000000"/>
              </w:rPr>
              <w:t>Итого по задаче 1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rPr>
                <w:color w:val="000000"/>
              </w:rPr>
            </w:pPr>
            <w:r w:rsidRPr="00B2672A">
              <w:rPr>
                <w:color w:val="000000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1358,6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60,5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1298,1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8896,5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1442,3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859,2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1403,6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</w:tr>
      <w:tr w:rsidR="00B2672A" w:rsidRPr="00B2672A" w:rsidTr="004A1F0A">
        <w:trPr>
          <w:trHeight w:val="54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27</w:t>
            </w:r>
          </w:p>
        </w:tc>
        <w:tc>
          <w:tcPr>
            <w:tcW w:w="3339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10255,1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1502,8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859,2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2701,7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1217,0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</w:t>
            </w:r>
          </w:p>
        </w:tc>
        <w:tc>
          <w:tcPr>
            <w:tcW w:w="1486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B2672A" w:rsidRPr="00B2672A" w:rsidTr="004A1F0A">
        <w:trPr>
          <w:trHeight w:val="34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29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0.2.1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Организация оздоровления и лечения детей на базе санатория - профилактория общества с ограниченной ответственност</w:t>
            </w:r>
            <w:r w:rsidR="004A1F0A" w:rsidRPr="00B2672A">
              <w:rPr>
                <w:color w:val="000000"/>
                <w:lang w:eastAsia="ru-RU"/>
              </w:rPr>
              <w:t xml:space="preserve">ью </w:t>
            </w:r>
            <w:r w:rsidR="004A1F0A">
              <w:rPr>
                <w:color w:val="000000"/>
                <w:lang w:eastAsia="ru-RU"/>
              </w:rPr>
              <w:t>«Газпром трансгаз Югорск»</w:t>
            </w:r>
            <w:r w:rsidR="004A1F0A" w:rsidRPr="00B2672A">
              <w:rPr>
                <w:color w:val="000000"/>
                <w:lang w:eastAsia="ru-RU"/>
              </w:rPr>
              <w:t xml:space="preserve"> (5)</w:t>
            </w: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УСП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86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30</w:t>
            </w: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9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19743,0</w:t>
            </w:r>
          </w:p>
        </w:tc>
        <w:tc>
          <w:tcPr>
            <w:tcW w:w="1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2970,8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2565,8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2513,9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</w:tr>
      <w:tr w:rsidR="00B2672A" w:rsidRPr="00B2672A" w:rsidTr="004A1F0A">
        <w:trPr>
          <w:trHeight w:val="105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31</w:t>
            </w: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4,1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1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517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73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55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818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32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</w:t>
            </w:r>
          </w:p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2500,5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747,5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0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33</w:t>
            </w:r>
          </w:p>
        </w:tc>
        <w:tc>
          <w:tcPr>
            <w:tcW w:w="6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 </w:t>
            </w: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22247,6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2240,7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3645,8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3255,8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3261,4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3281,3</w:t>
            </w:r>
          </w:p>
        </w:tc>
      </w:tr>
      <w:tr w:rsidR="00B2672A" w:rsidRPr="00B2672A" w:rsidTr="004A1F0A">
        <w:trPr>
          <w:trHeight w:val="12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34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0.2.2</w:t>
            </w: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35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25826,4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3090,6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3241,1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3976,5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36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24218,6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3888,1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3146,0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3230,4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3638,6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3438,5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37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9902,7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1547,2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1542,9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1524,7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1138,9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1383,0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38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59947,7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8525,9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7930,0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8640,6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8457,2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8798,0</w:t>
            </w:r>
          </w:p>
        </w:tc>
      </w:tr>
      <w:tr w:rsidR="00B2672A" w:rsidRPr="00B2672A" w:rsidTr="004A1F0A">
        <w:trPr>
          <w:trHeight w:val="688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39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УСП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40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41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473,0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48,3</w:t>
            </w: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47,4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96,5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42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1059,8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151,0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151,2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</w:pP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302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26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16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43</w:t>
            </w:r>
          </w:p>
        </w:tc>
        <w:tc>
          <w:tcPr>
            <w:tcW w:w="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1532,8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199,3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207,4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194,3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247,7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44</w:t>
            </w:r>
          </w:p>
        </w:tc>
        <w:tc>
          <w:tcPr>
            <w:tcW w:w="672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58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45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46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797,0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67,6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65,2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</w:tr>
      <w:tr w:rsidR="00B2672A" w:rsidRPr="00B2672A" w:rsidTr="004A1F0A">
        <w:trPr>
          <w:trHeight w:val="72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47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2305,5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158,0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216,1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</w:pPr>
            <w:r w:rsidRPr="00B2672A">
              <w:t>454,1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48</w:t>
            </w:r>
          </w:p>
        </w:tc>
        <w:tc>
          <w:tcPr>
            <w:tcW w:w="672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71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3102,5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225,6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281,3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49</w:t>
            </w:r>
          </w:p>
        </w:tc>
        <w:tc>
          <w:tcPr>
            <w:tcW w:w="3382" w:type="dxa"/>
            <w:gridSpan w:val="11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0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50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45569,4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4939,2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6211,9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6451,3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6193,6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7257,8</w:t>
            </w:r>
          </w:p>
        </w:tc>
      </w:tr>
      <w:tr w:rsidR="00B2672A" w:rsidRPr="00B2672A" w:rsidTr="004A1F0A">
        <w:trPr>
          <w:trHeight w:val="39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51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25492,7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4008,1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3258,6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3310,3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3746,7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3723,0</w:t>
            </w:r>
          </w:p>
        </w:tc>
      </w:tr>
      <w:tr w:rsidR="00B2672A" w:rsidRPr="00B2672A" w:rsidTr="004A1F0A">
        <w:trPr>
          <w:trHeight w:val="64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52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15768,5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2244,2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2594,0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2473,7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2491,7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1988,3</w:t>
            </w:r>
          </w:p>
        </w:tc>
      </w:tr>
      <w:tr w:rsidR="00B2672A" w:rsidRPr="00B2672A" w:rsidTr="004A1F0A">
        <w:trPr>
          <w:trHeight w:val="33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53</w:t>
            </w:r>
          </w:p>
        </w:tc>
        <w:tc>
          <w:tcPr>
            <w:tcW w:w="3382" w:type="dxa"/>
            <w:gridSpan w:val="11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86830,6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11191,5</w:t>
            </w:r>
          </w:p>
        </w:tc>
        <w:tc>
          <w:tcPr>
            <w:tcW w:w="11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12064,5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12235,3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12432,0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12969,1</w:t>
            </w:r>
          </w:p>
        </w:tc>
      </w:tr>
      <w:tr w:rsidR="00B2672A" w:rsidRPr="00B2672A" w:rsidTr="004A1F0A">
        <w:trPr>
          <w:trHeight w:val="315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54</w:t>
            </w:r>
          </w:p>
        </w:tc>
        <w:tc>
          <w:tcPr>
            <w:tcW w:w="14856" w:type="dxa"/>
            <w:gridSpan w:val="31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856" w:type="dxa"/>
            <w:gridSpan w:val="3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B2672A" w:rsidRPr="00B2672A" w:rsidTr="004A1F0A">
        <w:trPr>
          <w:trHeight w:val="593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lastRenderedPageBreak/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gridSpan w:val="5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28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4A1F0A" w:rsidP="004A1F0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Ответственны</w:t>
            </w:r>
            <w:r w:rsidR="00B2672A" w:rsidRPr="004A1F0A">
              <w:rPr>
                <w:b/>
                <w:color w:val="000000"/>
              </w:rPr>
              <w:t>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273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712" w:type="dxa"/>
            <w:gridSpan w:val="5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28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89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1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2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67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55</w:t>
            </w:r>
          </w:p>
        </w:tc>
        <w:tc>
          <w:tcPr>
            <w:tcW w:w="67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0.3.1</w:t>
            </w:r>
          </w:p>
        </w:tc>
        <w:tc>
          <w:tcPr>
            <w:tcW w:w="266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УСП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1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56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37500,5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4410,5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3852,8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5289,5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6927,8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57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2521,7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369,6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972,9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349,4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58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36972,9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3965,7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4155,0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5180,2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59</w:t>
            </w:r>
          </w:p>
        </w:tc>
        <w:tc>
          <w:tcPr>
            <w:tcW w:w="67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6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76995,1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8745,8</w:t>
            </w:r>
          </w:p>
        </w:tc>
        <w:tc>
          <w:tcPr>
            <w:tcW w:w="114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8980,7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10819,1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12649,6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60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0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61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37500,5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4410,5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3852,8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5289,5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6927,8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5673,3</w:t>
            </w:r>
          </w:p>
        </w:tc>
      </w:tr>
      <w:tr w:rsidR="00B2672A" w:rsidRPr="00B2672A" w:rsidTr="004A1F0A">
        <w:trPr>
          <w:trHeight w:val="55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62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2521,7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369,6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972,9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349,4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260,0</w:t>
            </w:r>
          </w:p>
        </w:tc>
      </w:tr>
      <w:tr w:rsidR="00B2672A" w:rsidRPr="00B2672A" w:rsidTr="004A1F0A">
        <w:trPr>
          <w:trHeight w:val="64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63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36972,9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3965,7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4155,0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5180,2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5672,0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6000,0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64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4A1F0A" w:rsidP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76995,1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8745,8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8980,7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10819,1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12649,6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11933,3</w:t>
            </w:r>
          </w:p>
        </w:tc>
      </w:tr>
      <w:tr w:rsidR="00B2672A" w:rsidRPr="00B2672A" w:rsidTr="004A1F0A">
        <w:trPr>
          <w:trHeight w:val="60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65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735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66</w:t>
            </w:r>
          </w:p>
        </w:tc>
        <w:tc>
          <w:tcPr>
            <w:tcW w:w="3340" w:type="dxa"/>
            <w:gridSpan w:val="9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84428,5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9410,2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10064,7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11740,8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14419,5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12931,1</w:t>
            </w:r>
          </w:p>
        </w:tc>
      </w:tr>
      <w:tr w:rsidR="00B2672A" w:rsidRPr="00B2672A" w:rsidTr="004A1F0A">
        <w:trPr>
          <w:trHeight w:val="735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lastRenderedPageBreak/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827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bCs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547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color w:val="000000"/>
                <w:lang w:eastAsia="ru-RU"/>
              </w:rPr>
            </w:pPr>
          </w:p>
        </w:tc>
        <w:tc>
          <w:tcPr>
            <w:tcW w:w="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4A1F0A" w:rsidRDefault="00B2672A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71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4A1F0A" w:rsidP="004A1F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0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67</w:t>
            </w:r>
          </w:p>
        </w:tc>
        <w:tc>
          <w:tcPr>
            <w:tcW w:w="3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 xml:space="preserve">местный </w:t>
            </w:r>
          </w:p>
          <w:p w:rsidR="00B2672A" w:rsidRPr="00B2672A" w:rsidRDefault="00B2672A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36910,9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5820,0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5090,7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5200,0</w:t>
            </w:r>
          </w:p>
        </w:tc>
      </w:tr>
      <w:tr w:rsidR="00B2672A" w:rsidRPr="00B2672A" w:rsidTr="004A1F0A">
        <w:trPr>
          <w:trHeight w:val="688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68</w:t>
            </w:r>
          </w:p>
        </w:tc>
        <w:tc>
          <w:tcPr>
            <w:tcW w:w="33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52741,4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6209,9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6749,0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7653,9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8163,7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7988,3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69</w:t>
            </w:r>
          </w:p>
        </w:tc>
        <w:tc>
          <w:tcPr>
            <w:tcW w:w="334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B2672A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174080,8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21440,1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21904,4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24594,8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27783,3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b/>
                <w:bCs/>
                <w:color w:val="000000"/>
              </w:rPr>
            </w:pPr>
            <w:r w:rsidRPr="00B2672A">
              <w:rPr>
                <w:b/>
                <w:bCs/>
                <w:color w:val="000000"/>
              </w:rPr>
              <w:t>26119,4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70</w:t>
            </w:r>
          </w:p>
        </w:tc>
        <w:tc>
          <w:tcPr>
            <w:tcW w:w="14856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 том числе:</w:t>
            </w:r>
          </w:p>
        </w:tc>
      </w:tr>
      <w:tr w:rsidR="00B2672A" w:rsidRPr="00B2672A" w:rsidTr="004A1F0A">
        <w:trPr>
          <w:trHeight w:val="57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71</w:t>
            </w:r>
          </w:p>
        </w:tc>
        <w:tc>
          <w:tcPr>
            <w:tcW w:w="768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257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6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72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73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77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74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75</w:t>
            </w:r>
          </w:p>
        </w:tc>
        <w:tc>
          <w:tcPr>
            <w:tcW w:w="76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0,0</w:t>
            </w:r>
          </w:p>
        </w:tc>
      </w:tr>
      <w:tr w:rsidR="00B2672A" w:rsidRPr="00B2672A" w:rsidTr="004A1F0A">
        <w:trPr>
          <w:trHeight w:val="726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76</w:t>
            </w:r>
          </w:p>
        </w:tc>
        <w:tc>
          <w:tcPr>
            <w:tcW w:w="7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  <w:p w:rsidR="00B2672A" w:rsidRPr="004A1F0A" w:rsidRDefault="00B2672A" w:rsidP="004A1F0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right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77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58582,1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6319,6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6823,6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7855,3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10719,8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8954,6</w:t>
            </w:r>
          </w:p>
        </w:tc>
      </w:tr>
      <w:tr w:rsidR="00B2672A" w:rsidRPr="00B2672A" w:rsidTr="004A1F0A">
        <w:trPr>
          <w:trHeight w:val="68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78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11531,4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1848,3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1847,4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1434,9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1503,5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1467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776"/>
        </w:trPr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85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720"/>
        </w:trPr>
        <w:tc>
          <w:tcPr>
            <w:tcW w:w="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79</w:t>
            </w:r>
          </w:p>
        </w:tc>
        <w:tc>
          <w:tcPr>
            <w:tcW w:w="768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40533,2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4504,7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4990,0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6014,2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6570,7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6151,2</w:t>
            </w:r>
          </w:p>
        </w:tc>
      </w:tr>
      <w:tr w:rsidR="00B2672A" w:rsidRPr="00B2672A" w:rsidTr="004A1F0A">
        <w:trPr>
          <w:trHeight w:val="330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80</w:t>
            </w:r>
          </w:p>
        </w:tc>
        <w:tc>
          <w:tcPr>
            <w:tcW w:w="768" w:type="dxa"/>
            <w:gridSpan w:val="7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7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110646,7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12672,6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13661,0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15759,8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18725,4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16609,3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81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7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82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25 826,4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3 090,6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3 241,1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3 885,5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3 679,7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3 976,5</w:t>
            </w:r>
          </w:p>
        </w:tc>
      </w:tr>
      <w:tr w:rsidR="00B2672A" w:rsidRPr="00B2672A" w:rsidTr="004A1F0A">
        <w:trPr>
          <w:trHeight w:val="459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83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24 582,5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3 904,1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3 178,1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3 280,2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3 694,6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3 508,5</w:t>
            </w:r>
          </w:p>
        </w:tc>
      </w:tr>
      <w:tr w:rsidR="00B2672A" w:rsidRPr="00B2672A" w:rsidTr="004A1F0A">
        <w:trPr>
          <w:trHeight w:val="81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84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9 902,7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1 547,2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1 542,9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1 524,7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1 138,9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1 383,0</w:t>
            </w:r>
          </w:p>
        </w:tc>
      </w:tr>
      <w:tr w:rsidR="00B2672A" w:rsidRPr="00B2672A" w:rsidTr="004A1F0A">
        <w:trPr>
          <w:trHeight w:val="406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85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60 311,6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8 541,9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7 962,1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8 690,4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8 513,2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8 868,0</w:t>
            </w:r>
          </w:p>
        </w:tc>
      </w:tr>
      <w:tr w:rsidR="00B2672A" w:rsidRPr="00B2672A" w:rsidTr="004A1F0A">
        <w:trPr>
          <w:trHeight w:val="645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86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 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№ основного мероприятия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Управление культуры администрации города Югорска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 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4A1F0A" w:rsidRPr="00B2672A" w:rsidRDefault="004A1F0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B2672A" w:rsidRPr="004A1F0A" w:rsidRDefault="00B2672A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A1F0A">
              <w:rPr>
                <w:b/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4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87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47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88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797,0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67,6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65,2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29,6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70,6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188,0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89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2 305,5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158,0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216,1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115,0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454,1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F0A" w:rsidRDefault="004A1F0A">
            <w:pPr>
              <w:jc w:val="center"/>
              <w:rPr>
                <w:color w:val="000000"/>
              </w:rPr>
            </w:pPr>
          </w:p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 xml:space="preserve">Код </w:t>
            </w:r>
            <w:r w:rsidRPr="004A1F0A">
              <w:rPr>
                <w:b/>
                <w:color w:val="000000"/>
              </w:rPr>
              <w:br/>
              <w:t>строки</w:t>
            </w:r>
          </w:p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827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Финансовые затраты на реализацию (тыс. рублей)</w:t>
            </w:r>
          </w:p>
        </w:tc>
      </w:tr>
      <w:tr w:rsidR="00B2672A" w:rsidRPr="00B2672A" w:rsidTr="004A1F0A">
        <w:trPr>
          <w:trHeight w:val="1599"/>
        </w:trPr>
        <w:tc>
          <w:tcPr>
            <w:tcW w:w="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Всего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2014 год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2015  год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2016 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2017  год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2018  год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2019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4A1F0A" w:rsidRDefault="00B2672A">
            <w:pPr>
              <w:jc w:val="center"/>
              <w:rPr>
                <w:b/>
                <w:color w:val="000000"/>
              </w:rPr>
            </w:pPr>
            <w:r w:rsidRPr="004A1F0A">
              <w:rPr>
                <w:b/>
                <w:color w:val="000000"/>
              </w:rPr>
              <w:t>2020 год</w:t>
            </w:r>
          </w:p>
        </w:tc>
      </w:tr>
      <w:tr w:rsidR="00B2672A" w:rsidRPr="00B2672A" w:rsidTr="004A1F0A">
        <w:trPr>
          <w:trHeight w:val="375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4</w:t>
            </w:r>
          </w:p>
          <w:p w:rsidR="00B2672A" w:rsidRPr="00B2672A" w:rsidRDefault="00B2672A">
            <w:pPr>
              <w:jc w:val="center"/>
              <w:rPr>
                <w:color w:val="000000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8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13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90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rPr>
                <w:rFonts w:eastAsia="Calibri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3 102,5</w:t>
            </w: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225,6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281,3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144,6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524,7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642,1</w:t>
            </w:r>
          </w:p>
        </w:tc>
      </w:tr>
      <w:tr w:rsidR="00B2672A" w:rsidRPr="00B2672A" w:rsidTr="004A1F0A">
        <w:trPr>
          <w:trHeight w:val="618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федеральный бюджет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92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бюджет автономного округа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93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местный бюджет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630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94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иные внебюджетные источники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  <w:tr w:rsidR="00B2672A" w:rsidRPr="00B2672A" w:rsidTr="004A1F0A">
        <w:trPr>
          <w:trHeight w:val="461"/>
        </w:trPr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2672A">
              <w:rPr>
                <w:color w:val="000000"/>
                <w:lang w:eastAsia="ru-RU"/>
              </w:rPr>
              <w:t>95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72A" w:rsidRPr="00B2672A" w:rsidRDefault="00B2672A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Всего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20,0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672A" w:rsidRPr="00B2672A" w:rsidRDefault="00B2672A">
            <w:pPr>
              <w:jc w:val="center"/>
              <w:rPr>
                <w:color w:val="000000"/>
              </w:rPr>
            </w:pPr>
            <w:r w:rsidRPr="00B2672A">
              <w:rPr>
                <w:color w:val="000000"/>
              </w:rPr>
              <w:t>0,0</w:t>
            </w:r>
          </w:p>
        </w:tc>
      </w:tr>
    </w:tbl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p w:rsidR="008224A3" w:rsidRDefault="008224A3" w:rsidP="008224A3">
      <w:pPr>
        <w:ind w:firstLine="709"/>
        <w:jc w:val="right"/>
        <w:rPr>
          <w:sz w:val="24"/>
          <w:szCs w:val="24"/>
        </w:rPr>
      </w:pPr>
    </w:p>
    <w:sectPr w:rsidR="008224A3" w:rsidSect="008224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F0A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24A3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2672A"/>
    <w:rsid w:val="00B753EC"/>
    <w:rsid w:val="00B91EF8"/>
    <w:rsid w:val="00BD7EE5"/>
    <w:rsid w:val="00BE053E"/>
    <w:rsid w:val="00BE1CAB"/>
    <w:rsid w:val="00C06444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224A3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24A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8224A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8224A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8224A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224A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8224A3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8224A3"/>
    <w:rPr>
      <w:rFonts w:ascii="Times New Roman" w:eastAsia="Andale Sans UI" w:hAnsi="Times New Roman"/>
      <w:kern w:val="2"/>
      <w:sz w:val="40"/>
      <w:szCs w:val="24"/>
    </w:rPr>
  </w:style>
  <w:style w:type="character" w:customStyle="1" w:styleId="ab">
    <w:name w:val="Основной текст Знак"/>
    <w:link w:val="ac"/>
    <w:uiPriority w:val="99"/>
    <w:semiHidden/>
    <w:rsid w:val="008224A3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8224A3"/>
    <w:pPr>
      <w:suppressAutoHyphens w:val="0"/>
      <w:spacing w:after="1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224A3"/>
    <w:pPr>
      <w:keepNext/>
      <w:widowControl w:val="0"/>
      <w:ind w:left="720" w:hanging="360"/>
      <w:jc w:val="center"/>
      <w:outlineLvl w:val="0"/>
    </w:pPr>
    <w:rPr>
      <w:rFonts w:eastAsia="Andale Sans UI"/>
      <w:kern w:val="2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224A3"/>
    <w:pPr>
      <w:keepNext/>
      <w:widowControl w:val="0"/>
      <w:ind w:left="4320" w:hanging="180"/>
      <w:jc w:val="center"/>
      <w:outlineLvl w:val="5"/>
    </w:pPr>
    <w:rPr>
      <w:rFonts w:eastAsia="Andale Sans UI"/>
      <w:kern w:val="2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8224A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8224A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8224A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224A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8224A3"/>
    <w:rPr>
      <w:rFonts w:ascii="Times New Roman" w:eastAsia="Andale Sans UI" w:hAnsi="Times New Roman"/>
      <w:kern w:val="2"/>
      <w:sz w:val="24"/>
      <w:szCs w:val="24"/>
    </w:rPr>
  </w:style>
  <w:style w:type="character" w:customStyle="1" w:styleId="60">
    <w:name w:val="Заголовок 6 Знак"/>
    <w:link w:val="6"/>
    <w:semiHidden/>
    <w:rsid w:val="008224A3"/>
    <w:rPr>
      <w:rFonts w:ascii="Times New Roman" w:eastAsia="Andale Sans UI" w:hAnsi="Times New Roman"/>
      <w:kern w:val="2"/>
      <w:sz w:val="40"/>
      <w:szCs w:val="24"/>
    </w:rPr>
  </w:style>
  <w:style w:type="character" w:customStyle="1" w:styleId="ab">
    <w:name w:val="Основной текст Знак"/>
    <w:link w:val="ac"/>
    <w:uiPriority w:val="99"/>
    <w:semiHidden/>
    <w:rsid w:val="008224A3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8224A3"/>
    <w:pPr>
      <w:suppressAutoHyphens w:val="0"/>
      <w:spacing w:after="12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3038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2018-01-10T07:06:00Z</dcterms:created>
  <dcterms:modified xsi:type="dcterms:W3CDTF">2018-01-10T07:06:00Z</dcterms:modified>
</cp:coreProperties>
</file>