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  <w:bookmarkStart w:id="0" w:name="_GoBack"/>
      <w:bookmarkEnd w:id="0"/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891A80" w:rsidP="00A44F85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29 ноября 2021 года</w:t>
      </w:r>
      <w:r w:rsidR="00070FA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70FA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70FA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70FA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70FA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70FA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70FA4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2259-п</w:t>
      </w:r>
    </w:p>
    <w:p w:rsidR="00A44F85" w:rsidRDefault="00A44F85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070FA4" w:rsidRDefault="00070FA4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070FA4" w:rsidRPr="00A44F85" w:rsidRDefault="00070FA4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070FA4" w:rsidRDefault="00070FA4" w:rsidP="00070FA4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Об утверждении Порядка осуществления </w:t>
      </w:r>
    </w:p>
    <w:p w:rsidR="00070FA4" w:rsidRDefault="00070FA4" w:rsidP="00070FA4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органами местного самоуправления </w:t>
      </w:r>
    </w:p>
    <w:p w:rsidR="00070FA4" w:rsidRDefault="00070FA4" w:rsidP="00070FA4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(органами администрации города)</w:t>
      </w:r>
    </w:p>
    <w:p w:rsidR="00070FA4" w:rsidRDefault="00070FA4" w:rsidP="00070FA4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и (или) </w:t>
      </w:r>
      <w:proofErr w:type="gramStart"/>
      <w:r>
        <w:rPr>
          <w:rFonts w:ascii="PT Astra Serif" w:hAnsi="PT Astra Serif" w:cs="Times New Roman"/>
          <w:sz w:val="28"/>
          <w:szCs w:val="28"/>
          <w:lang w:val="ru-RU"/>
        </w:rPr>
        <w:t>находящимися</w:t>
      </w:r>
      <w:proofErr w:type="gramEnd"/>
      <w:r>
        <w:rPr>
          <w:rFonts w:ascii="PT Astra Serif" w:hAnsi="PT Astra Serif" w:cs="Times New Roman"/>
          <w:sz w:val="28"/>
          <w:szCs w:val="28"/>
          <w:lang w:val="ru-RU"/>
        </w:rPr>
        <w:t xml:space="preserve"> в их ведении казенными </w:t>
      </w:r>
    </w:p>
    <w:p w:rsidR="00070FA4" w:rsidRDefault="00070FA4" w:rsidP="00070FA4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учреждениями бюджетных полномочий главных </w:t>
      </w:r>
    </w:p>
    <w:p w:rsidR="00070FA4" w:rsidRDefault="00070FA4" w:rsidP="00070FA4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администраторов доходов бюджета города Югорска </w:t>
      </w:r>
    </w:p>
    <w:p w:rsidR="00070FA4" w:rsidRDefault="00070FA4" w:rsidP="00070F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70FA4" w:rsidRDefault="00070FA4" w:rsidP="00070F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70FA4" w:rsidRDefault="00070FA4" w:rsidP="00070F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со </w:t>
      </w:r>
      <w:r w:rsidRPr="00070FA4">
        <w:rPr>
          <w:rStyle w:val="ae"/>
          <w:rFonts w:ascii="PT Astra Serif" w:hAnsi="PT Astra Serif"/>
          <w:b w:val="0"/>
          <w:color w:val="auto"/>
          <w:sz w:val="28"/>
          <w:szCs w:val="28"/>
        </w:rPr>
        <w:t>статьей 160.1</w:t>
      </w:r>
      <w:r w:rsidRPr="00070FA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Бюджетного кодекса Российской Федерации:</w:t>
      </w:r>
    </w:p>
    <w:p w:rsidR="00070FA4" w:rsidRDefault="00070FA4" w:rsidP="00070FA4">
      <w:pPr>
        <w:pStyle w:val="consplusnormal"/>
        <w:widowControl w:val="0"/>
        <w:shd w:val="clear" w:color="auto" w:fill="FFFFFF"/>
        <w:spacing w:after="0" w:line="276" w:lineRule="auto"/>
        <w:ind w:firstLine="720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bookmarkStart w:id="1" w:name="sub_1"/>
      <w:r>
        <w:rPr>
          <w:rFonts w:ascii="PT Astra Serif" w:hAnsi="PT Astra Serif" w:cs="Times New Roman"/>
          <w:sz w:val="28"/>
          <w:szCs w:val="28"/>
          <w:lang w:val="ru-RU"/>
        </w:rPr>
        <w:t xml:space="preserve">1. Утвердить Порядок осуществления органами местного самоуправления (органами администрации города) и (или) находящимися в их ведении казенными учреждениями бюджетных </w:t>
      </w:r>
      <w:proofErr w:type="gramStart"/>
      <w:r>
        <w:rPr>
          <w:rFonts w:ascii="PT Astra Serif" w:hAnsi="PT Astra Serif" w:cs="Times New Roman"/>
          <w:sz w:val="28"/>
          <w:szCs w:val="28"/>
          <w:lang w:val="ru-RU"/>
        </w:rPr>
        <w:t>полномочий главных администраторов доходов бюджета города</w:t>
      </w:r>
      <w:proofErr w:type="gramEnd"/>
      <w:r>
        <w:rPr>
          <w:rFonts w:ascii="PT Astra Serif" w:hAnsi="PT Astra Serif" w:cs="Times New Roman"/>
          <w:sz w:val="28"/>
          <w:szCs w:val="28"/>
          <w:lang w:val="ru-RU"/>
        </w:rPr>
        <w:t xml:space="preserve"> Югорска (приложение). 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sub_2"/>
      <w:bookmarkEnd w:id="1"/>
      <w:r>
        <w:rPr>
          <w:rFonts w:ascii="PT Astra Serif" w:hAnsi="PT Astra Serif"/>
          <w:sz w:val="28"/>
          <w:szCs w:val="28"/>
        </w:rPr>
        <w:t>2. Признать утратившими силу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постановления администрации города Югорска</w:t>
      </w:r>
      <w:r>
        <w:rPr>
          <w:rFonts w:ascii="PT Astra Serif" w:hAnsi="PT Astra Serif"/>
          <w:sz w:val="28"/>
          <w:szCs w:val="28"/>
        </w:rPr>
        <w:t>: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- от 23.07.2013 № 1894 «Об утверждении Порядка осуществления бюджетных полномочий главными администраторами доходов бюджета города Югорска, являющихся органами местного самоуправления, органами администрации города и (или) находящимися в их ведении казенными учреждениями»;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- от 18.02.2015 № 1044 «О внесении изменений в постановление администрации города Югорска от 23.07.2013 № 1894»;</w:t>
      </w:r>
    </w:p>
    <w:p w:rsidR="00070FA4" w:rsidRDefault="00070FA4" w:rsidP="00C61A1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- от 07.04.2016 № 777 «О внесении изменений в постановление администрации города Югорска от 23.07.2013 № 1894 «Об утверждении </w:t>
      </w:r>
      <w:r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Порядка осуществления бюджетных полномочий главными администраторами доходов бюджета города Югорска, являющихся органами местного самоуправления, органами администрации города и (или) находящимися в их ведении казенными учреждениями».</w:t>
      </w:r>
    </w:p>
    <w:p w:rsidR="00070FA4" w:rsidRDefault="00070FA4" w:rsidP="00C61A1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sub_3"/>
      <w:bookmarkEnd w:id="2"/>
      <w:r>
        <w:rPr>
          <w:rFonts w:ascii="PT Astra Serif" w:hAnsi="PT Astra Serif"/>
          <w:sz w:val="28"/>
          <w:szCs w:val="28"/>
        </w:rPr>
        <w:t xml:space="preserve">3. </w:t>
      </w:r>
      <w:r w:rsidRPr="00070FA4">
        <w:rPr>
          <w:rStyle w:val="ae"/>
          <w:rFonts w:ascii="PT Astra Serif" w:hAnsi="PT Astra Serif"/>
          <w:b w:val="0"/>
          <w:color w:val="auto"/>
          <w:sz w:val="28"/>
          <w:szCs w:val="28"/>
        </w:rPr>
        <w:t>Опубликовать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постановление в официальном печатном издании города Югорска и разместить на </w:t>
      </w:r>
      <w:r w:rsidRPr="00070FA4">
        <w:rPr>
          <w:rStyle w:val="ae"/>
          <w:rFonts w:ascii="PT Astra Serif" w:hAnsi="PT Astra Serif"/>
          <w:b w:val="0"/>
          <w:color w:val="auto"/>
          <w:sz w:val="28"/>
          <w:szCs w:val="28"/>
        </w:rPr>
        <w:t>официальном сайте</w:t>
      </w:r>
      <w:r w:rsidRPr="00070FA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органов местного самоуправления города Югорска.</w:t>
      </w:r>
    </w:p>
    <w:p w:rsidR="00070FA4" w:rsidRDefault="00070FA4" w:rsidP="00C61A1C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sub_4"/>
      <w:bookmarkEnd w:id="3"/>
      <w:r>
        <w:rPr>
          <w:rFonts w:ascii="PT Astra Serif" w:hAnsi="PT Astra Serif"/>
          <w:sz w:val="28"/>
          <w:szCs w:val="28"/>
        </w:rPr>
        <w:t xml:space="preserve">4. </w:t>
      </w:r>
      <w:bookmarkStart w:id="5" w:name="sub_5"/>
      <w:bookmarkEnd w:id="4"/>
      <w:r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70FA4" w:rsidRDefault="00070FA4" w:rsidP="00C61A1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финансов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администрации города Югорска </w:t>
      </w:r>
      <w:r>
        <w:rPr>
          <w:rFonts w:ascii="PT Astra Serif" w:hAnsi="PT Astra Serif"/>
          <w:sz w:val="28"/>
          <w:szCs w:val="28"/>
        </w:rPr>
        <w:t>И.Ю. Мальцеву.</w:t>
      </w:r>
    </w:p>
    <w:p w:rsidR="00070FA4" w:rsidRDefault="00070FA4" w:rsidP="00070FA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070FA4" w:rsidRDefault="00070FA4" w:rsidP="00070FA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70FA4" w:rsidRDefault="00070FA4" w:rsidP="00070FA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70FA4" w:rsidRDefault="00070FA4" w:rsidP="00070FA4">
      <w:pPr>
        <w:pStyle w:val="ac"/>
        <w:spacing w:line="276" w:lineRule="auto"/>
        <w:jc w:val="lef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   А.В. Бородкин</w:t>
      </w: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bCs/>
        </w:rPr>
      </w:pPr>
      <w:bookmarkStart w:id="6" w:name="sub_1000"/>
      <w:bookmarkEnd w:id="5"/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rPr>
          <w:rFonts w:ascii="Times New Roman CYR" w:hAnsi="Times New Roman CYR"/>
        </w:rPr>
      </w:pPr>
    </w:p>
    <w:p w:rsidR="00070FA4" w:rsidRDefault="00070FA4" w:rsidP="00070FA4">
      <w:pPr>
        <w:spacing w:line="276" w:lineRule="auto"/>
      </w:pPr>
    </w:p>
    <w:p w:rsidR="00070FA4" w:rsidRDefault="00070FA4" w:rsidP="00070FA4">
      <w:pPr>
        <w:spacing w:line="276" w:lineRule="auto"/>
      </w:pPr>
    </w:p>
    <w:p w:rsidR="00070FA4" w:rsidRDefault="00070FA4" w:rsidP="00070FA4">
      <w:pPr>
        <w:spacing w:line="276" w:lineRule="auto"/>
      </w:pPr>
    </w:p>
    <w:p w:rsidR="00070FA4" w:rsidRDefault="00070FA4" w:rsidP="00070FA4">
      <w:pPr>
        <w:spacing w:line="276" w:lineRule="auto"/>
      </w:pPr>
    </w:p>
    <w:p w:rsidR="00070FA4" w:rsidRDefault="00070FA4" w:rsidP="00070FA4">
      <w:pPr>
        <w:spacing w:line="276" w:lineRule="auto"/>
        <w:rPr>
          <w:rStyle w:val="ad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</w:p>
    <w:p w:rsidR="00070FA4" w:rsidRDefault="00070FA4" w:rsidP="00070FA4">
      <w:pPr>
        <w:spacing w:line="276" w:lineRule="auto"/>
        <w:ind w:firstLine="698"/>
        <w:jc w:val="right"/>
        <w:rPr>
          <w:rStyle w:val="ad"/>
          <w:rFonts w:ascii="PT Astra Serif" w:hAnsi="PT Astra Serif"/>
          <w:bCs/>
          <w:sz w:val="28"/>
          <w:szCs w:val="28"/>
        </w:rPr>
      </w:pPr>
      <w:r>
        <w:rPr>
          <w:rStyle w:val="ad"/>
          <w:rFonts w:ascii="PT Astra Serif" w:hAnsi="PT Astra Serif"/>
          <w:bCs/>
          <w:sz w:val="28"/>
          <w:szCs w:val="28"/>
        </w:rPr>
        <w:lastRenderedPageBreak/>
        <w:t>Приложение</w:t>
      </w:r>
    </w:p>
    <w:bookmarkEnd w:id="6"/>
    <w:p w:rsidR="00070FA4" w:rsidRPr="00070FA4" w:rsidRDefault="00070FA4" w:rsidP="00070FA4">
      <w:pPr>
        <w:spacing w:line="276" w:lineRule="auto"/>
        <w:ind w:firstLine="698"/>
        <w:jc w:val="right"/>
        <w:rPr>
          <w:rStyle w:val="ae"/>
          <w:rFonts w:ascii="PT Astra Serif" w:hAnsi="PT Astra Serif"/>
          <w:color w:val="auto"/>
        </w:rPr>
      </w:pPr>
      <w:r>
        <w:rPr>
          <w:rStyle w:val="ad"/>
          <w:rFonts w:ascii="PT Astra Serif" w:hAnsi="PT Astra Serif"/>
          <w:bCs/>
          <w:sz w:val="28"/>
          <w:szCs w:val="28"/>
        </w:rPr>
        <w:t xml:space="preserve">к </w:t>
      </w:r>
      <w:r w:rsidRPr="00070FA4">
        <w:rPr>
          <w:rStyle w:val="ae"/>
          <w:rFonts w:ascii="PT Astra Serif" w:hAnsi="PT Astra Serif"/>
          <w:color w:val="auto"/>
          <w:sz w:val="28"/>
          <w:szCs w:val="28"/>
        </w:rPr>
        <w:t xml:space="preserve">постановлению </w:t>
      </w:r>
    </w:p>
    <w:p w:rsidR="00070FA4" w:rsidRDefault="00070FA4" w:rsidP="00070FA4">
      <w:pPr>
        <w:spacing w:line="276" w:lineRule="auto"/>
        <w:ind w:firstLine="698"/>
        <w:jc w:val="right"/>
        <w:rPr>
          <w:rFonts w:cs="Times New Roman CYR"/>
        </w:rPr>
      </w:pPr>
      <w:r>
        <w:rPr>
          <w:rStyle w:val="ad"/>
          <w:rFonts w:ascii="PT Astra Serif" w:hAnsi="PT Astra Serif"/>
          <w:bCs/>
          <w:sz w:val="28"/>
          <w:szCs w:val="28"/>
        </w:rPr>
        <w:t>администрации города Югорска</w:t>
      </w:r>
    </w:p>
    <w:p w:rsidR="00070FA4" w:rsidRDefault="00891A80" w:rsidP="00070FA4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>
        <w:rPr>
          <w:rStyle w:val="ad"/>
          <w:rFonts w:ascii="PT Astra Serif" w:hAnsi="PT Astra Serif"/>
          <w:bCs/>
          <w:sz w:val="28"/>
          <w:szCs w:val="28"/>
        </w:rPr>
        <w:t>от 29 ноября 2021 года №2259-п</w:t>
      </w:r>
    </w:p>
    <w:p w:rsidR="00070FA4" w:rsidRDefault="00070FA4" w:rsidP="00070FA4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070FA4" w:rsidRDefault="00070FA4" w:rsidP="00070FA4">
      <w:pPr>
        <w:pStyle w:val="1"/>
        <w:spacing w:before="0" w:line="276" w:lineRule="auto"/>
        <w:contextualSpacing/>
        <w:jc w:val="center"/>
        <w:rPr>
          <w:rFonts w:ascii="PT Astra Serif" w:eastAsiaTheme="minorEastAsia" w:hAnsi="PT Astra Serif" w:cs="Times New Roman"/>
          <w:color w:val="auto"/>
        </w:rPr>
      </w:pPr>
      <w:bookmarkStart w:id="7" w:name="sub_1001"/>
      <w:r>
        <w:rPr>
          <w:rFonts w:ascii="PT Astra Serif" w:eastAsiaTheme="minorEastAsia" w:hAnsi="PT Astra Serif" w:cs="Times New Roman"/>
          <w:color w:val="auto"/>
        </w:rPr>
        <w:t>Порядок</w:t>
      </w:r>
    </w:p>
    <w:p w:rsidR="00070FA4" w:rsidRDefault="00070FA4" w:rsidP="00070FA4">
      <w:pPr>
        <w:pStyle w:val="1"/>
        <w:spacing w:before="0" w:line="276" w:lineRule="auto"/>
        <w:contextualSpacing/>
        <w:jc w:val="center"/>
        <w:rPr>
          <w:rFonts w:ascii="PT Astra Serif" w:eastAsiaTheme="minorEastAsia" w:hAnsi="PT Astra Serif" w:cs="Times New Roman"/>
          <w:color w:val="auto"/>
        </w:rPr>
      </w:pPr>
      <w:r>
        <w:rPr>
          <w:rFonts w:ascii="PT Astra Serif" w:eastAsiaTheme="minorEastAsia" w:hAnsi="PT Astra Serif" w:cs="Times New Roman"/>
          <w:color w:val="auto"/>
        </w:rPr>
        <w:t>осуществления органами местного самоуправления</w:t>
      </w:r>
    </w:p>
    <w:p w:rsidR="00070FA4" w:rsidRDefault="00070FA4" w:rsidP="00070FA4">
      <w:pPr>
        <w:pStyle w:val="1"/>
        <w:spacing w:before="0" w:line="276" w:lineRule="auto"/>
        <w:contextualSpacing/>
        <w:jc w:val="center"/>
        <w:rPr>
          <w:rFonts w:ascii="PT Astra Serif" w:eastAsiaTheme="minorEastAsia" w:hAnsi="PT Astra Serif" w:cs="Times New Roman"/>
          <w:color w:val="auto"/>
        </w:rPr>
      </w:pPr>
      <w:r>
        <w:rPr>
          <w:rFonts w:ascii="PT Astra Serif" w:eastAsiaTheme="minorEastAsia" w:hAnsi="PT Astra Serif" w:cs="Times New Roman"/>
          <w:color w:val="auto"/>
        </w:rPr>
        <w:t>(органами администрации города) и (или) находящимися</w:t>
      </w:r>
    </w:p>
    <w:p w:rsidR="00070FA4" w:rsidRDefault="00070FA4" w:rsidP="00070FA4">
      <w:pPr>
        <w:pStyle w:val="1"/>
        <w:spacing w:before="0" w:line="276" w:lineRule="auto"/>
        <w:contextualSpacing/>
        <w:jc w:val="center"/>
        <w:rPr>
          <w:rFonts w:ascii="PT Astra Serif" w:eastAsiaTheme="minorEastAsia" w:hAnsi="PT Astra Serif" w:cs="Times New Roman"/>
          <w:color w:val="auto"/>
        </w:rPr>
      </w:pPr>
      <w:r>
        <w:rPr>
          <w:rFonts w:ascii="PT Astra Serif" w:eastAsiaTheme="minorEastAsia" w:hAnsi="PT Astra Serif" w:cs="Times New Roman"/>
          <w:color w:val="auto"/>
        </w:rPr>
        <w:t xml:space="preserve">в их ведении казенными учреждениями бюджетных </w:t>
      </w:r>
      <w:proofErr w:type="gramStart"/>
      <w:r>
        <w:rPr>
          <w:rFonts w:ascii="PT Astra Serif" w:eastAsiaTheme="minorEastAsia" w:hAnsi="PT Astra Serif" w:cs="Times New Roman"/>
          <w:color w:val="auto"/>
        </w:rPr>
        <w:t>полномочий главных администраторов доходов бюджета города</w:t>
      </w:r>
      <w:proofErr w:type="gramEnd"/>
      <w:r>
        <w:rPr>
          <w:rFonts w:ascii="PT Astra Serif" w:eastAsiaTheme="minorEastAsia" w:hAnsi="PT Astra Serif" w:cs="Times New Roman"/>
          <w:color w:val="auto"/>
        </w:rPr>
        <w:t xml:space="preserve"> Югорска</w:t>
      </w:r>
    </w:p>
    <w:p w:rsidR="00070FA4" w:rsidRDefault="00070FA4" w:rsidP="00070FA4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070FA4" w:rsidRDefault="00070FA4" w:rsidP="00070FA4">
      <w:pPr>
        <w:spacing w:line="276" w:lineRule="auto"/>
        <w:jc w:val="center"/>
        <w:rPr>
          <w:rFonts w:ascii="PT Astra Serif" w:eastAsiaTheme="minorEastAsia" w:hAnsi="PT Astra Serif" w:cs="Times New Roman CYR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(далее - Порядок)</w:t>
      </w:r>
    </w:p>
    <w:bookmarkEnd w:id="7"/>
    <w:p w:rsidR="00070FA4" w:rsidRDefault="00070FA4" w:rsidP="00070FA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70FA4" w:rsidRPr="00C61A1C" w:rsidRDefault="00C61A1C" w:rsidP="00C61A1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bookmarkStart w:id="8" w:name="sub_1011"/>
      <w:r>
        <w:rPr>
          <w:rFonts w:ascii="PT Astra Serif" w:hAnsi="PT Astra Serif"/>
          <w:sz w:val="28"/>
          <w:szCs w:val="28"/>
        </w:rPr>
        <w:t xml:space="preserve">1. </w:t>
      </w:r>
      <w:r w:rsidR="00070FA4" w:rsidRPr="00C61A1C">
        <w:rPr>
          <w:rFonts w:ascii="PT Astra Serif" w:hAnsi="PT Astra Serif"/>
          <w:sz w:val="28"/>
          <w:szCs w:val="28"/>
        </w:rPr>
        <w:t xml:space="preserve">Настоящий Порядок регулирует правоотношения по осуществлению органами местного самоуправления (органами администрации города) и (или) находящимися в их ведении казенными учреждениями бюджетных </w:t>
      </w:r>
      <w:proofErr w:type="gramStart"/>
      <w:r w:rsidR="00070FA4" w:rsidRPr="00C61A1C">
        <w:rPr>
          <w:rFonts w:ascii="PT Astra Serif" w:hAnsi="PT Astra Serif"/>
          <w:sz w:val="28"/>
          <w:szCs w:val="28"/>
        </w:rPr>
        <w:t>полномочий главных администраторов доходов бюджета города</w:t>
      </w:r>
      <w:proofErr w:type="gramEnd"/>
      <w:r w:rsidR="00070FA4" w:rsidRPr="00C61A1C">
        <w:rPr>
          <w:rFonts w:ascii="PT Astra Serif" w:hAnsi="PT Astra Serif"/>
          <w:sz w:val="28"/>
          <w:szCs w:val="28"/>
        </w:rPr>
        <w:t xml:space="preserve"> Югорска (далее - главные администраторы доходов бюджета). 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9" w:name="sub_1013"/>
      <w:bookmarkEnd w:id="8"/>
      <w:r>
        <w:rPr>
          <w:rFonts w:ascii="PT Astra Serif" w:hAnsi="PT Astra Serif"/>
          <w:sz w:val="28"/>
          <w:szCs w:val="28"/>
        </w:rPr>
        <w:t xml:space="preserve">2. Понятия и термины, используемые в настоящем Порядке, применяются в соответствии с содержанием понятий и терминов, установленных </w:t>
      </w:r>
      <w:r w:rsidRPr="00070FA4">
        <w:rPr>
          <w:rStyle w:val="ae"/>
          <w:rFonts w:ascii="PT Astra Serif" w:hAnsi="PT Astra Serif"/>
          <w:b w:val="0"/>
          <w:color w:val="auto"/>
          <w:sz w:val="28"/>
          <w:szCs w:val="28"/>
        </w:rPr>
        <w:t>Бюджетным кодексом</w:t>
      </w:r>
      <w:r w:rsidRPr="00070FA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Российской Федерации.</w:t>
      </w:r>
    </w:p>
    <w:bookmarkEnd w:id="9"/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Главный администратор доходов бюджета обладает следующими бюджетными полномочиями: 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 Формирует перечень подведомственных ему администраторов доходов бюджета города Югорска (далее - администраторов доходов бюджета).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0" w:name="sub_1021"/>
      <w:r>
        <w:rPr>
          <w:rFonts w:ascii="PT Astra Serif" w:hAnsi="PT Astra Serif"/>
          <w:sz w:val="28"/>
          <w:szCs w:val="28"/>
        </w:rPr>
        <w:t>3.2. Формирует и представляет в Департамент финансов администрации города Югорска (далее - департамент финансов):</w:t>
      </w:r>
    </w:p>
    <w:bookmarkEnd w:id="10"/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а) </w:t>
      </w:r>
      <w:r>
        <w:rPr>
          <w:rFonts w:ascii="PT Astra Serif" w:hAnsi="PT Astra Serif"/>
          <w:sz w:val="28"/>
          <w:szCs w:val="28"/>
        </w:rPr>
        <w:t>сведения, необходимые для составления среднесрочного финансового плана и (или) проекта бюджета города Югорска</w:t>
      </w:r>
      <w:r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сведения, необходимые для составления и ведения кассового плана;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аналитические материалы об исполнении бюджета города Югорска в части доходов бюджета в порядке и сроки, установленные муниципальными правовыми актами, а так же по отдельным запросам департамента финансов;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предложения по изменению плановых объемов поступлений доходов в бюджет города Югорска по администрируемым доходным источникам;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>
        <w:rPr>
          <w:rFonts w:ascii="PT Astra Serif" w:hAnsi="PT Astra Serif" w:cs="PT Astra Serif"/>
          <w:sz w:val="28"/>
          <w:szCs w:val="28"/>
        </w:rPr>
        <w:t>сведения о закрепленных за ним источниках доходов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для включения в перечень источников доходов Российской Федерации и реестр источников доходов бюджета города Югорска.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1" w:name="sub_1022"/>
      <w:r>
        <w:rPr>
          <w:rFonts w:ascii="PT Astra Serif" w:hAnsi="PT Astra Serif"/>
          <w:sz w:val="28"/>
          <w:szCs w:val="28"/>
        </w:rPr>
        <w:lastRenderedPageBreak/>
        <w:t>3.3. Формирует и представляет бюджетную отчетность главного администратора доходов бюджета по формам и в сроки, которые установлены нормативными правовыми актами Российской Федерации.</w:t>
      </w:r>
    </w:p>
    <w:bookmarkEnd w:id="11"/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3.4. Утверждает методику прогнозирования поступлений доходов в бюджет города Югорска в соответствии с общими требованиями к такой методике, установленными Правительством Российской Федерации.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3.5. </w:t>
      </w:r>
      <w:bookmarkStart w:id="12" w:name="sub_1400"/>
      <w:r>
        <w:rPr>
          <w:rFonts w:ascii="PT Astra Serif" w:hAnsi="PT Astra Serif"/>
          <w:sz w:val="28"/>
          <w:szCs w:val="28"/>
        </w:rPr>
        <w:t>Направляет в департамент финансов обращение о внесении изменений и (или) дополнений в перечень кодов подвидов по видам доходов бюджета в соответствии с осуществляемыми бюджетными полномочиями в целях организации учета и упорядочения отдельных видов платежей.</w:t>
      </w:r>
    </w:p>
    <w:bookmarkEnd w:id="12"/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3.6. </w:t>
      </w:r>
      <w:r>
        <w:rPr>
          <w:rFonts w:ascii="PT Astra Serif" w:hAnsi="PT Astra Serif"/>
          <w:sz w:val="28"/>
          <w:szCs w:val="28"/>
          <w:shd w:val="clear" w:color="auto" w:fill="FFFFFF"/>
        </w:rPr>
        <w:t>Принимает м</w:t>
      </w:r>
      <w:r>
        <w:rPr>
          <w:rFonts w:ascii="PT Astra Serif" w:hAnsi="PT Astra Serif"/>
          <w:sz w:val="28"/>
          <w:szCs w:val="28"/>
        </w:rPr>
        <w:t>униципальные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правовые акты о наделении казенных учреждений, находящихся в его ведении, полномочиями администраторов доходов бюджета и доводит указанные муниципальные правовые акты до казенных учреждений не позднее 5 рабочих дней после их принятия.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3.7. </w:t>
      </w:r>
      <w:proofErr w:type="gramStart"/>
      <w:r>
        <w:rPr>
          <w:rFonts w:ascii="PT Astra Serif" w:hAnsi="PT Astra Serif"/>
          <w:sz w:val="28"/>
          <w:szCs w:val="28"/>
        </w:rPr>
        <w:t>В случаях внесения изменений в бюджетное законодательство Российской Федерации и иные нормативные правовые акты, регулирующие бюджетные правоотношения в 2-месячный срок после вступления в соответствующих изменений в силу вносит соответствующие изменения в муниципальные правовые акты, указанные в пункте 4 настоящего Порядка.</w:t>
      </w:r>
      <w:proofErr w:type="gramEnd"/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eastAsiaTheme="minorEastAsia" w:hAnsi="PT Astra Serif" w:cs="Times New Roman CYR"/>
          <w:sz w:val="28"/>
          <w:szCs w:val="28"/>
        </w:rPr>
      </w:pPr>
      <w:bookmarkStart w:id="13" w:name="sub_1024"/>
      <w:r>
        <w:rPr>
          <w:rFonts w:ascii="PT Astra Serif" w:hAnsi="PT Astra Serif"/>
          <w:sz w:val="28"/>
          <w:szCs w:val="28"/>
        </w:rPr>
        <w:t xml:space="preserve">3.8. В случае отсутствия подведомственных администраторов доходов бюджета, исполняет бюджетные полномочия администратора доходов бюджета в соответствии с бюджетным законодательством </w:t>
      </w:r>
      <w:r>
        <w:rPr>
          <w:rFonts w:ascii="PT Astra Serif" w:hAnsi="PT Astra Serif"/>
          <w:sz w:val="28"/>
          <w:szCs w:val="28"/>
          <w:shd w:val="clear" w:color="auto" w:fill="FFFFFF"/>
        </w:rPr>
        <w:t>Российской Федерации и принятыми муниципальными правовыми актами об осуществлении полномочий администратора доходов бюджета</w:t>
      </w:r>
      <w:r>
        <w:rPr>
          <w:rFonts w:ascii="PT Astra Serif" w:hAnsi="PT Astra Serif"/>
          <w:sz w:val="28"/>
          <w:szCs w:val="28"/>
        </w:rPr>
        <w:t>.</w:t>
      </w:r>
    </w:p>
    <w:bookmarkEnd w:id="13"/>
    <w:p w:rsidR="00070FA4" w:rsidRDefault="00070FA4" w:rsidP="00070FA4">
      <w:pPr>
        <w:pStyle w:val="s1"/>
        <w:spacing w:before="0" w:beforeAutospacing="0" w:after="0" w:afterAutospacing="0" w:line="276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3.9. Осуществляет иные бюджетные полномочия, установленные </w:t>
      </w:r>
      <w:r w:rsidRPr="00070FA4">
        <w:rPr>
          <w:rStyle w:val="ae"/>
          <w:rFonts w:ascii="PT Astra Serif" w:hAnsi="PT Astra Serif" w:cs="Times New Roman CYR"/>
          <w:b w:val="0"/>
          <w:color w:val="auto"/>
          <w:sz w:val="28"/>
          <w:szCs w:val="28"/>
        </w:rPr>
        <w:t>Бюджетным кодексом</w:t>
      </w:r>
      <w:r w:rsidRPr="00070FA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Российской Федерации и принимаемыми в соответствии с ним нормативными правовыми актами Российской Федерации, Ханты-Мансийского автономного округа-Югры, муниципальными правовыми актами города Югорска, регулирующими бюджетные правоотношения.</w:t>
      </w:r>
    </w:p>
    <w:p w:rsidR="00070FA4" w:rsidRDefault="00070FA4" w:rsidP="00070FA4">
      <w:pPr>
        <w:pStyle w:val="s1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Муниципальные правовые акты главного администратора доходов бюджета, указанные </w:t>
      </w:r>
      <w:r>
        <w:rPr>
          <w:rFonts w:ascii="PT Astra Serif" w:hAnsi="PT Astra Serif"/>
          <w:sz w:val="28"/>
          <w:szCs w:val="28"/>
          <w:shd w:val="clear" w:color="auto" w:fill="FFFFFF"/>
        </w:rPr>
        <w:t>в подпункте 3.6 пункта 3 настоящего Порядка</w:t>
      </w:r>
      <w:r>
        <w:rPr>
          <w:rFonts w:ascii="PT Astra Serif" w:hAnsi="PT Astra Serif"/>
          <w:sz w:val="28"/>
          <w:szCs w:val="28"/>
        </w:rPr>
        <w:t>, должны содержать следующие положения:</w:t>
      </w:r>
    </w:p>
    <w:p w:rsidR="00C61A1C" w:rsidRDefault="00070FA4" w:rsidP="00C61A1C">
      <w:pPr>
        <w:pStyle w:val="s1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 Закрепление за подведомственными администраторами доходов бюджета источников доходов бюджета города Югорска, </w:t>
      </w:r>
      <w:proofErr w:type="gramStart"/>
      <w:r>
        <w:rPr>
          <w:rFonts w:ascii="PT Astra Serif" w:hAnsi="PT Astra Serif"/>
          <w:sz w:val="28"/>
          <w:szCs w:val="28"/>
        </w:rPr>
        <w:t>полномочия</w:t>
      </w:r>
      <w:proofErr w:type="gramEnd"/>
      <w:r>
        <w:rPr>
          <w:rFonts w:ascii="PT Astra Serif" w:hAnsi="PT Astra Serif"/>
          <w:sz w:val="28"/>
          <w:szCs w:val="28"/>
        </w:rPr>
        <w:t xml:space="preserve"> по администрированию которых они осуществляют.</w:t>
      </w:r>
    </w:p>
    <w:p w:rsidR="00070FA4" w:rsidRPr="00C61A1C" w:rsidRDefault="00070FA4" w:rsidP="00C61A1C">
      <w:pPr>
        <w:pStyle w:val="s1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C61A1C">
        <w:rPr>
          <w:rFonts w:ascii="PT Astra Serif" w:hAnsi="PT Astra Serif"/>
          <w:sz w:val="28"/>
          <w:szCs w:val="28"/>
        </w:rPr>
        <w:t>4.2. Наделение администраторов доходов бюджета, в отношении закрепленных за ними источников доходов бюджета города Югорска, следующими бюджетными полномочиями:</w:t>
      </w:r>
    </w:p>
    <w:p w:rsidR="00070FA4" w:rsidRDefault="00070FA4" w:rsidP="00C61A1C">
      <w:pPr>
        <w:spacing w:line="276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а) начисление, учет и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правильностью исчисления, полнотой и своевременностью осуществления платежей в бюджет города Югорска, пеней и штрафов по ним;</w:t>
      </w:r>
    </w:p>
    <w:p w:rsidR="00070FA4" w:rsidRDefault="00070FA4" w:rsidP="00070FA4">
      <w:pPr>
        <w:pStyle w:val="s1"/>
        <w:spacing w:before="0" w:beforeAutospacing="0" w:after="0" w:afterAutospacing="0" w:line="276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взыскание задолженности по платежам в бюджет города Югорска, пеней и штрафов;</w:t>
      </w:r>
    </w:p>
    <w:p w:rsidR="00070FA4" w:rsidRDefault="00070FA4" w:rsidP="00070FA4">
      <w:pPr>
        <w:pStyle w:val="s1"/>
        <w:spacing w:before="0" w:beforeAutospacing="0" w:after="0" w:afterAutospacing="0" w:line="276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в) 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Управление Федерального казначейства по Ханты-Мансийскому автономному округу - Югре для осуществления возврата в порядке, установленном Министерством финансов Российской Федерации;</w:t>
      </w:r>
      <w:proofErr w:type="gramEnd"/>
    </w:p>
    <w:p w:rsidR="00070FA4" w:rsidRDefault="00070FA4" w:rsidP="00070FA4">
      <w:pPr>
        <w:pStyle w:val="s1"/>
        <w:spacing w:before="0" w:beforeAutospacing="0" w:after="0" w:afterAutospacing="0" w:line="276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принятие решений о зачете (уточнении) платежей в бюджеты бюджетной системы  Российской Федерации и представляет уведомление в Управление Федерального казначейства по Ханты-Мансийскому автономному округу – Югре;</w:t>
      </w:r>
    </w:p>
    <w:p w:rsidR="00070FA4" w:rsidRDefault="00070FA4" w:rsidP="00070FA4">
      <w:pPr>
        <w:spacing w:line="276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е) </w:t>
      </w:r>
      <w:r>
        <w:rPr>
          <w:rFonts w:ascii="PT Astra Serif" w:hAnsi="PT Astra Serif" w:cs="PT Astra Serif"/>
          <w:sz w:val="28"/>
          <w:szCs w:val="28"/>
        </w:rPr>
        <w:t>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ж) 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                                           о государственных и муниципальных платежах в соответствии с порядком, установленным Федеральном законом от 27.07.2010 № 210-ФЗ                               «Об организации предоставления государственных и муниципальных услуг», </w:t>
      </w:r>
      <w:r>
        <w:rPr>
          <w:rFonts w:ascii="PT Astra Serif" w:hAnsi="PT Astra Serif" w:cs="PT Astra Serif"/>
          <w:sz w:val="28"/>
          <w:szCs w:val="28"/>
        </w:rPr>
        <w:t>за исключением случаев, предусмотренных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законодательством Российской Федерации</w:t>
      </w:r>
      <w:r>
        <w:rPr>
          <w:rFonts w:ascii="PT Astra Serif" w:hAnsi="PT Astra Serif"/>
          <w:sz w:val="28"/>
          <w:szCs w:val="28"/>
        </w:rPr>
        <w:t>;</w:t>
      </w:r>
    </w:p>
    <w:p w:rsidR="00070FA4" w:rsidRDefault="00070FA4" w:rsidP="00070FA4">
      <w:pPr>
        <w:pStyle w:val="s1"/>
        <w:spacing w:before="0" w:beforeAutospacing="0" w:after="0" w:afterAutospacing="0" w:line="276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з) принятие решений о признании безнадежной к взысканию задолженности по платежам в бюджет города Югорска;</w:t>
      </w:r>
    </w:p>
    <w:p w:rsidR="00070FA4" w:rsidRDefault="00070FA4" w:rsidP="00070F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и) д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оведение до плательщиков сведений о реквизитах счетов, ИНН и КПП получателя (главного администратора доходов бюджета), кодов бюджетной классификации Российской Федерации и другой информации, необходимой для заполнения расчетных документов или распоряжений о совершении казначейских платежей в уплату платежей </w:t>
      </w:r>
      <w:r>
        <w:rPr>
          <w:rFonts w:ascii="PT Astra Serif" w:hAnsi="PT Astra Serif"/>
          <w:sz w:val="28"/>
          <w:szCs w:val="28"/>
        </w:rPr>
        <w:t>в бюджет города Югорска</w:t>
      </w:r>
      <w:r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070FA4" w:rsidRDefault="00070FA4" w:rsidP="00070FA4">
      <w:pPr>
        <w:pStyle w:val="s1"/>
        <w:spacing w:before="0" w:beforeAutospacing="0" w:after="0" w:afterAutospacing="0" w:line="276" w:lineRule="auto"/>
        <w:ind w:firstLine="72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4.3. </w:t>
      </w:r>
      <w:r>
        <w:rPr>
          <w:rFonts w:ascii="PT Astra Serif" w:eastAsia="Times New Roman" w:hAnsi="PT Astra Serif"/>
          <w:sz w:val="28"/>
          <w:szCs w:val="28"/>
        </w:rPr>
        <w:t xml:space="preserve">Определение порядка заполнения (составления) и отражения в бюджетном учете первичных документов по администрируемым доходам бюджета </w:t>
      </w:r>
      <w:r>
        <w:rPr>
          <w:rFonts w:ascii="PT Astra Serif" w:hAnsi="PT Astra Serif"/>
          <w:sz w:val="28"/>
          <w:szCs w:val="28"/>
        </w:rPr>
        <w:t>города Югорска</w:t>
      </w:r>
      <w:r>
        <w:rPr>
          <w:rFonts w:ascii="PT Astra Serif" w:eastAsia="Times New Roman" w:hAnsi="PT Astra Serif"/>
          <w:sz w:val="28"/>
          <w:szCs w:val="28"/>
        </w:rPr>
        <w:t xml:space="preserve"> или указание нормативных правовых актов Российской Федерации, регулирующих данные вопросы.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4.4. Определение порядка и сроков сверки данных бюджетного учета администрируемых доходов бюджета в соответствии с нормативными правовыми актами Российской Федерации.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eastAsiaTheme="minorEastAsia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4.5. Определение </w:t>
      </w:r>
      <w:proofErr w:type="gramStart"/>
      <w:r>
        <w:rPr>
          <w:rFonts w:ascii="PT Astra Serif" w:hAnsi="PT Astra Serif" w:cs="PT Astra Serif"/>
          <w:sz w:val="28"/>
          <w:szCs w:val="28"/>
        </w:rPr>
        <w:t>порядка действий администраторов доходов бюджета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при уточнении невыясненных поступлений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Федерации.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4.6. Определение порядка возврата денежных средств физическим и юридическим лицам в случаях осуществления ими платежей, являющихся источниками формирования доходов бюджета города Югорска, в соответствии с порядками, установленными федеральными законами, и (или) общими требованиями, установленными Министерством финансов Российской Федерации.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4.7. Определение порядка, форм и сроков представления администратором доходов бюджета главному администратору доходов бюджета сведений и бюджетной отчетности, необходимых для осуществления полномочий главного администратора доходов бюджета.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eastAsiaTheme="minorEastAsia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4.8.</w:t>
      </w:r>
      <w:r>
        <w:rPr>
          <w:rFonts w:ascii="PT Astra Serif" w:hAnsi="PT Astra Serif" w:cs="PT Astra Serif"/>
          <w:sz w:val="28"/>
          <w:szCs w:val="28"/>
        </w:rPr>
        <w:t xml:space="preserve"> Определение срока уточнения платежей в бюджет города Югорска в случае </w:t>
      </w:r>
      <w:proofErr w:type="gramStart"/>
      <w:r>
        <w:rPr>
          <w:rFonts w:ascii="PT Astra Serif" w:hAnsi="PT Astra Serif" w:cs="PT Astra Serif"/>
          <w:sz w:val="28"/>
          <w:szCs w:val="28"/>
        </w:rPr>
        <w:t>изменения кодов классификации доходов бюджетов Российской Федерации</w:t>
      </w:r>
      <w:proofErr w:type="gramEnd"/>
      <w:r>
        <w:rPr>
          <w:rFonts w:ascii="PT Astra Serif" w:hAnsi="PT Astra Serif" w:cs="PT Astra Serif"/>
          <w:sz w:val="28"/>
          <w:szCs w:val="28"/>
        </w:rPr>
        <w:t>.</w:t>
      </w:r>
    </w:p>
    <w:p w:rsidR="00070FA4" w:rsidRDefault="00070FA4" w:rsidP="00070F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4.9. Иные положения, необходимые для реализации полномочий администраторов доходов бюджета.</w:t>
      </w:r>
    </w:p>
    <w:p w:rsidR="00070FA4" w:rsidRDefault="00070FA4" w:rsidP="00070FA4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070FA4" w:rsidRDefault="00070FA4" w:rsidP="00070FA4">
      <w:pPr>
        <w:pStyle w:val="s1"/>
        <w:spacing w:before="0" w:beforeAutospacing="0" w:after="0" w:afterAutospacing="0" w:line="276" w:lineRule="auto"/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</w:p>
    <w:p w:rsidR="00A44F85" w:rsidRPr="00A44F85" w:rsidRDefault="00A44F85" w:rsidP="005371D9">
      <w:pPr>
        <w:rPr>
          <w:rFonts w:ascii="PT Astra Serif" w:hAnsi="PT Astra Serif"/>
          <w:sz w:val="26"/>
          <w:szCs w:val="26"/>
        </w:rPr>
      </w:pPr>
    </w:p>
    <w:sectPr w:rsidR="00A44F85" w:rsidRPr="00A44F85" w:rsidSect="00526BAB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83" w:rsidRDefault="003B2783" w:rsidP="003C5141">
      <w:r>
        <w:separator/>
      </w:r>
    </w:p>
  </w:endnote>
  <w:endnote w:type="continuationSeparator" w:id="0">
    <w:p w:rsidR="003B2783" w:rsidRDefault="003B278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83" w:rsidRDefault="003B2783" w:rsidP="003C5141">
      <w:r>
        <w:separator/>
      </w:r>
    </w:p>
  </w:footnote>
  <w:footnote w:type="continuationSeparator" w:id="0">
    <w:p w:rsidR="003B2783" w:rsidRDefault="003B278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721787"/>
      <w:docPartObj>
        <w:docPartGallery w:val="Page Numbers (Top of Page)"/>
        <w:docPartUnique/>
      </w:docPartObj>
    </w:sdtPr>
    <w:sdtEndPr/>
    <w:sdtContent>
      <w:p w:rsidR="00070FA4" w:rsidRDefault="00070F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BAB">
          <w:rPr>
            <w:noProof/>
          </w:rPr>
          <w:t>3</w:t>
        </w:r>
        <w:r>
          <w:fldChar w:fldCharType="end"/>
        </w:r>
      </w:p>
    </w:sdtContent>
  </w:sdt>
  <w:p w:rsidR="00070FA4" w:rsidRDefault="00070FA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39C1C26"/>
    <w:multiLevelType w:val="hybridMultilevel"/>
    <w:tmpl w:val="986AA4A4"/>
    <w:lvl w:ilvl="0" w:tplc="2BA84B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0FA4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C71D2"/>
    <w:rsid w:val="002F5129"/>
    <w:rsid w:val="00361092"/>
    <w:rsid w:val="003642AD"/>
    <w:rsid w:val="0037056B"/>
    <w:rsid w:val="003B2783"/>
    <w:rsid w:val="003C5141"/>
    <w:rsid w:val="003D688F"/>
    <w:rsid w:val="00423003"/>
    <w:rsid w:val="004B0DBB"/>
    <w:rsid w:val="004B28A6"/>
    <w:rsid w:val="004C6A75"/>
    <w:rsid w:val="00510950"/>
    <w:rsid w:val="00526BAB"/>
    <w:rsid w:val="0053339B"/>
    <w:rsid w:val="005371D9"/>
    <w:rsid w:val="00624190"/>
    <w:rsid w:val="0065328E"/>
    <w:rsid w:val="00665111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91A80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61A1C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70F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70F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ac">
    <w:name w:val="Нормальный (таблица)"/>
    <w:basedOn w:val="a"/>
    <w:next w:val="a"/>
    <w:uiPriority w:val="99"/>
    <w:rsid w:val="00070FA4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basedOn w:val="a"/>
    <w:rsid w:val="00070FA4"/>
    <w:pPr>
      <w:spacing w:after="240"/>
    </w:pPr>
    <w:rPr>
      <w:rFonts w:eastAsiaTheme="minorEastAsia" w:cs="Calibri"/>
      <w:sz w:val="24"/>
      <w:szCs w:val="24"/>
      <w:lang w:val="en-US" w:eastAsia="en-US"/>
    </w:rPr>
  </w:style>
  <w:style w:type="paragraph" w:customStyle="1" w:styleId="s1">
    <w:name w:val="s_1"/>
    <w:basedOn w:val="a"/>
    <w:rsid w:val="00070FA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070FA4"/>
    <w:rPr>
      <w:b/>
      <w:bCs w:val="0"/>
      <w:color w:val="26282F"/>
    </w:rPr>
  </w:style>
  <w:style w:type="character" w:customStyle="1" w:styleId="ae">
    <w:name w:val="Гипертекстовая ссылка"/>
    <w:basedOn w:val="ad"/>
    <w:uiPriority w:val="99"/>
    <w:rsid w:val="00070FA4"/>
    <w:rPr>
      <w:rFonts w:ascii="Times New Roman" w:hAnsi="Times New Roman" w:cs="Times New Roman" w:hint="default"/>
      <w:b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70F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70F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ac">
    <w:name w:val="Нормальный (таблица)"/>
    <w:basedOn w:val="a"/>
    <w:next w:val="a"/>
    <w:uiPriority w:val="99"/>
    <w:rsid w:val="00070FA4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basedOn w:val="a"/>
    <w:rsid w:val="00070FA4"/>
    <w:pPr>
      <w:spacing w:after="240"/>
    </w:pPr>
    <w:rPr>
      <w:rFonts w:eastAsiaTheme="minorEastAsia" w:cs="Calibri"/>
      <w:sz w:val="24"/>
      <w:szCs w:val="24"/>
      <w:lang w:val="en-US" w:eastAsia="en-US"/>
    </w:rPr>
  </w:style>
  <w:style w:type="paragraph" w:customStyle="1" w:styleId="s1">
    <w:name w:val="s_1"/>
    <w:basedOn w:val="a"/>
    <w:rsid w:val="00070FA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070FA4"/>
    <w:rPr>
      <w:b/>
      <w:bCs w:val="0"/>
      <w:color w:val="26282F"/>
    </w:rPr>
  </w:style>
  <w:style w:type="character" w:customStyle="1" w:styleId="ae">
    <w:name w:val="Гипертекстовая ссылка"/>
    <w:basedOn w:val="ad"/>
    <w:uiPriority w:val="99"/>
    <w:rsid w:val="00070FA4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53B6B-6EAF-4812-B552-EAF22CF5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1156</Words>
  <Characters>8817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18</cp:revision>
  <cp:lastPrinted>2021-11-29T10:05:00Z</cp:lastPrinted>
  <dcterms:created xsi:type="dcterms:W3CDTF">2019-08-02T09:29:00Z</dcterms:created>
  <dcterms:modified xsi:type="dcterms:W3CDTF">2021-11-29T11:44:00Z</dcterms:modified>
</cp:coreProperties>
</file>