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F4EF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AF4EF7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04 июля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1600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7D39C8" w:rsidRDefault="007D39C8" w:rsidP="007D39C8">
      <w:pPr>
        <w:pStyle w:val="31"/>
      </w:pPr>
      <w:r>
        <w:t xml:space="preserve">О внесении изменений в постановление </w:t>
      </w:r>
    </w:p>
    <w:p w:rsidR="007D39C8" w:rsidRDefault="007D39C8" w:rsidP="007D39C8">
      <w:pPr>
        <w:pStyle w:val="31"/>
      </w:pPr>
      <w:r>
        <w:t xml:space="preserve">администрации города Югорска </w:t>
      </w:r>
    </w:p>
    <w:p w:rsidR="007D39C8" w:rsidRDefault="007D39C8" w:rsidP="007D39C8">
      <w:pPr>
        <w:jc w:val="both"/>
        <w:rPr>
          <w:kern w:val="36"/>
          <w:sz w:val="24"/>
          <w:szCs w:val="24"/>
        </w:rPr>
      </w:pPr>
      <w:r>
        <w:rPr>
          <w:sz w:val="24"/>
          <w:szCs w:val="24"/>
        </w:rPr>
        <w:t>от 25.12.2015 № 3802</w:t>
      </w:r>
    </w:p>
    <w:p w:rsidR="007D39C8" w:rsidRDefault="007D39C8" w:rsidP="007D39C8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«О Межведомственной комиссии</w:t>
      </w:r>
    </w:p>
    <w:p w:rsidR="007D39C8" w:rsidRDefault="007D39C8" w:rsidP="007D39C8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по оценке и обследованию помещения</w:t>
      </w:r>
    </w:p>
    <w:p w:rsidR="007D39C8" w:rsidRDefault="007D39C8" w:rsidP="007D39C8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в целях признания его жилым помещением,</w:t>
      </w:r>
    </w:p>
    <w:p w:rsidR="007D39C8" w:rsidRDefault="007D39C8" w:rsidP="007D39C8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 xml:space="preserve">жилого помещения – </w:t>
      </w:r>
      <w:proofErr w:type="gramStart"/>
      <w:r>
        <w:rPr>
          <w:kern w:val="36"/>
          <w:sz w:val="24"/>
          <w:szCs w:val="24"/>
        </w:rPr>
        <w:t>пригодным</w:t>
      </w:r>
      <w:proofErr w:type="gramEnd"/>
    </w:p>
    <w:p w:rsidR="007D39C8" w:rsidRDefault="007D39C8" w:rsidP="007D39C8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(</w:t>
      </w:r>
      <w:proofErr w:type="gramStart"/>
      <w:r>
        <w:rPr>
          <w:kern w:val="36"/>
          <w:sz w:val="24"/>
          <w:szCs w:val="24"/>
        </w:rPr>
        <w:t>непригодным</w:t>
      </w:r>
      <w:proofErr w:type="gramEnd"/>
      <w:r>
        <w:rPr>
          <w:kern w:val="36"/>
          <w:sz w:val="24"/>
          <w:szCs w:val="24"/>
        </w:rPr>
        <w:t>) для проживания граждан,</w:t>
      </w:r>
    </w:p>
    <w:p w:rsidR="007D39C8" w:rsidRDefault="007D39C8" w:rsidP="007D39C8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 xml:space="preserve">а также многоквартирного дома – </w:t>
      </w:r>
      <w:proofErr w:type="gramStart"/>
      <w:r>
        <w:rPr>
          <w:kern w:val="36"/>
          <w:sz w:val="24"/>
          <w:szCs w:val="24"/>
        </w:rPr>
        <w:t>аварийным</w:t>
      </w:r>
      <w:proofErr w:type="gramEnd"/>
      <w:r>
        <w:rPr>
          <w:kern w:val="36"/>
          <w:sz w:val="24"/>
          <w:szCs w:val="24"/>
        </w:rPr>
        <w:t xml:space="preserve"> </w:t>
      </w:r>
    </w:p>
    <w:p w:rsidR="007D39C8" w:rsidRDefault="007D39C8" w:rsidP="007D39C8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и подлежащим сносу или реконструкции»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14 Жилищного кодекса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реконструкции»:</w:t>
      </w:r>
    </w:p>
    <w:p w:rsidR="007D39C8" w:rsidRDefault="007D39C8" w:rsidP="007D39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города Югорска от 25.12.2015 № 3802                       «О Межведомственной комиссии по оценке и обследованию помещения в целях признания его жилым помещением, жилого помещения - пригодным (непригодным) для проживания граждан, а также многоквартирного дома - аварийным и подлежащим сносу или реконструкции» изменения, изложив приложение 2 в новой редакции (приложение).</w:t>
      </w:r>
    </w:p>
    <w:p w:rsidR="007D39C8" w:rsidRDefault="007D39C8" w:rsidP="007D39C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7D39C8" w:rsidRDefault="007D39C8" w:rsidP="007D39C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7D39C8" w:rsidRDefault="007D39C8" w:rsidP="007D39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Л.И. Горшкова </w:t>
      </w:r>
    </w:p>
    <w:p w:rsidR="007D39C8" w:rsidRDefault="007D39C8" w:rsidP="007D39C8">
      <w:pPr>
        <w:jc w:val="both"/>
        <w:rPr>
          <w:b/>
          <w:sz w:val="24"/>
          <w:szCs w:val="24"/>
        </w:rPr>
      </w:pPr>
    </w:p>
    <w:p w:rsidR="007D39C8" w:rsidRDefault="007D39C8" w:rsidP="007D39C8">
      <w:pPr>
        <w:jc w:val="both"/>
        <w:rPr>
          <w:b/>
          <w:sz w:val="24"/>
          <w:szCs w:val="24"/>
        </w:rPr>
      </w:pPr>
    </w:p>
    <w:p w:rsidR="007D39C8" w:rsidRDefault="007D39C8" w:rsidP="007D39C8">
      <w:pPr>
        <w:jc w:val="both"/>
        <w:rPr>
          <w:b/>
          <w:sz w:val="24"/>
          <w:szCs w:val="24"/>
        </w:rPr>
      </w:pPr>
    </w:p>
    <w:p w:rsidR="007D39C8" w:rsidRDefault="007D39C8" w:rsidP="007D39C8">
      <w:pPr>
        <w:jc w:val="both"/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D39C8" w:rsidRDefault="007D39C8" w:rsidP="007D39C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D39C8" w:rsidRDefault="007D39C8" w:rsidP="007D39C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D39C8" w:rsidRDefault="007D39C8" w:rsidP="007D39C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AF4EF7">
        <w:rPr>
          <w:b/>
          <w:sz w:val="24"/>
          <w:szCs w:val="24"/>
        </w:rPr>
        <w:t>04 июля 2016 года  № 1600</w:t>
      </w: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2 </w:t>
      </w:r>
    </w:p>
    <w:p w:rsidR="007D39C8" w:rsidRDefault="007D39C8" w:rsidP="007D39C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D39C8" w:rsidRDefault="007D39C8" w:rsidP="007D39C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D39C8" w:rsidRDefault="007D39C8" w:rsidP="007D39C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 25 декабря 2015 года № 3802</w:t>
      </w:r>
      <w:r>
        <w:rPr>
          <w:sz w:val="24"/>
          <w:szCs w:val="24"/>
          <w:u w:val="single"/>
        </w:rPr>
        <w:t xml:space="preserve"> </w:t>
      </w:r>
    </w:p>
    <w:p w:rsidR="007D39C8" w:rsidRDefault="007D39C8" w:rsidP="007D39C8">
      <w:pPr>
        <w:ind w:firstLine="709"/>
        <w:jc w:val="right"/>
        <w:rPr>
          <w:sz w:val="24"/>
          <w:szCs w:val="24"/>
        </w:rPr>
      </w:pPr>
    </w:p>
    <w:p w:rsidR="007D39C8" w:rsidRDefault="007D39C8" w:rsidP="007D39C8">
      <w:pPr>
        <w:ind w:firstLine="709"/>
        <w:jc w:val="both"/>
        <w:rPr>
          <w:sz w:val="24"/>
          <w:szCs w:val="24"/>
        </w:rPr>
      </w:pPr>
    </w:p>
    <w:p w:rsidR="007D39C8" w:rsidRDefault="007D39C8" w:rsidP="007D39C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</w:t>
      </w:r>
      <w:bookmarkStart w:id="0" w:name="_GoBack"/>
      <w:bookmarkEnd w:id="0"/>
    </w:p>
    <w:p w:rsidR="007D39C8" w:rsidRDefault="007D39C8" w:rsidP="007D39C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Межведомственной комиссии по оценке и обследованию помещения в целях признания его жилым помещением, жилого помещения - пригодным (непригодным) для проживания граждан, а также многоквартирного дома - аварийным и подлежащим сносу или реконструкции</w:t>
      </w:r>
    </w:p>
    <w:p w:rsidR="007D39C8" w:rsidRDefault="007D39C8" w:rsidP="007D39C8">
      <w:pPr>
        <w:jc w:val="both"/>
        <w:rPr>
          <w:b/>
          <w:sz w:val="24"/>
          <w:szCs w:val="24"/>
        </w:rPr>
      </w:pPr>
    </w:p>
    <w:p w:rsidR="007D39C8" w:rsidRDefault="007D39C8" w:rsidP="007D39C8">
      <w:pPr>
        <w:jc w:val="both"/>
        <w:rPr>
          <w:b/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главы города – директор департамента муниципальной собственности и градостроительства администрации города Югорска, председатель 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жилищной политики администрации города Югорска, заместитель председателя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Главный эксперт управления жилищной политики администрации города Югорска, секретарь комиссии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муниципальной собственности и градостроительства администрации города Югорска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юридического управления администрации города Югорска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жилищный инспектор администрации города Югорска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надзорной деятельности (по городам Югорск, Советский и Советскому району) главного управления МЧС России по Ханты-Мансийскому автономному                             округу — Югры (по согласованию) 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муниципального унитарного предприятия «</w:t>
      </w:r>
      <w:proofErr w:type="spellStart"/>
      <w:r>
        <w:rPr>
          <w:sz w:val="24"/>
          <w:szCs w:val="24"/>
        </w:rPr>
        <w:t>Югорскэнергогаз</w:t>
      </w:r>
      <w:proofErr w:type="spellEnd"/>
      <w:r>
        <w:rPr>
          <w:sz w:val="24"/>
          <w:szCs w:val="24"/>
        </w:rPr>
        <w:t xml:space="preserve">» 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Югорского отделения ФГУП «</w:t>
      </w:r>
      <w:proofErr w:type="spellStart"/>
      <w:r>
        <w:rPr>
          <w:sz w:val="24"/>
          <w:szCs w:val="24"/>
        </w:rPr>
        <w:t>Ростехинвентаризация</w:t>
      </w:r>
      <w:proofErr w:type="spellEnd"/>
      <w:r>
        <w:rPr>
          <w:sz w:val="24"/>
          <w:szCs w:val="24"/>
        </w:rPr>
        <w:t xml:space="preserve"> - Федеральное БТИ»                       по Ханты-Мансийскому автономному округу – Югре  (по согласованию) 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территориального отдела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Ханты-Мансийскому автономному округу - Югре в городе Югорске и Советском районе  (по согласованию)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открытого акционерного общества «Служба заказчика» (по согласованию)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Инспектор </w:t>
      </w:r>
      <w:proofErr w:type="spellStart"/>
      <w:r>
        <w:rPr>
          <w:sz w:val="24"/>
          <w:szCs w:val="24"/>
        </w:rPr>
        <w:t>Няганского</w:t>
      </w:r>
      <w:proofErr w:type="spellEnd"/>
      <w:r>
        <w:rPr>
          <w:sz w:val="24"/>
          <w:szCs w:val="24"/>
        </w:rPr>
        <w:t xml:space="preserve"> отдела инспектирования службы жилищного контроля и строительного надзора Ханты-Мансийского автономного округа — Югры  (по согласованию)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Югорского отдела Управления Федеральной службы государственной регистрации, кадастра и картографии по Ханты-Мансийскому автономному округу – Югре                                     (по согласованию)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Собственник жилого помещения (уполномоченное им лицо) (по согласованию)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федерального органа исполнительной власти, осуществляющего полномочия собственника в отношении оцениваемого имущества (по согласованию)</w:t>
      </w:r>
    </w:p>
    <w:p w:rsidR="007D39C8" w:rsidRDefault="007D39C8" w:rsidP="007D39C8">
      <w:pPr>
        <w:ind w:firstLine="708"/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государственного органа Российской Федерации или подведомственного ему предприятия (учреждения), владеющего на соответствующем вещном праве оцениваемым имуществом (по согласованию)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  <w:r>
        <w:rPr>
          <w:sz w:val="24"/>
          <w:szCs w:val="24"/>
        </w:rPr>
        <w:t>Эксперты проектно-изыскательских организаций (по согласованию)</w:t>
      </w: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jc w:val="right"/>
        <w:rPr>
          <w:b/>
          <w:sz w:val="24"/>
          <w:szCs w:val="24"/>
        </w:rPr>
      </w:pPr>
    </w:p>
    <w:p w:rsidR="007D39C8" w:rsidRDefault="007D39C8" w:rsidP="007D39C8">
      <w:pPr>
        <w:ind w:firstLine="709"/>
        <w:jc w:val="both"/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rPr>
          <w:sz w:val="24"/>
          <w:szCs w:val="24"/>
        </w:rPr>
      </w:pPr>
    </w:p>
    <w:p w:rsidR="007D39C8" w:rsidRDefault="007D39C8" w:rsidP="007D39C8">
      <w:pPr>
        <w:jc w:val="both"/>
        <w:rPr>
          <w:sz w:val="24"/>
          <w:szCs w:val="24"/>
        </w:rPr>
      </w:pPr>
    </w:p>
    <w:p w:rsidR="007D39C8" w:rsidRPr="009233E1" w:rsidRDefault="007D39C8" w:rsidP="009233E1">
      <w:pPr>
        <w:rPr>
          <w:sz w:val="24"/>
          <w:szCs w:val="24"/>
        </w:rPr>
      </w:pPr>
    </w:p>
    <w:sectPr w:rsidR="007D39C8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39C8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4EF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7D39C8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2016-07-04T05:48:00Z</cp:lastPrinted>
  <dcterms:created xsi:type="dcterms:W3CDTF">2011-11-15T08:57:00Z</dcterms:created>
  <dcterms:modified xsi:type="dcterms:W3CDTF">2016-07-04T05:48:00Z</dcterms:modified>
</cp:coreProperties>
</file>