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C30EF7" w:rsidRDefault="009B5597" w:rsidP="00C30EF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20 мая 2021 года</w:t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C30E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30EF7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№ 816-п</w:t>
      </w:r>
    </w:p>
    <w:p w:rsidR="00A44F85" w:rsidRDefault="00A44F85" w:rsidP="00C30EF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30EF7" w:rsidRDefault="00C30EF7" w:rsidP="00C30EF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30EF7" w:rsidRPr="00C30EF7" w:rsidRDefault="00C30EF7" w:rsidP="00C30EF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C30EF7" w:rsidRDefault="00C30EF7" w:rsidP="00C30EF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>от 29.10.2018 № 2986 «О муниципальной</w:t>
      </w: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>программе города Югорска</w:t>
      </w:r>
    </w:p>
    <w:p w:rsidR="00C30EF7" w:rsidRPr="00C30EF7" w:rsidRDefault="00C30EF7" w:rsidP="00C30EF7">
      <w:pPr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>«Автомобильные дороги, транспорт</w:t>
      </w: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</w:rPr>
        <w:t>и городская среда»</w:t>
      </w:r>
    </w:p>
    <w:p w:rsidR="00C30EF7" w:rsidRDefault="00C30EF7" w:rsidP="00C30EF7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0EF7" w:rsidRDefault="00C30EF7" w:rsidP="00C30EF7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0EF7" w:rsidRDefault="00C30EF7" w:rsidP="00C30EF7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В соответствии с постановлением администрации города Югорска от 01.11.2019 № 2359 «</w:t>
      </w:r>
      <w:r w:rsidRPr="00C30EF7"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C30EF7" w:rsidRPr="00C30EF7" w:rsidRDefault="00DC10D3" w:rsidP="00DC10D3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="00C30EF7"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gramStart"/>
      <w:r w:rsidR="00C30EF7"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Югорска от </w:t>
      </w:r>
      <w:r w:rsidR="00C30EF7">
        <w:rPr>
          <w:rFonts w:ascii="PT Astra Serif" w:hAnsi="PT Astra Serif"/>
          <w:sz w:val="28"/>
          <w:szCs w:val="28"/>
          <w:lang w:eastAsia="ru-RU"/>
        </w:rPr>
        <w:t xml:space="preserve">29.10.2018 </w:t>
      </w:r>
      <w:r w:rsidR="00C30EF7" w:rsidRPr="00C30EF7">
        <w:rPr>
          <w:rFonts w:ascii="PT Astra Serif" w:hAnsi="PT Astra Serif"/>
          <w:sz w:val="28"/>
          <w:szCs w:val="28"/>
          <w:lang w:eastAsia="ru-RU"/>
        </w:rPr>
        <w:t xml:space="preserve">№ 2986 «О муниципальной программе города Югорска </w:t>
      </w:r>
      <w:r w:rsidR="00C30EF7" w:rsidRPr="00C30EF7">
        <w:rPr>
          <w:rFonts w:ascii="PT Astra Serif" w:hAnsi="PT Astra Serif"/>
          <w:sz w:val="28"/>
          <w:szCs w:val="28"/>
        </w:rPr>
        <w:t xml:space="preserve">«Автомобильные дороги, транспорт и городская среда»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C30EF7" w:rsidRPr="00C30EF7">
        <w:rPr>
          <w:rFonts w:ascii="PT Astra Serif" w:hAnsi="PT Astra Serif"/>
          <w:sz w:val="28"/>
          <w:szCs w:val="28"/>
        </w:rPr>
        <w:t>(с изменениями от 15.11.2018 № 3163, от 0</w:t>
      </w:r>
      <w:r w:rsidR="00C30EF7">
        <w:rPr>
          <w:rFonts w:ascii="PT Astra Serif" w:hAnsi="PT Astra Serif"/>
          <w:sz w:val="28"/>
          <w:szCs w:val="28"/>
        </w:rPr>
        <w:t xml:space="preserve">8.04.2019 № 710, от 29.04.2019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C30EF7" w:rsidRPr="00C30EF7">
        <w:rPr>
          <w:rFonts w:ascii="PT Astra Serif" w:hAnsi="PT Astra Serif"/>
          <w:sz w:val="28"/>
          <w:szCs w:val="28"/>
        </w:rPr>
        <w:t xml:space="preserve">№ 879, от 25.06.2019 № 1389, от 31.07.2019 № 1697, от 10.10.2019 № 2194,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C30EF7" w:rsidRPr="00C30EF7">
        <w:rPr>
          <w:rFonts w:ascii="PT Astra Serif" w:hAnsi="PT Astra Serif"/>
          <w:sz w:val="28"/>
          <w:szCs w:val="28"/>
        </w:rPr>
        <w:t>от 06.11.2019 № 2400, от 16.12</w:t>
      </w:r>
      <w:r w:rsidR="00C30EF7">
        <w:rPr>
          <w:rFonts w:ascii="PT Astra Serif" w:hAnsi="PT Astra Serif"/>
          <w:sz w:val="28"/>
          <w:szCs w:val="28"/>
        </w:rPr>
        <w:t xml:space="preserve">.2019 № 2690, от 23.12.2019 </w:t>
      </w:r>
      <w:r w:rsidR="00C30EF7" w:rsidRPr="00C30EF7">
        <w:rPr>
          <w:rFonts w:ascii="PT Astra Serif" w:hAnsi="PT Astra Serif"/>
          <w:sz w:val="28"/>
          <w:szCs w:val="28"/>
        </w:rPr>
        <w:t xml:space="preserve">№ 2744,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C30EF7" w:rsidRPr="00C30EF7">
        <w:rPr>
          <w:rFonts w:ascii="PT Astra Serif" w:hAnsi="PT Astra Serif"/>
          <w:sz w:val="28"/>
          <w:szCs w:val="28"/>
        </w:rPr>
        <w:t>от 17.02.2020 № 271, от 09.04.2020 № 546, от 28.09.2020 № 1394, от 22.12.2020 № 1933, от 29.12.2020 № 2017, от</w:t>
      </w:r>
      <w:proofErr w:type="gramEnd"/>
      <w:r w:rsidR="00C30EF7" w:rsidRPr="00C30EF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30EF7" w:rsidRPr="00C30EF7">
        <w:rPr>
          <w:rFonts w:ascii="PT Astra Serif" w:hAnsi="PT Astra Serif"/>
          <w:sz w:val="28"/>
          <w:szCs w:val="28"/>
        </w:rPr>
        <w:t>15.02.20</w:t>
      </w:r>
      <w:r w:rsidR="00C30EF7">
        <w:rPr>
          <w:rFonts w:ascii="PT Astra Serif" w:hAnsi="PT Astra Serif"/>
          <w:sz w:val="28"/>
          <w:szCs w:val="28"/>
        </w:rPr>
        <w:t xml:space="preserve">21 № 137-п, от 26.04.2021 </w:t>
      </w:r>
      <w:r w:rsidR="00C30EF7" w:rsidRPr="00C30EF7">
        <w:rPr>
          <w:rFonts w:ascii="PT Astra Serif" w:hAnsi="PT Astra Serif"/>
          <w:sz w:val="28"/>
          <w:szCs w:val="28"/>
        </w:rPr>
        <w:t xml:space="preserve">№ 605-п) </w:t>
      </w:r>
      <w:r w:rsidR="00C30EF7" w:rsidRPr="00C30EF7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C30EF7" w:rsidRPr="00C30EF7" w:rsidRDefault="00C30EF7" w:rsidP="00C30EF7">
      <w:pPr>
        <w:pStyle w:val="a5"/>
        <w:tabs>
          <w:tab w:val="left" w:pos="966"/>
        </w:tabs>
        <w:spacing w:line="276" w:lineRule="auto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1.1. 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>Раздел 3 изложить в новой редакции (приложение).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1.2. В п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риложении 5: 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lastRenderedPageBreak/>
        <w:t>1.2.1. Пункт 1.1 раздела 1 изложить в следующей редакции: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«1.1. </w:t>
      </w:r>
      <w:proofErr w:type="gramStart"/>
      <w:r w:rsidRPr="00C30EF7">
        <w:rPr>
          <w:rFonts w:ascii="PT Astra Serif" w:hAnsi="PT Astra Serif"/>
          <w:sz w:val="28"/>
          <w:szCs w:val="28"/>
          <w:lang w:eastAsia="ru-RU"/>
        </w:rPr>
        <w:t>Настоящий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муниципального образования город Югорск,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>.».</w:t>
      </w:r>
      <w:proofErr w:type="gramEnd"/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1.2.2. В разделе 3: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1.2.2.1. В пункте 3.2 слово «</w:t>
      </w:r>
      <w:r w:rsidRPr="00C30EF7">
        <w:rPr>
          <w:rFonts w:ascii="PT Astra Serif" w:hAnsi="PT Astra Serif"/>
          <w:sz w:val="28"/>
          <w:szCs w:val="28"/>
        </w:rPr>
        <w:t>еженедельно»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 исключить.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1.2.2.2. В пункте 3.3 слова «город Югорск» заменить словами «город Югорск Ханты-Мансийского автономного округа – Югры».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1.3. Пункт 2.1 раздела 2 приложения 6 изложить в следующей редакции:</w:t>
      </w:r>
    </w:p>
    <w:p w:rsidR="00C30EF7" w:rsidRPr="00C30EF7" w:rsidRDefault="00C30EF7" w:rsidP="00C30EF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eastAsia="Calibri" w:hAnsi="PT Astra Serif"/>
          <w:iCs/>
          <w:sz w:val="28"/>
          <w:szCs w:val="28"/>
          <w:lang w:eastAsia="en-US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«2.1. </w:t>
      </w:r>
      <w:r w:rsidRPr="00C30EF7">
        <w:rPr>
          <w:rFonts w:ascii="PT Astra Serif" w:eastAsia="Calibri" w:hAnsi="PT Astra Serif"/>
          <w:iCs/>
          <w:sz w:val="28"/>
          <w:szCs w:val="28"/>
        </w:rPr>
        <w:t xml:space="preserve">Разработка </w:t>
      </w:r>
      <w:proofErr w:type="gramStart"/>
      <w:r w:rsidRPr="00C30EF7">
        <w:rPr>
          <w:rFonts w:ascii="PT Astra Serif" w:eastAsia="Calibri" w:hAnsi="PT Astra Serif"/>
          <w:iCs/>
          <w:sz w:val="28"/>
          <w:szCs w:val="28"/>
        </w:rPr>
        <w:t>дизайн-проекта</w:t>
      </w:r>
      <w:proofErr w:type="gramEnd"/>
      <w:r w:rsidRPr="00C30EF7">
        <w:rPr>
          <w:rFonts w:ascii="PT Astra Serif" w:eastAsia="Calibri" w:hAnsi="PT Astra Serif"/>
          <w:iCs/>
          <w:sz w:val="28"/>
          <w:szCs w:val="28"/>
        </w:rPr>
        <w:t xml:space="preserve"> осуществляется заинтересованными лицами или департаментом жилищно-коммунального и строительного комплекс</w:t>
      </w:r>
      <w:r w:rsidR="00DC10D3">
        <w:rPr>
          <w:rFonts w:ascii="PT Astra Serif" w:eastAsia="Calibri" w:hAnsi="PT Astra Serif"/>
          <w:iCs/>
          <w:sz w:val="28"/>
          <w:szCs w:val="28"/>
        </w:rPr>
        <w:t xml:space="preserve">а администрации города Югорска </w:t>
      </w:r>
      <w:r w:rsidRPr="00C30EF7">
        <w:rPr>
          <w:rFonts w:ascii="PT Astra Serif" w:eastAsia="Calibri" w:hAnsi="PT Astra Serif"/>
          <w:iCs/>
          <w:sz w:val="28"/>
          <w:szCs w:val="28"/>
        </w:rPr>
        <w:t xml:space="preserve">(далее – </w:t>
      </w:r>
      <w:proofErr w:type="spellStart"/>
      <w:r w:rsidRPr="00C30EF7">
        <w:rPr>
          <w:rFonts w:ascii="PT Astra Serif" w:eastAsia="Calibri" w:hAnsi="PT Astra Serif"/>
          <w:iCs/>
          <w:sz w:val="28"/>
          <w:szCs w:val="28"/>
        </w:rPr>
        <w:t>ДЖКиСК</w:t>
      </w:r>
      <w:proofErr w:type="spellEnd"/>
      <w:r w:rsidRPr="00C30EF7">
        <w:rPr>
          <w:rFonts w:ascii="PT Astra Serif" w:eastAsia="Calibri" w:hAnsi="PT Astra Serif"/>
          <w:iCs/>
          <w:sz w:val="28"/>
          <w:szCs w:val="28"/>
        </w:rPr>
        <w:t>).».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Pr="00C30EF7"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 w:rsidRPr="00C30EF7">
        <w:rPr>
          <w:rFonts w:ascii="PT Astra Serif" w:hAnsi="PT Astra Serif"/>
          <w:color w:val="000000" w:themeColor="text1"/>
          <w:sz w:val="28"/>
          <w:szCs w:val="28"/>
          <w:lang w:eastAsia="ru-RU"/>
        </w:rPr>
        <w:t>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30EF7" w:rsidRPr="00C30EF7" w:rsidRDefault="00C30EF7" w:rsidP="00C30E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C30EF7" w:rsidRPr="00C30EF7" w:rsidRDefault="00C30EF7" w:rsidP="00C30EF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4.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 w:rsidRPr="00C30EF7">
        <w:rPr>
          <w:rFonts w:ascii="PT Astra Serif" w:hAnsi="PT Astra Serif"/>
          <w:bCs/>
          <w:sz w:val="28"/>
          <w:szCs w:val="28"/>
          <w:lang w:eastAsia="ru-RU"/>
        </w:rPr>
        <w:t>Контроль за</w:t>
      </w:r>
      <w:proofErr w:type="gramEnd"/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C30EF7">
        <w:rPr>
          <w:rFonts w:ascii="PT Astra Serif" w:hAnsi="PT Astra Serif"/>
          <w:bCs/>
          <w:sz w:val="28"/>
          <w:szCs w:val="28"/>
          <w:lang w:eastAsia="ru-RU"/>
        </w:rPr>
        <w:t>Бандурина</w:t>
      </w:r>
      <w:proofErr w:type="spellEnd"/>
      <w:r w:rsidRPr="00C30EF7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DC10D3" w:rsidRPr="00C30EF7" w:rsidRDefault="00DC10D3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C30EF7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</w:t>
      </w:r>
      <w:r w:rsidR="00DC10D3"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C30EF7">
        <w:rPr>
          <w:rFonts w:ascii="PT Astra Serif" w:hAnsi="PT Astra Serif"/>
          <w:b/>
          <w:sz w:val="28"/>
          <w:szCs w:val="28"/>
        </w:rPr>
        <w:t>А.В. Бородкин</w:t>
      </w: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30EF7" w:rsidRPr="00DC10D3" w:rsidRDefault="00C30EF7" w:rsidP="00C30EF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C10D3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C30EF7" w:rsidRPr="00DC10D3" w:rsidRDefault="00C30EF7" w:rsidP="00C30EF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C10D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C30EF7" w:rsidRPr="00DC10D3" w:rsidRDefault="00C30EF7" w:rsidP="00C30EF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C10D3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C30EF7" w:rsidRPr="00DC10D3" w:rsidRDefault="009B5597" w:rsidP="00C30EF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20 мая 2021 года № 816-п</w:t>
      </w:r>
    </w:p>
    <w:p w:rsidR="00C30EF7" w:rsidRPr="00C30EF7" w:rsidRDefault="00C30EF7" w:rsidP="00C30EF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30EF7" w:rsidRPr="00C30EF7" w:rsidRDefault="00C30EF7" w:rsidP="00C30EF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30EF7">
        <w:rPr>
          <w:rFonts w:ascii="PT Astra Serif" w:hAnsi="PT Astra Serif"/>
          <w:b/>
          <w:sz w:val="28"/>
          <w:szCs w:val="28"/>
        </w:rPr>
        <w:t>Раздел 3. Механизм реализации мероприятий муниципальной программы</w:t>
      </w:r>
    </w:p>
    <w:p w:rsidR="00C30EF7" w:rsidRPr="00C30EF7" w:rsidRDefault="00C30EF7" w:rsidP="00C30EF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0EF7" w:rsidRPr="00C30EF7" w:rsidRDefault="00C30EF7" w:rsidP="00C30EF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Механизм реализации муниципальной программы основан на взаимодействии органов исполнительной власти Ханты-Мансийского автономного округа – Югры (далее – автономный округ), органов местного самоуправления города Югорска, хозяйствующих субъектов и граждан муниципального образования городской округ  Югорск Ханты-Мансийского автономного округа - Югры.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0EF7">
        <w:rPr>
          <w:rFonts w:ascii="PT Astra Serif" w:hAnsi="PT Astra Serif"/>
          <w:sz w:val="28"/>
          <w:szCs w:val="28"/>
        </w:rPr>
        <w:t>Механизм реализации муниципальной программы включает разработку и принятие муниципальных нормативных правовых актов города Югорска, необходимых для выполнения муниципальной программы, в том числе на основании нормативных актов Российской Федерации, автономного округа, ежегодное уточнение перечня программных мероприят</w:t>
      </w:r>
      <w:r w:rsidR="00DC10D3">
        <w:rPr>
          <w:rFonts w:ascii="PT Astra Serif" w:hAnsi="PT Astra Serif"/>
          <w:sz w:val="28"/>
          <w:szCs w:val="28"/>
        </w:rPr>
        <w:t xml:space="preserve">ий на очередной финансовый год </w:t>
      </w:r>
      <w:r w:rsidRPr="00C30EF7">
        <w:rPr>
          <w:rFonts w:ascii="PT Astra Serif" w:hAnsi="PT Astra Serif"/>
          <w:sz w:val="28"/>
          <w:szCs w:val="28"/>
        </w:rPr>
        <w:t>и плановый период с уточнением затрат по ним в соответствии с фактически достигнутыми целевыми показателями реализации муниципальной программы, и с изменениями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внешней среды, информирование общественности о ходе и результатах реализации муниципальной программы, финансировании программных мероприятий.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Ответственный исполнитель муниципальной программы - Департамент жилищно-коммунального и строительного комплекса администрации города Югорска (далее - </w:t>
      </w:r>
      <w:proofErr w:type="spellStart"/>
      <w:r w:rsidRPr="00C30EF7">
        <w:rPr>
          <w:rFonts w:ascii="PT Astra Serif" w:hAnsi="PT Astra Serif"/>
          <w:sz w:val="28"/>
          <w:szCs w:val="28"/>
        </w:rPr>
        <w:t>ДЖКиСК</w:t>
      </w:r>
      <w:proofErr w:type="spellEnd"/>
      <w:r w:rsidRPr="00C30EF7">
        <w:rPr>
          <w:rFonts w:ascii="PT Astra Serif" w:hAnsi="PT Astra Serif"/>
          <w:sz w:val="28"/>
          <w:szCs w:val="28"/>
        </w:rPr>
        <w:t>) организует исполнение муниципальной программы и осуществляет функции муниципального заказчика работ, выполнение которых необходимо для реализации муниципальной программы.</w:t>
      </w:r>
    </w:p>
    <w:p w:rsidR="00C30EF7" w:rsidRPr="00C30EF7" w:rsidRDefault="00C30EF7" w:rsidP="00C30EF7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Ответственный исполнитель осуществляет взаимодействие по вопросам исполнения мероприятий муниципальной программы с соисполнителями.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Ответственный исполнитель и соисполнители:</w:t>
      </w:r>
    </w:p>
    <w:p w:rsidR="00C30EF7" w:rsidRPr="00C30EF7" w:rsidRDefault="00C30EF7" w:rsidP="00C30EF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678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должностные лица несут персональную ответственность за реализацию мероприятий и достижение показателей, предусмотренных в соглашениях о предоставлении субсидий из федерального бюджета и бюджета автономного округа;</w:t>
      </w:r>
    </w:p>
    <w:p w:rsidR="00C30EF7" w:rsidRPr="00C30EF7" w:rsidRDefault="00C30EF7" w:rsidP="00C30EF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678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lastRenderedPageBreak/>
        <w:t>осуществляют полномочия главного распорядителя средств, предусмотренных на выполнение муниципальной программы;</w:t>
      </w:r>
    </w:p>
    <w:p w:rsidR="00C30EF7" w:rsidRPr="00C30EF7" w:rsidRDefault="00C30EF7" w:rsidP="00C30EF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678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организуют исполнение муниципальной программы на основании заключенных в соответствии с законодательством Российской Феде</w:t>
      </w:r>
      <w:r w:rsidR="00DC10D3">
        <w:rPr>
          <w:rFonts w:ascii="PT Astra Serif" w:hAnsi="PT Astra Serif"/>
          <w:sz w:val="28"/>
          <w:szCs w:val="28"/>
        </w:rPr>
        <w:t xml:space="preserve">рации муниципальных контрактов </w:t>
      </w:r>
      <w:r w:rsidRPr="00C30EF7">
        <w:rPr>
          <w:rFonts w:ascii="PT Astra Serif" w:hAnsi="PT Astra Serif"/>
          <w:sz w:val="28"/>
          <w:szCs w:val="28"/>
        </w:rPr>
        <w:t>с организациями, осуществляющими деятельность в сфере благоустройства и дорожной деятельности;</w:t>
      </w:r>
    </w:p>
    <w:p w:rsidR="00C30EF7" w:rsidRPr="00C30EF7" w:rsidRDefault="00C30EF7" w:rsidP="00C30EF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678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обладают правом вносить предложения об изменении объёмов финансовых средств, направляемых на решение отдельных задач и мероприятий. Осуществляют </w:t>
      </w:r>
      <w:proofErr w:type="gramStart"/>
      <w:r w:rsidRPr="00C30EF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целевым расходованием средств, утвержденных </w:t>
      </w:r>
      <w:r w:rsidR="00DC10D3">
        <w:rPr>
          <w:rFonts w:ascii="PT Astra Serif" w:hAnsi="PT Astra Serif"/>
          <w:sz w:val="28"/>
          <w:szCs w:val="28"/>
        </w:rPr>
        <w:t xml:space="preserve">в соответствии с решением Думы </w:t>
      </w:r>
      <w:r w:rsidRPr="00C30EF7">
        <w:rPr>
          <w:rFonts w:ascii="PT Astra Serif" w:hAnsi="PT Astra Serif"/>
          <w:sz w:val="28"/>
          <w:szCs w:val="28"/>
        </w:rPr>
        <w:t>города Югорска о бюджете на текущий финансовый год и плановый период;</w:t>
      </w:r>
    </w:p>
    <w:p w:rsidR="00C30EF7" w:rsidRPr="00C30EF7" w:rsidRDefault="00C30EF7" w:rsidP="00C30EF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678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осуществляют иные необходимые для реализации муниципальной программы функции, предусмотренные законодательством автономного округа и Российской Федерации.</w:t>
      </w:r>
    </w:p>
    <w:p w:rsidR="00C30EF7" w:rsidRPr="00C30EF7" w:rsidRDefault="00C30EF7" w:rsidP="00C30EF7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ab/>
        <w:t>Перечень возможных рисков при реализации муниципальной программы и мер по их преодолению обозначен в таблице 5 к настоящей муниципальной программе.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C30EF7" w:rsidRPr="00C30EF7" w:rsidRDefault="00C30EF7" w:rsidP="00C30EF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Реализация мероприятий осуществляется в следующем порядке: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Мероприятие 1.1 «Оказание услуг по осуществлению пассажирских перевозок по маршрутам регулярного сообщения» осуществляется за счет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 Оплата услуг осуществляется исходя из объема фактически оказанных услуг, подлежащих оказанию в соответств</w:t>
      </w:r>
      <w:r w:rsidR="00DC10D3">
        <w:rPr>
          <w:rFonts w:ascii="PT Astra Serif" w:hAnsi="PT Astra Serif"/>
          <w:sz w:val="28"/>
          <w:szCs w:val="28"/>
        </w:rPr>
        <w:t xml:space="preserve">ии с муниципальным контрактом, </w:t>
      </w:r>
      <w:r w:rsidRPr="00C30EF7">
        <w:rPr>
          <w:rFonts w:ascii="PT Astra Serif" w:hAnsi="PT Astra Serif"/>
          <w:sz w:val="28"/>
          <w:szCs w:val="28"/>
        </w:rPr>
        <w:t xml:space="preserve">по цене единицы услуги. За единицу услуги принята стоимость одного рейса. 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Мероприятие 1.2 «Выполнение мероприятий по разработке программ, нормативных документов в сфере дорожной деятельности» осуществляется за счет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Мероприятие 1.3 «Выполнение работ по строительству (реконструкции), капитальному ремонту и ремонту автомобильных дорог общего </w:t>
      </w:r>
      <w:r w:rsidR="00DC10D3">
        <w:rPr>
          <w:rFonts w:ascii="PT Astra Serif" w:hAnsi="PT Astra Serif"/>
          <w:sz w:val="28"/>
          <w:szCs w:val="28"/>
        </w:rPr>
        <w:t xml:space="preserve">пользования местного значения» </w:t>
      </w:r>
      <w:r w:rsidRPr="00C30EF7">
        <w:rPr>
          <w:rFonts w:ascii="PT Astra Serif" w:hAnsi="PT Astra Serif"/>
          <w:sz w:val="28"/>
          <w:szCs w:val="28"/>
        </w:rPr>
        <w:t xml:space="preserve">осуществляется за счет средств </w:t>
      </w:r>
      <w:r w:rsidRPr="00C30EF7">
        <w:rPr>
          <w:rFonts w:ascii="PT Astra Serif" w:hAnsi="PT Astra Serif"/>
          <w:sz w:val="28"/>
          <w:szCs w:val="28"/>
        </w:rPr>
        <w:lastRenderedPageBreak/>
        <w:t>бюджета города Югорска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C30EF7" w:rsidRPr="00C30EF7" w:rsidRDefault="00C30EF7" w:rsidP="00C30EF7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За счет средств бюджета автономного округа реализация мероприятия осуществляется в соответствии с соглашением о предоставлении Субсидии, которое заключается между Департаментом дорожного хозяйства и транспорта Ханты-Мансийского автономного округа – Югры и муниципальным образованием. Соглашением определяется перечень объектов, которые </w:t>
      </w:r>
      <w:proofErr w:type="spellStart"/>
      <w:r w:rsidRPr="00C30EF7">
        <w:rPr>
          <w:rFonts w:ascii="PT Astra Serif" w:hAnsi="PT Astra Serif"/>
          <w:sz w:val="28"/>
          <w:szCs w:val="28"/>
        </w:rPr>
        <w:t>софинансируются</w:t>
      </w:r>
      <w:proofErr w:type="spellEnd"/>
      <w:r w:rsidRPr="00C30EF7">
        <w:rPr>
          <w:rFonts w:ascii="PT Astra Serif" w:hAnsi="PT Astra Serif"/>
          <w:sz w:val="28"/>
          <w:szCs w:val="28"/>
        </w:rPr>
        <w:t xml:space="preserve"> из бюджета автономного округа.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30EF7">
        <w:rPr>
          <w:rFonts w:ascii="PT Astra Serif" w:hAnsi="PT Astra Serif"/>
          <w:sz w:val="28"/>
          <w:szCs w:val="28"/>
          <w:lang w:eastAsia="ru-RU"/>
        </w:rPr>
        <w:t xml:space="preserve">Уровень софинансирования мероприятий (объектов) за счет средств бюджета автономного округа устанавливается по каждому мероприятию (объекту) и определяется исходя из уровня бюджетной обеспеченности, используемого при расчете и распределении дотаций из регионального фонда финансовой поддержки муниципальных образований на очередной финансовый год и плановый период (уровень бюджетной обеспеченности) </w:t>
      </w:r>
      <w:r w:rsidRPr="00C30EF7">
        <w:rPr>
          <w:rFonts w:ascii="PT Astra Serif" w:eastAsia="Calibri" w:hAnsi="PT Astra Serif"/>
          <w:sz w:val="28"/>
          <w:szCs w:val="28"/>
        </w:rPr>
        <w:t xml:space="preserve">по каждому мероприятию (объекту) </w:t>
      </w:r>
      <w:r w:rsidRPr="00C30EF7">
        <w:rPr>
          <w:rFonts w:ascii="PT Astra Serif" w:hAnsi="PT Astra Serif"/>
          <w:sz w:val="28"/>
          <w:szCs w:val="28"/>
          <w:lang w:eastAsia="ru-RU"/>
        </w:rPr>
        <w:t>приведен ниже:</w:t>
      </w:r>
      <w:proofErr w:type="gramEnd"/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4086"/>
        <w:gridCol w:w="2275"/>
        <w:gridCol w:w="2127"/>
      </w:tblGrid>
      <w:tr w:rsidR="00C30EF7" w:rsidRPr="00C30EF7" w:rsidTr="00DC10D3">
        <w:trPr>
          <w:jc w:val="center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Уровень бюджетной обеспеченности, используемый при расчете и распределении дотаций из регионального фонда финансовой поддержки муниципальных районов (городских округов) на очередной финансовый год и плановый период</w:t>
            </w:r>
          </w:p>
        </w:tc>
        <w:tc>
          <w:tcPr>
            <w:tcW w:w="2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Уровень софинансирования</w:t>
            </w:r>
            <w:proofErr w:type="gramStart"/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C30EF7" w:rsidRPr="00C30EF7" w:rsidTr="00DC10D3">
        <w:trPr>
          <w:jc w:val="center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F7" w:rsidRPr="00C30EF7" w:rsidRDefault="00C30EF7" w:rsidP="00C30EF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F7" w:rsidRPr="00C30EF7" w:rsidRDefault="00C30EF7" w:rsidP="00C30EF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бюджет муниципального образования</w:t>
            </w:r>
          </w:p>
        </w:tc>
      </w:tr>
      <w:tr w:rsidR="00C30EF7" w:rsidRPr="00C30EF7" w:rsidTr="00DC10D3">
        <w:trPr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до 1,0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</w:tr>
      <w:tr w:rsidR="00C30EF7" w:rsidRPr="00C30EF7" w:rsidTr="00DC10D3">
        <w:trPr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более 1,0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30EF7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</w:p>
        </w:tc>
      </w:tr>
    </w:tbl>
    <w:p w:rsidR="00C30EF7" w:rsidRPr="00C30EF7" w:rsidRDefault="00C30EF7" w:rsidP="00C30EF7">
      <w:pPr>
        <w:autoSpaceDE w:val="0"/>
        <w:autoSpaceDN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C30EF7">
        <w:rPr>
          <w:rFonts w:ascii="PT Astra Serif" w:eastAsia="Calibri" w:hAnsi="PT Astra Serif"/>
          <w:sz w:val="28"/>
          <w:szCs w:val="28"/>
          <w:lang w:eastAsia="ru-RU"/>
        </w:rPr>
        <w:t>При этом уровень софинансирования строительства, реконструкции капитального ремонта и ремонта объектов из бюджета автономного округа устанавливается не более 95% для 1 группы, не более 90% для 2 группы от годового объема бюджетных инвестиций в объекты капитального строительства.</w:t>
      </w:r>
    </w:p>
    <w:p w:rsidR="00C30EF7" w:rsidRPr="00C30EF7" w:rsidRDefault="00C30EF7" w:rsidP="00C30EF7">
      <w:pPr>
        <w:autoSpaceDE w:val="0"/>
        <w:autoSpaceDN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C30EF7">
        <w:rPr>
          <w:rFonts w:ascii="PT Astra Serif" w:eastAsia="Calibri" w:hAnsi="PT Astra Serif"/>
          <w:sz w:val="28"/>
          <w:szCs w:val="28"/>
          <w:lang w:eastAsia="ru-RU"/>
        </w:rPr>
        <w:t xml:space="preserve">Уровень софинансирования из бюджета муниципального образования ежегодно должен составлять не менее 5% для 1 группы, не менее 10% для 2 группы от годового объема бюджетных инвестиций в объекты строительства. </w:t>
      </w:r>
    </w:p>
    <w:p w:rsidR="00C30EF7" w:rsidRPr="00C30EF7" w:rsidRDefault="00C30EF7" w:rsidP="00C30EF7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>Муниципальное образование вправе увеличить объем финансирования мероприятий (объектов) за счет средств местного бюджета.</w:t>
      </w:r>
    </w:p>
    <w:p w:rsidR="00C30EF7" w:rsidRPr="00C30EF7" w:rsidRDefault="00C30EF7" w:rsidP="00DC10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lastRenderedPageBreak/>
        <w:t>Перечень прочих объектов строительства (реконструкции) определяется на основании распоряжения администрации города Югорска.</w:t>
      </w:r>
    </w:p>
    <w:p w:rsidR="00C30EF7" w:rsidRPr="00C30EF7" w:rsidRDefault="00DC10D3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Мероприятие </w:t>
      </w:r>
      <w:r w:rsidR="00C30EF7" w:rsidRPr="00C30EF7">
        <w:rPr>
          <w:rFonts w:ascii="PT Astra Serif" w:hAnsi="PT Astra Serif"/>
          <w:sz w:val="28"/>
          <w:szCs w:val="28"/>
        </w:rPr>
        <w:t>1.4 «Текущ</w:t>
      </w:r>
      <w:r>
        <w:rPr>
          <w:rFonts w:ascii="PT Astra Serif" w:hAnsi="PT Astra Serif"/>
          <w:sz w:val="28"/>
          <w:szCs w:val="28"/>
        </w:rPr>
        <w:t xml:space="preserve">ее содержание городских дорог» </w:t>
      </w:r>
      <w:r w:rsidR="00C30EF7" w:rsidRPr="00C30EF7">
        <w:rPr>
          <w:rFonts w:ascii="PT Astra Serif" w:hAnsi="PT Astra Serif"/>
          <w:sz w:val="28"/>
          <w:szCs w:val="28"/>
        </w:rPr>
        <w:t xml:space="preserve">реализуется за счет финансирования из средств местного бюджета на основании муниципальных контрактов, заключаемых в порядке, установленном законодательством Российской Федерации. 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Мероприятие 2.1 «Реализация мероприятий, направленных на формирование законопослушного поведения </w:t>
      </w:r>
      <w:r w:rsidR="00DC10D3">
        <w:rPr>
          <w:rFonts w:ascii="PT Astra Serif" w:hAnsi="PT Astra Serif"/>
          <w:sz w:val="28"/>
          <w:szCs w:val="28"/>
        </w:rPr>
        <w:t xml:space="preserve">участников дорожного движения» </w:t>
      </w:r>
      <w:r w:rsidRPr="00C30EF7">
        <w:rPr>
          <w:rFonts w:ascii="PT Astra Serif" w:hAnsi="PT Astra Serif"/>
          <w:sz w:val="28"/>
          <w:szCs w:val="28"/>
        </w:rPr>
        <w:t>по большей части не треб</w:t>
      </w:r>
      <w:r w:rsidR="00DC10D3">
        <w:rPr>
          <w:rFonts w:ascii="PT Astra Serif" w:hAnsi="PT Astra Serif"/>
          <w:sz w:val="28"/>
          <w:szCs w:val="28"/>
        </w:rPr>
        <w:t xml:space="preserve">ует бюджетного финансирования, </w:t>
      </w:r>
      <w:r w:rsidRPr="00C30EF7">
        <w:rPr>
          <w:rFonts w:ascii="PT Astra Serif" w:hAnsi="PT Astra Serif"/>
          <w:sz w:val="28"/>
          <w:szCs w:val="28"/>
        </w:rPr>
        <w:t xml:space="preserve">реализация осуществляется за счет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 </w:t>
      </w:r>
    </w:p>
    <w:p w:rsidR="00C30EF7" w:rsidRPr="00C30EF7" w:rsidRDefault="00C30EF7" w:rsidP="00C30EF7">
      <w:pPr>
        <w:pStyle w:val="Default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color w:val="auto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Мероприятие </w:t>
      </w:r>
      <w:r w:rsidRPr="00C30EF7">
        <w:rPr>
          <w:rFonts w:ascii="PT Astra Serif" w:eastAsia="Times New Roman" w:hAnsi="PT Astra Serif"/>
          <w:sz w:val="28"/>
          <w:szCs w:val="28"/>
          <w:lang w:eastAsia="ar-SA"/>
        </w:rPr>
        <w:t xml:space="preserve">3.1 «Выполнение работ по благоустройству» осуществляется за счет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 </w:t>
      </w:r>
      <w:r w:rsidRPr="00C30EF7">
        <w:rPr>
          <w:rFonts w:ascii="PT Astra Serif" w:hAnsi="PT Astra Serif"/>
          <w:color w:val="auto"/>
          <w:sz w:val="28"/>
          <w:szCs w:val="28"/>
        </w:rPr>
        <w:t xml:space="preserve">В соответствии со </w:t>
      </w:r>
      <w:hyperlink r:id="rId9" w:history="1">
        <w:r w:rsidRPr="00C30EF7">
          <w:rPr>
            <w:rStyle w:val="ac"/>
            <w:rFonts w:ascii="PT Astra Serif" w:hAnsi="PT Astra Serif" w:cs="Arial"/>
            <w:color w:val="auto"/>
            <w:sz w:val="28"/>
            <w:szCs w:val="28"/>
          </w:rPr>
          <w:t>статьей 9</w:t>
        </w:r>
      </w:hyperlink>
      <w:r w:rsidRPr="00C30EF7">
        <w:rPr>
          <w:rFonts w:ascii="PT Astra Serif" w:hAnsi="PT Astra Serif"/>
          <w:color w:val="auto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C30EF7">
          <w:rPr>
            <w:rStyle w:val="ac"/>
            <w:rFonts w:ascii="PT Astra Serif" w:hAnsi="PT Astra Serif" w:cs="Arial"/>
            <w:color w:val="auto"/>
            <w:sz w:val="28"/>
            <w:szCs w:val="28"/>
          </w:rPr>
          <w:t>Федеральным законом</w:t>
        </w:r>
      </w:hyperlink>
      <w:r w:rsidRPr="00C30EF7">
        <w:rPr>
          <w:rFonts w:ascii="PT Astra Serif" w:hAnsi="PT Astra Serif"/>
          <w:color w:val="auto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в целях реализации прав населения города Югорска на участие в осуществлении местного самоуправления, вовлечения населения города Югорска в решение вопросов местного значения осуществляется реализация инициативных проектов.</w:t>
      </w:r>
    </w:p>
    <w:p w:rsidR="00C30EF7" w:rsidRPr="00C30EF7" w:rsidRDefault="00C30EF7" w:rsidP="00C30EF7">
      <w:pPr>
        <w:autoSpaceDE w:val="0"/>
        <w:autoSpaceDN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Р</w:t>
      </w:r>
      <w:r w:rsidRPr="00C30EF7">
        <w:rPr>
          <w:rFonts w:ascii="PT Astra Serif" w:eastAsia="Calibri" w:hAnsi="PT Astra Serif"/>
          <w:sz w:val="28"/>
          <w:szCs w:val="28"/>
        </w:rPr>
        <w:t>еализация инициативных проектов  осуществляется за счет средств бюджета автономного округа и ме</w:t>
      </w:r>
      <w:r w:rsidR="00DC10D3">
        <w:rPr>
          <w:rFonts w:ascii="PT Astra Serif" w:eastAsia="Calibri" w:hAnsi="PT Astra Serif"/>
          <w:sz w:val="28"/>
          <w:szCs w:val="28"/>
        </w:rPr>
        <w:t xml:space="preserve">стного бюджета, в соответствии </w:t>
      </w:r>
      <w:r w:rsidRPr="00C30EF7">
        <w:rPr>
          <w:rFonts w:ascii="PT Astra Serif" w:eastAsia="Calibri" w:hAnsi="PT Astra Serif"/>
          <w:sz w:val="28"/>
          <w:szCs w:val="28"/>
        </w:rPr>
        <w:t>с Порядком предоставления субсидии из бюджета Ханты-Мансийского автономного округа-Югры местным бюджетам на реализацию инициативных проектов, утвержденным постановлением Правительства Ханты-Мансийского автономного окр</w:t>
      </w:r>
      <w:r w:rsidR="00DC10D3">
        <w:rPr>
          <w:rFonts w:ascii="PT Astra Serif" w:eastAsia="Calibri" w:hAnsi="PT Astra Serif"/>
          <w:sz w:val="28"/>
          <w:szCs w:val="28"/>
        </w:rPr>
        <w:t xml:space="preserve">уга-Югры от 05.10.2018 № 355-п </w:t>
      </w:r>
      <w:r w:rsidRPr="00C30EF7">
        <w:rPr>
          <w:rFonts w:ascii="PT Astra Serif" w:eastAsia="Calibri" w:hAnsi="PT Astra Serif"/>
          <w:sz w:val="28"/>
          <w:szCs w:val="28"/>
        </w:rPr>
        <w:t>«О государственной программе Ханты-Мансийского автономного округа - Югры «Развитие гражданского общества».</w:t>
      </w:r>
    </w:p>
    <w:p w:rsidR="00C30EF7" w:rsidRPr="00C30EF7" w:rsidRDefault="00C30EF7" w:rsidP="00C30EF7">
      <w:pPr>
        <w:autoSpaceDE w:val="0"/>
        <w:autoSpaceDN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 xml:space="preserve">Субсидия из бюджета автономного округа предоставляется в целях софинансирования расходных обязательств на реализацию инициативных проектов, предусмотренных </w:t>
      </w:r>
      <w:hyperlink r:id="rId11" w:history="1">
        <w:r w:rsidRPr="00DC10D3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</w:rPr>
          <w:t>статьей 26.1</w:t>
        </w:r>
      </w:hyperlink>
      <w:r w:rsidRPr="00C30EF7">
        <w:rPr>
          <w:rFonts w:ascii="PT Astra Serif" w:eastAsia="Calibri" w:hAnsi="PT Astra Serif"/>
          <w:sz w:val="28"/>
          <w:szCs w:val="28"/>
        </w:rPr>
        <w:t xml:space="preserve"> Федерального закона от 06.10.2003 № 131-ФЗ «Об общих принципах организации местного самоуправления в Российской Федерации», ставших победителями в региональном конкурсе инициативных проектов. </w:t>
      </w:r>
    </w:p>
    <w:p w:rsidR="00C30EF7" w:rsidRPr="00C30EF7" w:rsidRDefault="00C30EF7" w:rsidP="00C30EF7">
      <w:pPr>
        <w:autoSpaceDE w:val="0"/>
        <w:autoSpaceDN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C30EF7">
        <w:rPr>
          <w:rFonts w:ascii="PT Astra Serif" w:eastAsia="Calibri" w:hAnsi="PT Astra Serif"/>
          <w:sz w:val="28"/>
          <w:szCs w:val="28"/>
        </w:rPr>
        <w:t xml:space="preserve">Субсидия предоставляется на основании соглашения, заключаемого между Департаментом общественных и внешних связей Ханты-Мансийского автономного округа-Югры и администрацией города Югорска по форме, </w:t>
      </w:r>
      <w:r w:rsidRPr="00C30EF7">
        <w:rPr>
          <w:rFonts w:ascii="PT Astra Serif" w:eastAsia="Calibri" w:hAnsi="PT Astra Serif"/>
          <w:sz w:val="28"/>
          <w:szCs w:val="28"/>
        </w:rPr>
        <w:lastRenderedPageBreak/>
        <w:t xml:space="preserve">установленной Департаментом финансов автономного округа, с учетом требований </w:t>
      </w:r>
      <w:hyperlink r:id="rId12" w:history="1">
        <w:r w:rsidRPr="00DC10D3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</w:rPr>
          <w:t>пункта 10</w:t>
        </w:r>
      </w:hyperlink>
      <w:r w:rsidRPr="00C30EF7">
        <w:rPr>
          <w:rFonts w:ascii="PT Astra Serif" w:eastAsia="Calibri" w:hAnsi="PT Astra Serif"/>
          <w:sz w:val="28"/>
          <w:szCs w:val="28"/>
        </w:rPr>
        <w:t xml:space="preserve"> Правил формирования, предоставления и распределения субсидий из бюджета Ханты-Мансийского автономного округа - Югры местным бюджетам, утвержденных постановлением Правительства Ханты-Мансийского автономного округа - Югры </w:t>
      </w:r>
      <w:r w:rsidR="00DC10D3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r w:rsidRPr="00C30EF7">
        <w:rPr>
          <w:rFonts w:ascii="PT Astra Serif" w:eastAsia="Calibri" w:hAnsi="PT Astra Serif"/>
          <w:sz w:val="28"/>
          <w:szCs w:val="28"/>
        </w:rPr>
        <w:t>от 06.12.2019 № 475-п.</w:t>
      </w:r>
      <w:proofErr w:type="gramEnd"/>
    </w:p>
    <w:p w:rsidR="00C30EF7" w:rsidRPr="00C30EF7" w:rsidRDefault="00C30EF7" w:rsidP="00C30EF7">
      <w:pPr>
        <w:autoSpaceDE w:val="0"/>
        <w:autoSpaceDN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>Реализация мероприятий инициативных проектов осуществляется в пределах текущего финансового года.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>Размер предоставляемой субсидии из бюджета автономного округа муниципальному образованию на реализацию инициативного проекта определяется отдельно по каждому инициативному проекту, ставшему победителем в конкурсе, исходя из оценки затрат на его реализацию, с учетом предельного уровня софинансирования расходного обязательства муниципального образования из бюджета автономного округа, но не более 10 000,00 тыс. рублей.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1" w:name="sub_15007"/>
      <w:r w:rsidRPr="00C30EF7">
        <w:rPr>
          <w:rFonts w:ascii="PT Astra Serif" w:eastAsia="Calibri" w:hAnsi="PT Astra Serif"/>
          <w:sz w:val="28"/>
          <w:szCs w:val="28"/>
        </w:rPr>
        <w:t>Уровень софинансирования расходных обязательств муниципального образования на реализацию 1 инициативного проекта за счет средств бюджета автономного округа и средств местных бюджетов устанавливается с учетом уровня расчетной бюджетной обеспеченности:</w:t>
      </w:r>
    </w:p>
    <w:bookmarkEnd w:id="1"/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>при уровне расчетной бюджетной обеспеченности от 0,1 до 2 - за счет средств автономного округа - не более 70%, за счет средств местных бюджетов - не менее 30% (с учетом внесенных инициативных платежей) от стоимости инициативного проекта;</w:t>
      </w:r>
    </w:p>
    <w:p w:rsidR="00C30EF7" w:rsidRPr="00C30EF7" w:rsidRDefault="00C30EF7" w:rsidP="00C30EF7">
      <w:pPr>
        <w:pStyle w:val="Default"/>
        <w:spacing w:line="27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C30EF7">
        <w:rPr>
          <w:rFonts w:ascii="PT Astra Serif" w:hAnsi="PT Astra Serif"/>
          <w:sz w:val="28"/>
          <w:szCs w:val="28"/>
        </w:rPr>
        <w:t>при уровне расчетной бюджетной обеспеченности свыше 2 - за счет средств автономного округа - не более 65%, за счет средств местных бюджетов - не менее 35% (с учетом внесенных инициативных платежей) от стоимости инициативного проекта.</w:t>
      </w:r>
    </w:p>
    <w:p w:rsidR="00C30EF7" w:rsidRPr="00C30EF7" w:rsidRDefault="00C30EF7" w:rsidP="00C30EF7">
      <w:pPr>
        <w:pStyle w:val="Default"/>
        <w:spacing w:line="276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C30EF7">
        <w:rPr>
          <w:rFonts w:ascii="PT Astra Serif" w:hAnsi="PT Astra Serif"/>
          <w:color w:val="auto"/>
          <w:sz w:val="28"/>
          <w:szCs w:val="28"/>
        </w:rPr>
        <w:t xml:space="preserve">Финансирование расходов по разработке проектно-сметной документации, разработке </w:t>
      </w:r>
      <w:proofErr w:type="gramStart"/>
      <w:r w:rsidRPr="00C30EF7">
        <w:rPr>
          <w:rFonts w:ascii="PT Astra Serif" w:hAnsi="PT Astra Serif"/>
          <w:color w:val="auto"/>
          <w:sz w:val="28"/>
          <w:szCs w:val="28"/>
        </w:rPr>
        <w:t>дизайн-проектов</w:t>
      </w:r>
      <w:proofErr w:type="gramEnd"/>
      <w:r w:rsidRPr="00C30EF7">
        <w:rPr>
          <w:rFonts w:ascii="PT Astra Serif" w:hAnsi="PT Astra Serif"/>
          <w:color w:val="auto"/>
          <w:sz w:val="28"/>
          <w:szCs w:val="28"/>
        </w:rPr>
        <w:t>, проведению проверки достоверности сметной стоимости работ по благоустройству, техническому надзору, авторскому надзору и других расходов, не связанных с выполнением непосредственно устройства объектов или строительно-монтажных работ в рамках регионального проекта «Формирование комфортной городской среды», необходимо осуществлять только за счет средств бюджета муниципальных образований.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Мероприятие 3.2 «Санитарный</w:t>
      </w:r>
      <w:r w:rsidR="00DC10D3">
        <w:rPr>
          <w:rFonts w:ascii="PT Astra Serif" w:hAnsi="PT Astra Serif"/>
          <w:sz w:val="28"/>
          <w:szCs w:val="28"/>
        </w:rPr>
        <w:t xml:space="preserve"> отлов безнадзорных и бродячих </w:t>
      </w:r>
      <w:r w:rsidRPr="00C30EF7">
        <w:rPr>
          <w:rFonts w:ascii="PT Astra Serif" w:hAnsi="PT Astra Serif"/>
          <w:sz w:val="28"/>
          <w:szCs w:val="28"/>
        </w:rPr>
        <w:t xml:space="preserve">животных, 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>деятельность по обращению с животными без владельцев</w:t>
      </w:r>
      <w:r w:rsidRPr="00C30EF7">
        <w:rPr>
          <w:rFonts w:ascii="PT Astra Serif" w:hAnsi="PT Astra Serif"/>
          <w:sz w:val="28"/>
          <w:szCs w:val="28"/>
        </w:rPr>
        <w:t xml:space="preserve">» осуществляется за счёт средств бюджета автономного округа и местного </w:t>
      </w:r>
      <w:r w:rsidRPr="00C30EF7">
        <w:rPr>
          <w:rFonts w:ascii="PT Astra Serif" w:hAnsi="PT Astra Serif"/>
          <w:sz w:val="28"/>
          <w:szCs w:val="28"/>
        </w:rPr>
        <w:lastRenderedPageBreak/>
        <w:t xml:space="preserve">бюджета в соответствии с муниципальными контрактами, заключаемыми в порядке, установленном законодательством Российской Федерации. 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Мероприятие 3.3 «Информирование населения о благоустройстве» осуществляется за счёт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 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Мероприятие 3.4 «Демонтаж информационных конструкций» осуществляется за счёт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 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Мероприятие 3.5 «Содержание и текущий ремонт объектов благоустройства» осуществляется за счёт средств бюджета автономного округа и местного бюджета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C30EF7" w:rsidRPr="00C30EF7" w:rsidRDefault="00C30EF7" w:rsidP="00C30EF7">
      <w:pPr>
        <w:pStyle w:val="a5"/>
        <w:numPr>
          <w:ilvl w:val="0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C30EF7">
        <w:rPr>
          <w:rFonts w:ascii="PT Astra Serif" w:hAnsi="PT Astra Serif"/>
          <w:sz w:val="28"/>
          <w:szCs w:val="28"/>
        </w:rPr>
        <w:t xml:space="preserve">Мероприятие 3.6 «Участие в реализации регионального проекта «Формирование комфортной городской среды» осуществляется </w:t>
      </w:r>
      <w:r w:rsidRPr="00C30EF7">
        <w:rPr>
          <w:rFonts w:ascii="PT Astra Serif" w:eastAsia="Calibri" w:hAnsi="PT Astra Serif"/>
          <w:sz w:val="28"/>
          <w:szCs w:val="28"/>
        </w:rPr>
        <w:t>за счет средств федерального бюджета, бюджета автономного округа и местного бюджета</w:t>
      </w:r>
      <w:r w:rsidRPr="00C30EF7">
        <w:rPr>
          <w:rFonts w:ascii="PT Astra Serif" w:hAnsi="PT Astra Serif"/>
          <w:sz w:val="28"/>
          <w:szCs w:val="28"/>
        </w:rPr>
        <w:t xml:space="preserve">, в соответствии с </w:t>
      </w:r>
      <w:r w:rsidRPr="00C30EF7">
        <w:rPr>
          <w:rFonts w:ascii="PT Astra Serif" w:hAnsi="PT Astra Serif"/>
          <w:bCs/>
          <w:sz w:val="28"/>
          <w:szCs w:val="28"/>
          <w:lang w:eastAsia="ru-RU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 w:rsidRPr="00C30EF7">
        <w:rPr>
          <w:rFonts w:ascii="PT Astra Serif" w:hAnsi="PT Astra Serif"/>
          <w:bCs/>
          <w:sz w:val="28"/>
          <w:szCs w:val="28"/>
          <w:lang w:eastAsia="ru-RU"/>
        </w:rPr>
        <w:t xml:space="preserve"> среды», методическими рекомендациями, утвержденными приказом Министерства строительства и жилищно-коммунального хозяйства Российской Федерации  от 06.04.2017 № 691/</w:t>
      </w:r>
      <w:proofErr w:type="spellStart"/>
      <w:proofErr w:type="gramStart"/>
      <w:r w:rsidRPr="00C30EF7">
        <w:rPr>
          <w:rFonts w:ascii="PT Astra Serif" w:hAnsi="PT Astra Serif"/>
          <w:bCs/>
          <w:sz w:val="28"/>
          <w:szCs w:val="28"/>
          <w:lang w:eastAsia="ru-RU"/>
        </w:rPr>
        <w:t>пр</w:t>
      </w:r>
      <w:proofErr w:type="spellEnd"/>
      <w:proofErr w:type="gramEnd"/>
      <w:r w:rsidRPr="00C30EF7">
        <w:rPr>
          <w:rFonts w:ascii="PT Astra Serif" w:hAnsi="PT Astra Serif"/>
          <w:bCs/>
          <w:sz w:val="28"/>
          <w:szCs w:val="28"/>
          <w:lang w:eastAsia="ru-RU"/>
        </w:rPr>
        <w:t>,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годы.</w:t>
      </w:r>
    </w:p>
    <w:p w:rsidR="00C30EF7" w:rsidRPr="00C30EF7" w:rsidRDefault="00C30EF7" w:rsidP="00C30EF7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Реализация мероприятия по региональному проекту «Формирование комфортной городской среды» осуществляется на принципах проектного управления с утверждением паспорта проекта и документов в соответствии с постановлением Правительства Ханты-Мансийского автономного округа -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Югры».</w:t>
      </w:r>
    </w:p>
    <w:p w:rsidR="00C30EF7" w:rsidRPr="00C30EF7" w:rsidRDefault="00C30EF7" w:rsidP="00C30EF7">
      <w:pPr>
        <w:pStyle w:val="a5"/>
        <w:numPr>
          <w:ilvl w:val="1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Субсидии предоставляются на реализацию мероприятий по благоустройству территорий муниципальных образований автономного </w:t>
      </w:r>
      <w:r w:rsidRPr="00C30EF7">
        <w:rPr>
          <w:rFonts w:ascii="PT Astra Serif" w:hAnsi="PT Astra Serif"/>
          <w:sz w:val="28"/>
          <w:szCs w:val="28"/>
        </w:rPr>
        <w:lastRenderedPageBreak/>
        <w:t>округа (дворовых и общественных территорий), в том числе площадей, набережных, улиц, пешеходных зон, скверов, парков, иных общественных территорий и дворовых территорий, прилегающих к многоквартирным домам.</w:t>
      </w:r>
    </w:p>
    <w:p w:rsidR="00C30EF7" w:rsidRPr="00C30EF7" w:rsidRDefault="00C30EF7" w:rsidP="00C30EF7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Субсидия предоставляется на основании соглашения, заключаемого между Департаментом жилищно-коммунального комплекса и энергетики Ханты-Мансийского автономного округа - Югры и администрацией города Югорска:</w:t>
      </w:r>
    </w:p>
    <w:p w:rsidR="00C30EF7" w:rsidRPr="00C30EF7" w:rsidRDefault="00C30EF7" w:rsidP="00C30EF7">
      <w:pPr>
        <w:numPr>
          <w:ilvl w:val="0"/>
          <w:numId w:val="4"/>
        </w:numPr>
        <w:spacing w:line="276" w:lineRule="auto"/>
        <w:ind w:left="142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Pr="00C30EF7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Pr="00C30EF7">
        <w:rPr>
          <w:rFonts w:ascii="PT Astra Serif" w:hAnsi="PT Astra Serif"/>
          <w:sz w:val="28"/>
          <w:szCs w:val="28"/>
        </w:rPr>
        <w:t xml:space="preserve"> с участием средств федерального бюджета -  посредством электронного документооборота, по форме, утвержденной Министерством финансов Российской Федерации;</w:t>
      </w:r>
    </w:p>
    <w:p w:rsidR="00C30EF7" w:rsidRPr="00C30EF7" w:rsidRDefault="00C30EF7" w:rsidP="00C30EF7">
      <w:pPr>
        <w:numPr>
          <w:ilvl w:val="0"/>
          <w:numId w:val="4"/>
        </w:numPr>
        <w:spacing w:line="276" w:lineRule="auto"/>
        <w:ind w:left="142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без участия средств федерального бюджета - посредством электронного документооборота, утвержденной Департаментом финансов Ханты-Мансийского автономного округа - Югры.</w:t>
      </w:r>
    </w:p>
    <w:p w:rsidR="00C30EF7" w:rsidRPr="00C30EF7" w:rsidRDefault="00C30EF7" w:rsidP="00C30EF7">
      <w:pPr>
        <w:pStyle w:val="a5"/>
        <w:numPr>
          <w:ilvl w:val="1"/>
          <w:numId w:val="3"/>
        </w:numPr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Муниципальная программа включает инициативные идеи экспертного сообщества, сформированные по результатам проведения стратегической сессии «Югра-2024»:</w:t>
      </w:r>
    </w:p>
    <w:p w:rsidR="00C30EF7" w:rsidRPr="00C30EF7" w:rsidRDefault="00C30EF7" w:rsidP="00C30EF7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трудовое участие граждан при благоустройстве дворовых территорий по минимальному перечню; </w:t>
      </w:r>
    </w:p>
    <w:p w:rsidR="00C30EF7" w:rsidRPr="00C30EF7" w:rsidRDefault="00C30EF7" w:rsidP="00C30EF7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0EF7">
        <w:rPr>
          <w:rFonts w:ascii="PT Astra Serif" w:hAnsi="PT Astra Serif"/>
          <w:sz w:val="28"/>
          <w:szCs w:val="28"/>
        </w:rPr>
        <w:t>инициативное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бюджетирование за счет средств местного бюджета и собственников жилья по благоустройству дворовых территорий по дополнительному перечню;</w:t>
      </w:r>
    </w:p>
    <w:p w:rsidR="00C30EF7" w:rsidRPr="00C30EF7" w:rsidRDefault="00C30EF7" w:rsidP="00C30EF7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благоустройство общественных территорий только по итогам общественного обсуждения проектов с учетом участия граждан в решении вопросов развития городской среды.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11.3. Мероприятия по повышению уровня благоустройства придомовых территорий многоквартирных домов состоят из мероприятий, определенных минимальным перечнем работ, и мероприятий дополнительного перечня работ: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>11.3.1. Минимальный перечень видов работ включает: ремонт дворовых проездов, включая тротуары и ливневые канализации (дренажные системы); обеспечение освещения дворовых территорий; установку скамеек, урн для мусора. Визуализированный перечень образцов элементов благоустройства, предлагаемых к размещению на дворовой территории, в соответствии с минимальным перечнем работ по благоустройству, приведен в приложении 7 к настоящей муниципальной программе.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При реализации минимального перечня работ в связи с реализацией мероприятий по благоустройству дворовых территорий финансовое и (или) трудовое участие заинтересованных лиц обязательным условием не является </w:t>
      </w:r>
      <w:r w:rsidRPr="00C30EF7">
        <w:rPr>
          <w:rFonts w:ascii="PT Astra Serif" w:hAnsi="PT Astra Serif"/>
          <w:sz w:val="28"/>
          <w:szCs w:val="28"/>
        </w:rPr>
        <w:lastRenderedPageBreak/>
        <w:t>и устанавливается по решению собственников помещений в многоквартирных до</w:t>
      </w:r>
      <w:r w:rsidR="00DC10D3">
        <w:rPr>
          <w:rFonts w:ascii="PT Astra Serif" w:hAnsi="PT Astra Serif"/>
          <w:sz w:val="28"/>
          <w:szCs w:val="28"/>
        </w:rPr>
        <w:t xml:space="preserve">мах, собственников иных зданий </w:t>
      </w:r>
      <w:r w:rsidRPr="00C30EF7">
        <w:rPr>
          <w:rFonts w:ascii="PT Astra Serif" w:hAnsi="PT Astra Serif"/>
          <w:sz w:val="28"/>
          <w:szCs w:val="28"/>
        </w:rPr>
        <w:t>и сооружений.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>Благоустройство территории по минимальному перечню работ производится 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 и о принятии созданного в результате благоустройства имущества в состав общего имущества многоквартирного дома.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Минимальный перечень видов работ является обязательным, без которого выполнение дополнительного перечня видов работ не допускается.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11.3.2. </w:t>
      </w:r>
      <w:proofErr w:type="gramStart"/>
      <w:r w:rsidRPr="00C30EF7">
        <w:rPr>
          <w:rFonts w:ascii="PT Astra Serif" w:hAnsi="PT Astra Serif"/>
          <w:sz w:val="28"/>
          <w:szCs w:val="28"/>
        </w:rPr>
        <w:t xml:space="preserve">Дополнительный перечень видов работ выполняется на территориях, где обеспечен минимальный перечень работ и включает: оборудование детских (игровых) и (или) спортивных площадок; оборудование автомобильных парковок; оборудование контейнерных (хозяйственных) площадок для твердых коммунальных отходов; </w:t>
      </w:r>
      <w:r w:rsidRPr="00C30EF7">
        <w:rPr>
          <w:rFonts w:ascii="PT Astra Serif" w:eastAsia="Calibri" w:hAnsi="PT Astra Serif"/>
          <w:sz w:val="28"/>
          <w:szCs w:val="28"/>
        </w:rPr>
        <w:t>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стендов),</w:t>
      </w:r>
      <w:r w:rsidRPr="00C30EF7">
        <w:rPr>
          <w:rFonts w:ascii="PT Astra Serif" w:hAnsi="PT Astra Serif"/>
          <w:sz w:val="28"/>
          <w:szCs w:val="28"/>
        </w:rPr>
        <w:t xml:space="preserve"> иные работы.</w:t>
      </w:r>
      <w:proofErr w:type="gramEnd"/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При реализации дополнительного перечня работ в связи с реализацией мероприятий по благоустройству дворовых территорий обязательным условием предоставления субсидий является финансовое и (или)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в том числе с определением порядка, формы и доли такого участия.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>Благоустройство территории по дополнительному перечню производится при наличии решения собственников помещений в многоквартирном доме, дворовая территория которого благоустраивается:</w:t>
      </w:r>
    </w:p>
    <w:p w:rsidR="00C30EF7" w:rsidRPr="00C30EF7" w:rsidRDefault="00C30EF7" w:rsidP="00C30EF7">
      <w:pPr>
        <w:pStyle w:val="a5"/>
        <w:numPr>
          <w:ilvl w:val="0"/>
          <w:numId w:val="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о мероприятиях по благоустройству дворовой территории; </w:t>
      </w:r>
    </w:p>
    <w:p w:rsidR="00C30EF7" w:rsidRPr="00C30EF7" w:rsidRDefault="00C30EF7" w:rsidP="00C30EF7">
      <w:pPr>
        <w:pStyle w:val="a5"/>
        <w:numPr>
          <w:ilvl w:val="0"/>
          <w:numId w:val="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о принятии созданного в результате благоустройства имущества в состав общего имущества многоквартирного дома;</w:t>
      </w:r>
    </w:p>
    <w:p w:rsidR="00C30EF7" w:rsidRPr="00C30EF7" w:rsidRDefault="00C30EF7" w:rsidP="00C30EF7">
      <w:pPr>
        <w:pStyle w:val="a5"/>
        <w:numPr>
          <w:ilvl w:val="0"/>
          <w:numId w:val="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о </w:t>
      </w:r>
      <w:proofErr w:type="spellStart"/>
      <w:r w:rsidRPr="00C30EF7">
        <w:rPr>
          <w:rFonts w:ascii="PT Astra Serif" w:hAnsi="PT Astra Serif"/>
          <w:sz w:val="28"/>
          <w:szCs w:val="28"/>
        </w:rPr>
        <w:t>софинансировании</w:t>
      </w:r>
      <w:proofErr w:type="spellEnd"/>
      <w:r w:rsidRPr="00C30EF7">
        <w:rPr>
          <w:rFonts w:ascii="PT Astra Serif" w:hAnsi="PT Astra Serif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территорий; 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Размер софинансирования собственников помещений работ из дополнительного перечня должен составлять:</w:t>
      </w:r>
    </w:p>
    <w:p w:rsidR="00C30EF7" w:rsidRPr="00C30EF7" w:rsidRDefault="00C30EF7" w:rsidP="00C30EF7">
      <w:pPr>
        <w:pStyle w:val="a5"/>
        <w:numPr>
          <w:ilvl w:val="0"/>
          <w:numId w:val="7"/>
        </w:numPr>
        <w:spacing w:line="276" w:lineRule="auto"/>
        <w:ind w:left="0" w:firstLine="1134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с участием средств федерального бюджета не менее 20% стоимости выполнения таких работ;</w:t>
      </w:r>
    </w:p>
    <w:p w:rsidR="00C30EF7" w:rsidRPr="00C30EF7" w:rsidRDefault="00C30EF7" w:rsidP="00C30EF7">
      <w:pPr>
        <w:numPr>
          <w:ilvl w:val="0"/>
          <w:numId w:val="4"/>
        </w:numPr>
        <w:spacing w:line="276" w:lineRule="auto"/>
        <w:ind w:left="142"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lastRenderedPageBreak/>
        <w:t>без участия средств федерального бюджета не менее 10% стоимости выполнения таких работ.</w:t>
      </w:r>
    </w:p>
    <w:p w:rsidR="00C30EF7" w:rsidRPr="00C30EF7" w:rsidRDefault="00C30EF7" w:rsidP="00C30EF7">
      <w:pPr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ab/>
        <w:t>11.4. Земельные участки дворовых территорий, решение о благоустройстве которых принято, должны быть сформированы и поставлены на кадастровый учет.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11.5.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механизм </w:t>
      </w:r>
      <w:proofErr w:type="gramStart"/>
      <w:r w:rsidRPr="00C30EF7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их расходованием, приведен в приложении 5 к настоящей муниципальной программе.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Порядок разработки, обсуждения с заинтересованными лицами и утверждения </w:t>
      </w:r>
      <w:proofErr w:type="gramStart"/>
      <w:r w:rsidRPr="00C30EF7">
        <w:rPr>
          <w:rFonts w:ascii="PT Astra Serif" w:hAnsi="PT Astra Serif"/>
          <w:sz w:val="28"/>
          <w:szCs w:val="28"/>
        </w:rPr>
        <w:t>дизайн-проектов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благоустройства дворовой территории, включенной в муниципальную программу приведен в приложении 6 к настоящей муниципальной программе.</w:t>
      </w:r>
    </w:p>
    <w:p w:rsidR="00C30EF7" w:rsidRPr="00C30EF7" w:rsidRDefault="00C30EF7" w:rsidP="00C30EF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</w:rPr>
        <w:t xml:space="preserve">Порядок рассмотрения предложений заинтересованных лиц о включении дворовой территории в муниципальную программу города Югорска «Формирование комфортной городской среды» утвержден постановлением администрации города от 21.04.2017 № 891 </w:t>
      </w:r>
      <w:r w:rsidR="00DC10D3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C30EF7">
        <w:rPr>
          <w:rFonts w:ascii="PT Astra Serif" w:hAnsi="PT Astra Serif"/>
          <w:sz w:val="28"/>
          <w:szCs w:val="28"/>
        </w:rPr>
        <w:t>«</w:t>
      </w:r>
      <w:r w:rsidRPr="00C30EF7">
        <w:rPr>
          <w:rFonts w:ascii="PT Astra Serif" w:hAnsi="PT Astra Serif"/>
          <w:bCs/>
          <w:color w:val="000000"/>
          <w:sz w:val="28"/>
          <w:szCs w:val="28"/>
          <w:lang w:eastAsia="ru-RU"/>
        </w:rPr>
        <w:t>Об утверждении Порядков для реализации приоритетного национального проекта «Формирование комфортной городской среды».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Порядок и сроки представления, рассмотрения и оценки предложений граждан, организаций о включении наиболее посещаемой муниципальной территории общего пользования в муниципальную программу города Югорска «Формирование комфортной городской среды» утвержден постановлением администрации города от 21.04.2017 № 891 </w:t>
      </w:r>
      <w:r w:rsidR="00DC10D3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C30EF7">
        <w:rPr>
          <w:rFonts w:ascii="PT Astra Serif" w:hAnsi="PT Astra Serif"/>
          <w:sz w:val="28"/>
          <w:szCs w:val="28"/>
        </w:rPr>
        <w:t>«</w:t>
      </w:r>
      <w:r w:rsidRPr="00C30EF7">
        <w:rPr>
          <w:rFonts w:ascii="PT Astra Serif" w:hAnsi="PT Astra Serif"/>
          <w:bCs/>
          <w:color w:val="000000"/>
          <w:sz w:val="28"/>
          <w:szCs w:val="28"/>
          <w:lang w:eastAsia="ru-RU"/>
        </w:rPr>
        <w:t>Об утверждении Порядков для реализации приоритетного национального проекта «Формирование комфортной городской среды»</w:t>
      </w:r>
      <w:r w:rsidRPr="00C30EF7">
        <w:rPr>
          <w:rFonts w:ascii="PT Astra Serif" w:hAnsi="PT Astra Serif"/>
          <w:sz w:val="28"/>
          <w:szCs w:val="28"/>
        </w:rPr>
        <w:t>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11.6. При формировании перечня работ и обсуждения мероприятий по благоустройству дворовых территорий и мест общего пользования на собрании собственников, жителей многоквартирного (</w:t>
      </w:r>
      <w:proofErr w:type="spellStart"/>
      <w:r w:rsidRPr="00C30EF7">
        <w:rPr>
          <w:rFonts w:ascii="PT Astra Serif" w:hAnsi="PT Astra Serif"/>
          <w:sz w:val="28"/>
          <w:szCs w:val="28"/>
        </w:rPr>
        <w:t>ых</w:t>
      </w:r>
      <w:proofErr w:type="spellEnd"/>
      <w:r w:rsidRPr="00C30EF7">
        <w:rPr>
          <w:rFonts w:ascii="PT Astra Serif" w:hAnsi="PT Astra Serif"/>
          <w:sz w:val="28"/>
          <w:szCs w:val="28"/>
        </w:rPr>
        <w:t>) домов обсуждаются работы по благоустройству дворовых территорий для инвалидов и других маломобильных групп населения.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>Работы по благоустройству дворовых и общественных территорий должны выполняться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lastRenderedPageBreak/>
        <w:t>В рамках обсуждения благоустройства дворовой территории собственникам жилья необходимо рассмотреть и согласовать следующие виды работ:</w:t>
      </w:r>
    </w:p>
    <w:p w:rsidR="00C30EF7" w:rsidRPr="00C30EF7" w:rsidRDefault="00C30EF7" w:rsidP="00C30EF7">
      <w:pPr>
        <w:numPr>
          <w:ilvl w:val="0"/>
          <w:numId w:val="8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соблюдение требуемого уклона при устройстве съездов с тротуаров на транспортный проезд;</w:t>
      </w:r>
    </w:p>
    <w:p w:rsidR="00C30EF7" w:rsidRPr="00C30EF7" w:rsidRDefault="00C30EF7" w:rsidP="00C30EF7">
      <w:pPr>
        <w:numPr>
          <w:ilvl w:val="0"/>
          <w:numId w:val="8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соблюдение высоты бордюров по краям пешеходных путей;</w:t>
      </w:r>
    </w:p>
    <w:p w:rsidR="00C30EF7" w:rsidRPr="00C30EF7" w:rsidRDefault="00C30EF7" w:rsidP="00C30EF7">
      <w:pPr>
        <w:numPr>
          <w:ilvl w:val="0"/>
          <w:numId w:val="8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C30EF7" w:rsidRPr="00C30EF7" w:rsidRDefault="00C30EF7" w:rsidP="00C30EF7">
      <w:pPr>
        <w:numPr>
          <w:ilvl w:val="0"/>
          <w:numId w:val="8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установка подъездных пандусов, поручней, кнопок вызова, дверных проемов для беспрепятственного перемещения внутри объектов специально оборудованных санитарно-гигиенических комнат и т.д.;</w:t>
      </w:r>
    </w:p>
    <w:p w:rsidR="00C30EF7" w:rsidRPr="00C30EF7" w:rsidRDefault="00C30EF7" w:rsidP="00C30EF7">
      <w:pPr>
        <w:numPr>
          <w:ilvl w:val="0"/>
          <w:numId w:val="8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размещение тактильных средств, выполняющих предупредительную функцию на покрытии пешеходных путей до начала опасного участка, изменения направления движения, входа и т.п.;</w:t>
      </w:r>
    </w:p>
    <w:p w:rsidR="00C30EF7" w:rsidRPr="00C30EF7" w:rsidRDefault="00C30EF7" w:rsidP="00C30EF7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соблюдение количества и габаритных размеров парковочных мест на автостоянках для транспорта маломобильных групп и инвалидов.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30EF7">
        <w:rPr>
          <w:rFonts w:ascii="PT Astra Serif" w:hAnsi="PT Astra Serif"/>
          <w:color w:val="000000"/>
          <w:sz w:val="28"/>
          <w:szCs w:val="28"/>
          <w:lang w:eastAsia="ru-RU"/>
        </w:rPr>
        <w:t>11.7. В целях осуществления контроля и координации реализации мероприятия на уровне муниципального образования создана общественная комиссия по обеспечению реализации регионального проекта «Формирование комфортной городской среды», состав которой утвержден постановлением администрации города Югорска от 13.03.2017 № 531 (далее – Комиссия).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30EF7">
        <w:rPr>
          <w:rFonts w:ascii="PT Astra Serif" w:hAnsi="PT Astra Serif"/>
          <w:color w:val="000000"/>
          <w:sz w:val="28"/>
          <w:szCs w:val="28"/>
          <w:lang w:eastAsia="ru-RU"/>
        </w:rPr>
        <w:t>Информация о составе Комиссии, протоколы и графики заседаний размещаются  в информационно-телекоммуникационной сети Интернет.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 xml:space="preserve">11.8. Уровень софинансирования автономным округом мероприятий </w:t>
      </w:r>
      <w:r w:rsidRPr="00C30EF7">
        <w:rPr>
          <w:rFonts w:ascii="PT Astra Serif" w:eastAsia="Calibri" w:hAnsi="PT Astra Serif"/>
          <w:sz w:val="28"/>
          <w:szCs w:val="28"/>
        </w:rPr>
        <w:t xml:space="preserve">муниципальной программы </w:t>
      </w:r>
      <w:r w:rsidRPr="00C30EF7">
        <w:rPr>
          <w:rFonts w:ascii="PT Astra Serif" w:hAnsi="PT Astra Serif"/>
          <w:sz w:val="28"/>
          <w:szCs w:val="28"/>
          <w:lang w:eastAsia="ru-RU"/>
        </w:rPr>
        <w:t>определяется в зависимости от уровня расчетной бюджетной обеспеченности.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30EF7">
        <w:rPr>
          <w:rFonts w:ascii="PT Astra Serif" w:eastAsia="Calibri" w:hAnsi="PT Astra Serif"/>
          <w:sz w:val="28"/>
          <w:szCs w:val="28"/>
        </w:rPr>
        <w:t>Уровень расчетной бюджетной обеспеченности муниципальных образований автономного округа определяется в соответствии с Законом Ханты-Мансийского автономно</w:t>
      </w:r>
      <w:r w:rsidR="00DC10D3">
        <w:rPr>
          <w:rFonts w:ascii="PT Astra Serif" w:eastAsia="Calibri" w:hAnsi="PT Astra Serif"/>
          <w:sz w:val="28"/>
          <w:szCs w:val="28"/>
        </w:rPr>
        <w:t xml:space="preserve">го округа – Югры от 10.11.2008 </w:t>
      </w:r>
      <w:r w:rsidRPr="00C30EF7">
        <w:rPr>
          <w:rFonts w:ascii="PT Astra Serif" w:eastAsia="Calibri" w:hAnsi="PT Astra Serif"/>
          <w:sz w:val="28"/>
          <w:szCs w:val="28"/>
        </w:rPr>
        <w:t xml:space="preserve">№ 132-оз </w:t>
      </w:r>
      <w:r w:rsidR="00DC10D3"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Pr="00C30EF7">
        <w:rPr>
          <w:rFonts w:ascii="PT Astra Serif" w:eastAsia="Calibri" w:hAnsi="PT Astra Serif"/>
          <w:sz w:val="28"/>
          <w:szCs w:val="28"/>
        </w:rPr>
        <w:t xml:space="preserve">«О межбюджетных отношениях </w:t>
      </w:r>
      <w:proofErr w:type="gramStart"/>
      <w:r w:rsidRPr="00C30EF7">
        <w:rPr>
          <w:rFonts w:ascii="PT Astra Serif" w:eastAsia="Calibri" w:hAnsi="PT Astra Serif"/>
          <w:sz w:val="28"/>
          <w:szCs w:val="28"/>
        </w:rPr>
        <w:t>в</w:t>
      </w:r>
      <w:proofErr w:type="gramEnd"/>
      <w:r w:rsidRPr="00C30EF7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C30EF7">
        <w:rPr>
          <w:rFonts w:ascii="PT Astra Serif" w:eastAsia="Calibri" w:hAnsi="PT Astra Serif"/>
          <w:sz w:val="28"/>
          <w:szCs w:val="28"/>
        </w:rPr>
        <w:t>Ханты-Мансийском</w:t>
      </w:r>
      <w:proofErr w:type="gramEnd"/>
      <w:r w:rsidRPr="00C30EF7">
        <w:rPr>
          <w:rFonts w:ascii="PT Astra Serif" w:eastAsia="Calibri" w:hAnsi="PT Astra Serif"/>
          <w:sz w:val="28"/>
          <w:szCs w:val="28"/>
        </w:rPr>
        <w:t xml:space="preserve"> автономном округе – Югре». 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>В зависимости от уровня расчетной бюджетной обеспеченности муниципальные образования делятся на 3 группы: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2679"/>
        <w:gridCol w:w="3129"/>
        <w:gridCol w:w="2680"/>
      </w:tblGrid>
      <w:tr w:rsidR="00C30EF7" w:rsidRPr="00C30EF7" w:rsidTr="00DC10D3">
        <w:trPr>
          <w:trHeight w:val="273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Группа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Уровень расчетной бюджетной обеспеченности</w:t>
            </w:r>
          </w:p>
        </w:tc>
        <w:tc>
          <w:tcPr>
            <w:tcW w:w="3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Уровень софинансирования, %</w:t>
            </w:r>
          </w:p>
        </w:tc>
      </w:tr>
      <w:tr w:rsidR="00C30EF7" w:rsidRPr="00C30EF7" w:rsidTr="00DC10D3">
        <w:trPr>
          <w:trHeight w:val="140"/>
        </w:trPr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F7" w:rsidRPr="00C30EF7" w:rsidRDefault="00C30EF7" w:rsidP="00C30EF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F7" w:rsidRPr="00C30EF7" w:rsidRDefault="00C30EF7" w:rsidP="00C30EF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 xml:space="preserve">Бюджет муниципального образования </w:t>
            </w:r>
            <w:r w:rsidRPr="00C30EF7">
              <w:rPr>
                <w:rFonts w:ascii="PT Astra Serif" w:hAnsi="PT Astra Serif"/>
                <w:sz w:val="28"/>
                <w:szCs w:val="28"/>
              </w:rPr>
              <w:lastRenderedPageBreak/>
              <w:t>автономного округа</w:t>
            </w:r>
          </w:p>
        </w:tc>
      </w:tr>
      <w:tr w:rsidR="00C30EF7" w:rsidRPr="00C30EF7" w:rsidTr="00DC10D3">
        <w:trPr>
          <w:trHeight w:val="273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от 0,0 до 0,7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C30EF7" w:rsidRPr="00C30EF7" w:rsidTr="00DC10D3">
        <w:trPr>
          <w:trHeight w:val="253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от 0,7 до 1,0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</w:tr>
      <w:tr w:rsidR="00C30EF7" w:rsidRPr="00C30EF7" w:rsidTr="00DC10D3">
        <w:trPr>
          <w:trHeight w:val="273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от 1,0 до 2,0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C30EF7" w:rsidRDefault="00C30EF7" w:rsidP="00C30E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0EF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</w:tbl>
    <w:p w:rsidR="00C30EF7" w:rsidRPr="00C30EF7" w:rsidRDefault="00C30EF7" w:rsidP="00C30EF7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30EF7">
        <w:rPr>
          <w:rFonts w:ascii="PT Astra Serif" w:hAnsi="PT Astra Serif"/>
          <w:sz w:val="28"/>
          <w:szCs w:val="28"/>
          <w:lang w:eastAsia="ru-RU"/>
        </w:rPr>
        <w:tab/>
      </w:r>
      <w:r w:rsidRPr="00C30EF7">
        <w:rPr>
          <w:rFonts w:ascii="PT Astra Serif" w:eastAsia="Calibri" w:hAnsi="PT Astra Serif"/>
          <w:sz w:val="28"/>
          <w:szCs w:val="28"/>
        </w:rPr>
        <w:t xml:space="preserve">Уровень софинансирования из бюджета автономного округа устанавливается от годового объема бюджетных обязательств на финансирование </w:t>
      </w:r>
      <w:r w:rsidRPr="00C30EF7">
        <w:rPr>
          <w:rFonts w:ascii="PT Astra Serif" w:hAnsi="PT Astra Serif"/>
          <w:sz w:val="28"/>
          <w:szCs w:val="28"/>
          <w:lang w:eastAsia="ru-RU"/>
        </w:rPr>
        <w:t xml:space="preserve">мероприятий </w:t>
      </w:r>
      <w:r w:rsidRPr="00C30EF7">
        <w:rPr>
          <w:rFonts w:ascii="PT Astra Serif" w:eastAsia="Calibri" w:hAnsi="PT Astra Serif"/>
          <w:sz w:val="28"/>
          <w:szCs w:val="28"/>
        </w:rPr>
        <w:t>муниципальных программ (подпрограмм) формирования современной городской среды  не более 90% для 1 группы, 85% для 2 группы, 80% для 3 группы.</w:t>
      </w:r>
    </w:p>
    <w:p w:rsidR="00C30EF7" w:rsidRPr="00C30EF7" w:rsidRDefault="00C30EF7" w:rsidP="00C30EF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 xml:space="preserve">Уровень софинансирования </w:t>
      </w:r>
      <w:r w:rsidRPr="00C30EF7">
        <w:rPr>
          <w:rFonts w:ascii="PT Astra Serif" w:hAnsi="PT Astra Serif"/>
          <w:sz w:val="28"/>
          <w:szCs w:val="28"/>
          <w:lang w:eastAsia="ru-RU"/>
        </w:rPr>
        <w:t xml:space="preserve">мероприятий </w:t>
      </w:r>
      <w:r w:rsidRPr="00C30EF7">
        <w:rPr>
          <w:rFonts w:ascii="PT Astra Serif" w:eastAsia="Calibri" w:hAnsi="PT Astra Serif"/>
          <w:sz w:val="28"/>
          <w:szCs w:val="28"/>
        </w:rPr>
        <w:t>муниципальных программ (подпрограмм) формирования современной городской среды из бюджета муниципального образования автономного округа ежегодно должен составлять не менее 10% для 1 группы, 15% для 2 группы, 20% для 3 группы годового объема бюджетных ассигнований.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C30EF7">
        <w:rPr>
          <w:rFonts w:ascii="PT Astra Serif" w:eastAsia="Calibri" w:hAnsi="PT Astra Serif"/>
          <w:sz w:val="28"/>
          <w:szCs w:val="28"/>
        </w:rPr>
        <w:t xml:space="preserve">11.9. </w:t>
      </w:r>
      <w:proofErr w:type="gramStart"/>
      <w:r w:rsidRPr="00C30EF7">
        <w:rPr>
          <w:rFonts w:ascii="PT Astra Serif" w:eastAsia="Calibri" w:hAnsi="PT Astra Serif"/>
          <w:sz w:val="28"/>
          <w:szCs w:val="28"/>
        </w:rPr>
        <w:t xml:space="preserve">Муниципальные контракты </w:t>
      </w:r>
      <w:r w:rsidRPr="00C30EF7">
        <w:rPr>
          <w:rFonts w:ascii="PT Astra Serif" w:hAnsi="PT Astra Serif"/>
          <w:sz w:val="28"/>
          <w:szCs w:val="28"/>
        </w:rPr>
        <w:t xml:space="preserve">по результатам закупки товаров, работ и услуг для обеспечения муниципальных нужд в целях </w:t>
      </w:r>
      <w:r w:rsidRPr="00C30EF7">
        <w:rPr>
          <w:rFonts w:ascii="PT Astra Serif" w:eastAsia="Calibri" w:hAnsi="PT Astra Serif"/>
          <w:sz w:val="28"/>
          <w:szCs w:val="28"/>
        </w:rPr>
        <w:t xml:space="preserve">реализации мероприятия должны быть заключены </w:t>
      </w:r>
      <w:r w:rsidRPr="00C30EF7">
        <w:rPr>
          <w:rFonts w:ascii="PT Astra Serif" w:hAnsi="PT Astra Serif"/>
          <w:sz w:val="28"/>
          <w:szCs w:val="28"/>
        </w:rPr>
        <w:t>не позднее 1 апреля года реализации проекта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C30EF7">
        <w:rPr>
          <w:rFonts w:ascii="PT Astra Serif" w:hAnsi="PT Astra Serif"/>
          <w:sz w:val="28"/>
          <w:szCs w:val="28"/>
        </w:rPr>
        <w:t>установленном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законодательством Российской Федерации, при которых срок заключения таких соглашений продлевается на срок указанного обжалования;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 заключения таких соглашений в пределах экономии сре</w:t>
      </w:r>
      <w:proofErr w:type="gramStart"/>
      <w:r w:rsidRPr="00C30EF7">
        <w:rPr>
          <w:rFonts w:ascii="PT Astra Serif" w:hAnsi="PT Astra Serif"/>
          <w:sz w:val="28"/>
          <w:szCs w:val="28"/>
        </w:rPr>
        <w:t>дств пр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C30EF7">
        <w:rPr>
          <w:rFonts w:ascii="PT Astra Serif" w:hAnsi="PT Astra Serif"/>
          <w:sz w:val="28"/>
          <w:szCs w:val="28"/>
        </w:rPr>
        <w:t>цифровизации</w:t>
      </w:r>
      <w:proofErr w:type="spellEnd"/>
      <w:r w:rsidRPr="00C30EF7">
        <w:rPr>
          <w:rFonts w:ascii="PT Astra Serif" w:hAnsi="PT Astra Serif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  Гарантийный срок на результаты выполненных работ по благоустройству дворовых и общественных территорий по муниципальным контрактам должен составлять не менее 3 лет.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 w:cstheme="minorBidi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11.10. В программу включены дворовые территории, которые требуют благоустройства по минимальному перечню работ (таблица 1 приложения 4 к настоящей муниципальной программе). Очередность благоустройства территории будет определяться в порядке поступления предложений (заявок) </w:t>
      </w:r>
      <w:r w:rsidRPr="00C30EF7">
        <w:rPr>
          <w:rFonts w:ascii="PT Astra Serif" w:hAnsi="PT Astra Serif"/>
          <w:sz w:val="28"/>
          <w:szCs w:val="28"/>
        </w:rPr>
        <w:lastRenderedPageBreak/>
        <w:t xml:space="preserve">заинтересованных лиц об их участии в выполнении работ по благоустройству, при этом должны быть соблюдены условия, указанные в подпункте 11.3 настоящего раздела.  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C30EF7">
        <w:rPr>
          <w:rFonts w:ascii="PT Astra Serif" w:hAnsi="PT Astra Serif"/>
          <w:sz w:val="28"/>
          <w:szCs w:val="28"/>
        </w:rPr>
        <w:t>Из адресного перечня дворовых и общественных территорий, подлежащих благоустройству в рамках реализации муниципальной программы, могут исключаться территории, расположенные вблизи многоквартирных домов, физический износ основных конструктивных элементов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города Югорска, при условии одобрения решения об исключении указанных территорий Комиссией.</w:t>
      </w:r>
      <w:proofErr w:type="gramEnd"/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Из адресного перечня дворовых территорий, подлежащих благоустройству в рамках реализации муниципальной программы, могут исключаться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</w:t>
      </w:r>
      <w:r w:rsidRPr="00C30EF7">
        <w:rPr>
          <w:rFonts w:ascii="PT Astra Serif" w:hAnsi="PT Astra Serif" w:cs="Arial"/>
          <w:sz w:val="28"/>
          <w:szCs w:val="28"/>
        </w:rPr>
        <w:t>.</w:t>
      </w:r>
      <w:r w:rsidRPr="00C30EF7">
        <w:rPr>
          <w:rFonts w:ascii="PT Astra Serif" w:hAnsi="PT Astra Serif"/>
          <w:sz w:val="28"/>
          <w:szCs w:val="28"/>
        </w:rPr>
        <w:t xml:space="preserve"> 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 w:cstheme="minorBidi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11.11. Ежегодно проводится рейтинговое голосование среди жителей города Югорска по отбору общественных территорий, подлежащих благоустройству, в соответствии с Методическими рекомендациями по проведению рейтингового голосования благоустройства общественных территорий в автономном округе, утвержденных приказом Департамента жилищно-коммунального комплекса и энергетики Ханты-Мансийского автономного округа - Югры, в том числе </w:t>
      </w:r>
      <w:r w:rsidRPr="00C30EF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электронной форме в информационно-телекоммуникационной сети «Интернет»</w:t>
      </w:r>
      <w:r w:rsidRPr="00C30EF7">
        <w:rPr>
          <w:rFonts w:ascii="PT Astra Serif" w:hAnsi="PT Astra Serif"/>
          <w:sz w:val="28"/>
          <w:szCs w:val="28"/>
        </w:rPr>
        <w:t>. Общественные территории включаются в программу на основании результатов рейтингового голосования (таблица 2 приложения 4 к настоящей муниципальной программе). Проводится актуализация муниципальной программы по результатам проведения голосования по отбору общественных территорий.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30EF7">
        <w:rPr>
          <w:rFonts w:ascii="PT Astra Serif" w:hAnsi="PT Astra Serif"/>
          <w:bCs/>
          <w:sz w:val="28"/>
          <w:szCs w:val="28"/>
          <w:lang w:eastAsia="ru-RU"/>
        </w:rPr>
        <w:t>11.12. При реализации мероприятия обеспечивается: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30EF7">
        <w:rPr>
          <w:rFonts w:ascii="PT Astra Serif" w:hAnsi="PT Astra Serif"/>
          <w:sz w:val="28"/>
          <w:szCs w:val="28"/>
        </w:rPr>
        <w:t>- синхронизация выполнения работ с реализуемыми в городе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территории, программ капитального ремонта общего имущества многоквартирных домов;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2" w:name="sub_100124"/>
      <w:proofErr w:type="gramStart"/>
      <w:r w:rsidRPr="00C30EF7">
        <w:rPr>
          <w:rFonts w:ascii="PT Astra Serif" w:hAnsi="PT Astra Serif"/>
          <w:sz w:val="28"/>
          <w:szCs w:val="28"/>
        </w:rPr>
        <w:t xml:space="preserve">- синхронизация мероприятий с реализуемыми в городе мероприятиями в сфере обеспечения доступности городской среды для </w:t>
      </w:r>
      <w:r w:rsidRPr="00C30EF7">
        <w:rPr>
          <w:rFonts w:ascii="PT Astra Serif" w:hAnsi="PT Astra Serif"/>
          <w:sz w:val="28"/>
          <w:szCs w:val="28"/>
        </w:rPr>
        <w:lastRenderedPageBreak/>
        <w:t xml:space="preserve">маломобильных групп населения, </w:t>
      </w:r>
      <w:proofErr w:type="spellStart"/>
      <w:r w:rsidRPr="00C30EF7">
        <w:rPr>
          <w:rFonts w:ascii="PT Astra Serif" w:hAnsi="PT Astra Serif"/>
          <w:sz w:val="28"/>
          <w:szCs w:val="28"/>
        </w:rPr>
        <w:t>цифровизации</w:t>
      </w:r>
      <w:proofErr w:type="spellEnd"/>
      <w:r w:rsidRPr="00C30EF7">
        <w:rPr>
          <w:rFonts w:ascii="PT Astra Serif" w:hAnsi="PT Astra Serif"/>
          <w:sz w:val="28"/>
          <w:szCs w:val="28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и муниципальных программ, </w:t>
      </w:r>
      <w:proofErr w:type="gramStart"/>
      <w:r w:rsidRPr="00C30EF7">
        <w:rPr>
          <w:rFonts w:ascii="PT Astra Serif" w:hAnsi="PT Astra Serif"/>
          <w:sz w:val="28"/>
          <w:szCs w:val="28"/>
        </w:rPr>
        <w:t>утверждаемыми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Министерством строительства и жилищно-коммунального хозяйства Российской Федерации;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3" w:name="sub_100125"/>
      <w:bookmarkEnd w:id="2"/>
      <w:proofErr w:type="gramStart"/>
      <w:r w:rsidRPr="00C30EF7">
        <w:rPr>
          <w:rFonts w:ascii="PT Astra Serif" w:hAnsi="PT Astra Serif"/>
          <w:sz w:val="28"/>
          <w:szCs w:val="28"/>
        </w:rPr>
        <w:t xml:space="preserve">- </w:t>
      </w:r>
      <w:bookmarkStart w:id="4" w:name="sub_100126"/>
      <w:bookmarkEnd w:id="3"/>
      <w:r w:rsidRPr="00C30EF7">
        <w:rPr>
          <w:rFonts w:ascii="PT Astra Serif" w:hAnsi="PT Astra Serif"/>
          <w:sz w:val="28"/>
          <w:szCs w:val="28"/>
        </w:rPr>
        <w:t>финансирование расходов по разработке проектно-сметной документации, дизайн-проектов, проведению проверки достоверности сметной стоимости работ по благоустройству и дизайн-проектов, техническому надзору, 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 производится за счет средств бюджета города Югорска в рамках мероприятия программы 3.1 «Выполнение работ по благоустройству»;</w:t>
      </w:r>
      <w:proofErr w:type="gramEnd"/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5" w:name="sub_13085"/>
      <w:bookmarkEnd w:id="4"/>
      <w:r w:rsidRPr="00C30EF7">
        <w:rPr>
          <w:rFonts w:ascii="PT Astra Serif" w:hAnsi="PT Astra Serif"/>
          <w:sz w:val="28"/>
          <w:szCs w:val="28"/>
        </w:rPr>
        <w:t>- недопущение благоустройства дворовых территорий, прилегающих к многоквартирным домам, признанными в установленном порядке аварийными и подлежащими сносу, а также к многоквартирным домам, которые считаются ветхими и непригодными для проживания;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6" w:name="sub_13086"/>
      <w:bookmarkEnd w:id="5"/>
      <w:r w:rsidRPr="00C30EF7">
        <w:rPr>
          <w:rFonts w:ascii="PT Astra Serif" w:hAnsi="PT Astra Serif"/>
          <w:sz w:val="28"/>
          <w:szCs w:val="28"/>
        </w:rPr>
        <w:t>- проведение общественных обсуждений проектов муниципальных программ, включая обсуждения в электронной форме в информационно-телекоммуникационной сети «Интернет», в том числе при внесении в них изменений (срок обсуждения - не менее 30 дней со дня опубликования проектов);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7" w:name="sub_13087"/>
      <w:bookmarkEnd w:id="6"/>
      <w:r w:rsidRPr="00C30EF7">
        <w:rPr>
          <w:rFonts w:ascii="PT Astra Serif" w:hAnsi="PT Astra Serif"/>
          <w:sz w:val="28"/>
          <w:szCs w:val="28"/>
        </w:rPr>
        <w:t>-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8" w:name="sub_13088"/>
      <w:bookmarkEnd w:id="7"/>
      <w:proofErr w:type="gramStart"/>
      <w:r w:rsidRPr="00C30EF7">
        <w:rPr>
          <w:rFonts w:ascii="PT Astra Serif" w:hAnsi="PT Astra Serif"/>
          <w:sz w:val="28"/>
          <w:szCs w:val="28"/>
        </w:rPr>
        <w:t>- подготовка не позднее 1 декабря предшествующего года году проведения благоустройства объектов с учетом обсуждения с представителями заинтересованных лиц дизайн-проекта благоустройства каждой дворовой территории, включенной в муниципальную программу (подпрограмму), а также дизайн-проекта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</w:t>
      </w:r>
      <w:proofErr w:type="gramEnd"/>
      <w:r w:rsidRPr="00C30EF7">
        <w:rPr>
          <w:rFonts w:ascii="PT Astra Serif" w:hAnsi="PT Astra Serif"/>
          <w:sz w:val="28"/>
          <w:szCs w:val="28"/>
        </w:rPr>
        <w:t xml:space="preserve"> соответствующей территории;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9" w:name="sub_13089"/>
      <w:bookmarkEnd w:id="8"/>
      <w:r w:rsidRPr="00C30EF7">
        <w:rPr>
          <w:rFonts w:ascii="PT Astra Serif" w:hAnsi="PT Astra Serif" w:cs="Arial"/>
          <w:sz w:val="28"/>
          <w:szCs w:val="28"/>
        </w:rPr>
        <w:lastRenderedPageBreak/>
        <w:t xml:space="preserve">- </w:t>
      </w:r>
      <w:r w:rsidRPr="00C30EF7">
        <w:rPr>
          <w:rFonts w:ascii="PT Astra Serif" w:hAnsi="PT Astra Serif"/>
          <w:sz w:val="28"/>
          <w:szCs w:val="28"/>
        </w:rPr>
        <w:t>проведение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- реализация мероприятий по инвентаризации уровня благоустройства индивидуальных жилых домов и земельных участков, предоставленных для их размещения. В целях информирования жителей индивидуальной жилой застройки будут размещены на официальном сайте органов местного самоуправления города Югорска и в средствах массовой информации: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а) разделы Правил благоустройства города Югорска о благоустройстве территорий индивидуальной жилой застройки;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б) разработанный и утвержденный график проведения инвентаризации территорий;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 xml:space="preserve">в) паспорта благоустройства территорий; 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в случае выявления несоответствия жилого дома и (или) земельного участка, предоставленного для его размещения, требованиям, установленным Правилами благоустройства города Югорска, планируется заключение с собственниками (землепользователями) соглашения об их благоустройстве не позднее 2024 года;</w:t>
      </w:r>
    </w:p>
    <w:p w:rsidR="00C30EF7" w:rsidRPr="00C30EF7" w:rsidRDefault="00C30EF7" w:rsidP="00C30E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10" w:name="sub_13091"/>
      <w:bookmarkEnd w:id="9"/>
      <w:r w:rsidRPr="00C30EF7">
        <w:rPr>
          <w:rFonts w:ascii="PT Astra Serif" w:hAnsi="PT Astra Serif"/>
          <w:sz w:val="28"/>
          <w:szCs w:val="28"/>
        </w:rPr>
        <w:t>- предоставление отчетности и документации, связанной с мероприятиями по благоустройству в соответствии с муниципальной программой и государственной программой автономного округа.</w:t>
      </w:r>
    </w:p>
    <w:p w:rsidR="00C30EF7" w:rsidRPr="00C30EF7" w:rsidRDefault="00C30EF7" w:rsidP="00C30EF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0EF7">
        <w:rPr>
          <w:rFonts w:ascii="PT Astra Serif" w:hAnsi="PT Astra Serif"/>
          <w:sz w:val="28"/>
          <w:szCs w:val="28"/>
        </w:rPr>
        <w:t>11.13. Оценка хода исполнения мероприятий муниципальной программы основана на мониторинге ожидаемых и фактически достигнутых результатов ее реализации.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муниципальную программу могут быть внесены изменения, связанные с оптимизацией этих мероприятий.</w:t>
      </w:r>
    </w:p>
    <w:bookmarkEnd w:id="10"/>
    <w:p w:rsidR="00A44F85" w:rsidRPr="00C30EF7" w:rsidRDefault="00A44F85" w:rsidP="00C30EF7">
      <w:pPr>
        <w:tabs>
          <w:tab w:val="left" w:pos="3006"/>
        </w:tabs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C30EF7" w:rsidSect="008038E6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0C" w:rsidRDefault="0013560C" w:rsidP="003C5141">
      <w:r>
        <w:separator/>
      </w:r>
    </w:p>
  </w:endnote>
  <w:endnote w:type="continuationSeparator" w:id="0">
    <w:p w:rsidR="0013560C" w:rsidRDefault="0013560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0C" w:rsidRDefault="0013560C" w:rsidP="003C5141">
      <w:r>
        <w:separator/>
      </w:r>
    </w:p>
  </w:footnote>
  <w:footnote w:type="continuationSeparator" w:id="0">
    <w:p w:rsidR="0013560C" w:rsidRDefault="0013560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496793"/>
      <w:docPartObj>
        <w:docPartGallery w:val="Page Numbers (Top of Page)"/>
        <w:docPartUnique/>
      </w:docPartObj>
    </w:sdtPr>
    <w:sdtEndPr/>
    <w:sdtContent>
      <w:p w:rsidR="00C30EF7" w:rsidRDefault="00C30E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E6">
          <w:rPr>
            <w:noProof/>
          </w:rPr>
          <w:t>3</w:t>
        </w:r>
        <w:r>
          <w:fldChar w:fldCharType="end"/>
        </w:r>
      </w:p>
    </w:sdtContent>
  </w:sdt>
  <w:p w:rsidR="00C30EF7" w:rsidRDefault="00C30E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593BED"/>
    <w:multiLevelType w:val="multilevel"/>
    <w:tmpl w:val="2E9210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F9392A"/>
    <w:multiLevelType w:val="hybridMultilevel"/>
    <w:tmpl w:val="9AA8A29A"/>
    <w:lvl w:ilvl="0" w:tplc="7DB05D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B2B670D"/>
    <w:multiLevelType w:val="hybridMultilevel"/>
    <w:tmpl w:val="D86E8988"/>
    <w:lvl w:ilvl="0" w:tplc="7DB05D5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0C"/>
    <w:rsid w:val="001356EA"/>
    <w:rsid w:val="00140D6B"/>
    <w:rsid w:val="00142D45"/>
    <w:rsid w:val="0018017D"/>
    <w:rsid w:val="00184ECA"/>
    <w:rsid w:val="00200F5F"/>
    <w:rsid w:val="0021641A"/>
    <w:rsid w:val="00224E69"/>
    <w:rsid w:val="00246C27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038E6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8154C"/>
    <w:rsid w:val="009B5597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0EF7"/>
    <w:rsid w:val="00CE2A5A"/>
    <w:rsid w:val="00D01A38"/>
    <w:rsid w:val="00D3103C"/>
    <w:rsid w:val="00D57B9C"/>
    <w:rsid w:val="00D6114D"/>
    <w:rsid w:val="00D6571C"/>
    <w:rsid w:val="00DA633E"/>
    <w:rsid w:val="00DC10D3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basedOn w:val="a"/>
    <w:rsid w:val="00C30EF7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Гипертекстовая ссылка"/>
    <w:basedOn w:val="a0"/>
    <w:uiPriority w:val="99"/>
    <w:rsid w:val="00C30EF7"/>
    <w:rPr>
      <w:color w:val="106BBE"/>
    </w:rPr>
  </w:style>
  <w:style w:type="character" w:styleId="ad">
    <w:name w:val="Hyperlink"/>
    <w:basedOn w:val="a0"/>
    <w:uiPriority w:val="99"/>
    <w:semiHidden/>
    <w:unhideWhenUsed/>
    <w:rsid w:val="00C30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basedOn w:val="a"/>
    <w:rsid w:val="00C30EF7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Гипертекстовая ссылка"/>
    <w:basedOn w:val="a0"/>
    <w:uiPriority w:val="99"/>
    <w:rsid w:val="00C30EF7"/>
    <w:rPr>
      <w:color w:val="106BBE"/>
    </w:rPr>
  </w:style>
  <w:style w:type="character" w:styleId="ad">
    <w:name w:val="Hyperlink"/>
    <w:basedOn w:val="a0"/>
    <w:uiPriority w:val="99"/>
    <w:semiHidden/>
    <w:unhideWhenUsed/>
    <w:rsid w:val="00C30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3169164/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7704239/2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3812</Words>
  <Characters>29767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19</cp:revision>
  <cp:lastPrinted>2021-05-21T06:19:00Z</cp:lastPrinted>
  <dcterms:created xsi:type="dcterms:W3CDTF">2019-08-02T09:29:00Z</dcterms:created>
  <dcterms:modified xsi:type="dcterms:W3CDTF">2021-05-21T07:11:00Z</dcterms:modified>
</cp:coreProperties>
</file>