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A3" w:rsidRDefault="0093388D" w:rsidP="009338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3388D">
        <w:rPr>
          <w:rFonts w:ascii="Times New Roman" w:hAnsi="Times New Roman" w:cs="Times New Roman"/>
          <w:b/>
          <w:sz w:val="24"/>
          <w:szCs w:val="24"/>
        </w:rPr>
        <w:t>тог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3388D">
        <w:rPr>
          <w:rFonts w:ascii="Times New Roman" w:hAnsi="Times New Roman" w:cs="Times New Roman"/>
          <w:b/>
          <w:sz w:val="24"/>
          <w:szCs w:val="24"/>
        </w:rPr>
        <w:t xml:space="preserve"> работы Межведомственно</w:t>
      </w:r>
      <w:r>
        <w:rPr>
          <w:rFonts w:ascii="Times New Roman" w:hAnsi="Times New Roman" w:cs="Times New Roman"/>
          <w:b/>
          <w:sz w:val="24"/>
          <w:szCs w:val="24"/>
        </w:rPr>
        <w:t>го опекунского совета за 2017 год.</w:t>
      </w:r>
    </w:p>
    <w:p w:rsidR="0093388D" w:rsidRPr="0093388D" w:rsidRDefault="0093388D" w:rsidP="0093388D">
      <w:pPr>
        <w:tabs>
          <w:tab w:val="left" w:pos="9781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3388D">
        <w:rPr>
          <w:rFonts w:ascii="Times New Roman" w:hAnsi="Times New Roman" w:cs="Times New Roman"/>
          <w:sz w:val="24"/>
          <w:szCs w:val="24"/>
        </w:rPr>
        <w:t>Межведомственный опекунский совет является коллегиальным органом, в своей деятельности Межведомственный опекунский совет руководствуется принципами законности, коллегиальности, гласности, целесообразности, действующим законодательством Российской Федерации и Ханты-Мансийского автономного округа - Югры, а также Положением о межведомственном опекунском совете.</w:t>
      </w:r>
    </w:p>
    <w:p w:rsidR="0093388D" w:rsidRPr="0093388D" w:rsidRDefault="0093388D" w:rsidP="0093388D">
      <w:pPr>
        <w:tabs>
          <w:tab w:val="left" w:pos="9781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88D">
        <w:rPr>
          <w:rFonts w:ascii="Times New Roman" w:hAnsi="Times New Roman" w:cs="Times New Roman"/>
          <w:sz w:val="24"/>
          <w:szCs w:val="24"/>
        </w:rPr>
        <w:t xml:space="preserve">На заседаниях Совета в течение 2017 года было рассмотрено 11 вопросов: об итогах работы Межведомственного опекунского совета за 2016 год и утверждение плана работы Совета на 2018 год, заслушаны итоги работы отдела опеки и попечительства администрации г. </w:t>
      </w:r>
      <w:proofErr w:type="spellStart"/>
      <w:r w:rsidRPr="0093388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3388D">
        <w:rPr>
          <w:rFonts w:ascii="Times New Roman" w:hAnsi="Times New Roman" w:cs="Times New Roman"/>
          <w:sz w:val="24"/>
          <w:szCs w:val="24"/>
        </w:rPr>
        <w:t xml:space="preserve"> по обеспечению и защите конституционных прав и законных интересов совершеннолетних недееспособных, ограниченных в дееспособности гражданах, совершеннолетних дееспособных граждан, которые по состоянию здоровья</w:t>
      </w:r>
      <w:proofErr w:type="gramEnd"/>
      <w:r w:rsidRPr="0093388D">
        <w:rPr>
          <w:rFonts w:ascii="Times New Roman" w:hAnsi="Times New Roman" w:cs="Times New Roman"/>
          <w:sz w:val="24"/>
          <w:szCs w:val="24"/>
        </w:rPr>
        <w:t xml:space="preserve"> не способны самостоятельно осуществлять и защищать свои права и исполнять свои обязанности, и иных граждан, находящихся в трудной жизненной ситуации.</w:t>
      </w:r>
    </w:p>
    <w:p w:rsidR="0093388D" w:rsidRPr="0093388D" w:rsidRDefault="0093388D" w:rsidP="0093388D">
      <w:pPr>
        <w:pStyle w:val="a3"/>
        <w:tabs>
          <w:tab w:val="left" w:pos="9781"/>
        </w:tabs>
        <w:ind w:left="0" w:firstLine="709"/>
        <w:mirrorIndents/>
        <w:jc w:val="both"/>
        <w:rPr>
          <w:lang w:val="ru-RU"/>
        </w:rPr>
      </w:pPr>
      <w:proofErr w:type="gramStart"/>
      <w:r w:rsidRPr="0093388D">
        <w:rPr>
          <w:lang w:val="ru-RU"/>
        </w:rPr>
        <w:t xml:space="preserve">В течение всего отчетного периода опекунам/попечителям над гражданами, признанными судом недееспособными, либо ограниченно недееспособными,  специалистами отдела опеки и попечительства администрации города </w:t>
      </w:r>
      <w:proofErr w:type="spellStart"/>
      <w:r w:rsidRPr="0093388D">
        <w:rPr>
          <w:lang w:val="ru-RU"/>
        </w:rPr>
        <w:t>Югорска</w:t>
      </w:r>
      <w:proofErr w:type="spellEnd"/>
      <w:r w:rsidRPr="0093388D">
        <w:rPr>
          <w:lang w:val="ru-RU"/>
        </w:rPr>
        <w:t xml:space="preserve"> оказывается помощь разного характера: консультативная, юридическая (составление заявлений, по оформлению инвалидности и программы реабилитации и </w:t>
      </w:r>
      <w:proofErr w:type="spellStart"/>
      <w:r w:rsidRPr="0093388D">
        <w:rPr>
          <w:lang w:val="ru-RU"/>
        </w:rPr>
        <w:t>абилитации</w:t>
      </w:r>
      <w:proofErr w:type="spellEnd"/>
      <w:r w:rsidRPr="0093388D">
        <w:rPr>
          <w:lang w:val="ru-RU"/>
        </w:rPr>
        <w:t xml:space="preserve"> инвалида), так же оказывается помощь при сдаче отчетов за год о расходовании средств граждан, которые находятся под опекой, либо над кем</w:t>
      </w:r>
      <w:proofErr w:type="gramEnd"/>
      <w:r w:rsidRPr="0093388D">
        <w:rPr>
          <w:lang w:val="ru-RU"/>
        </w:rPr>
        <w:t xml:space="preserve"> установлено попечительство. </w:t>
      </w:r>
    </w:p>
    <w:p w:rsidR="0093388D" w:rsidRPr="0093388D" w:rsidRDefault="0093388D" w:rsidP="0093388D">
      <w:pPr>
        <w:pStyle w:val="a3"/>
        <w:tabs>
          <w:tab w:val="left" w:pos="9781"/>
        </w:tabs>
        <w:ind w:left="0" w:firstLine="709"/>
        <w:mirrorIndents/>
        <w:jc w:val="both"/>
        <w:rPr>
          <w:lang w:val="ru-RU"/>
        </w:rPr>
      </w:pPr>
      <w:r w:rsidRPr="0093388D">
        <w:rPr>
          <w:lang w:val="ru-RU"/>
        </w:rPr>
        <w:t>Нуждаемость в помощи таким семьям определяется либо при осуществлении выезда в семью гражданина (т.е. плановые проверки, которые проводятся согласно графику), либо при обращении опекуна/ попечителя в органы опеки и попечительства.</w:t>
      </w:r>
    </w:p>
    <w:p w:rsidR="0093388D" w:rsidRPr="0093388D" w:rsidRDefault="0093388D" w:rsidP="0093388D">
      <w:pPr>
        <w:pStyle w:val="a5"/>
        <w:tabs>
          <w:tab w:val="left" w:pos="9781"/>
        </w:tabs>
        <w:spacing w:before="0" w:beforeAutospacing="0" w:after="0" w:afterAutospacing="0"/>
        <w:ind w:firstLine="709"/>
        <w:contextualSpacing/>
        <w:mirrorIndents/>
        <w:jc w:val="both"/>
      </w:pPr>
      <w:r w:rsidRPr="0093388D">
        <w:t xml:space="preserve">Привлекались для участия в работе, заслушивались руководители органов и структурных подразделений администрации города </w:t>
      </w:r>
      <w:proofErr w:type="spellStart"/>
      <w:r w:rsidRPr="0093388D">
        <w:t>Югорска</w:t>
      </w:r>
      <w:proofErr w:type="spellEnd"/>
      <w:r w:rsidRPr="0093388D">
        <w:t>, учреждений социальной защиты населения и здравоохранения по вопросам, касающимся защиты прав и законных интересов совершеннолетних граждан.</w:t>
      </w:r>
    </w:p>
    <w:p w:rsidR="0093388D" w:rsidRPr="0093388D" w:rsidRDefault="0093388D" w:rsidP="0093388D">
      <w:pPr>
        <w:pStyle w:val="a5"/>
        <w:tabs>
          <w:tab w:val="left" w:pos="9781"/>
        </w:tabs>
        <w:spacing w:before="0" w:beforeAutospacing="0" w:after="0" w:afterAutospacing="0"/>
        <w:ind w:firstLine="709"/>
        <w:contextualSpacing/>
        <w:mirrorIndents/>
        <w:jc w:val="both"/>
      </w:pPr>
      <w:r w:rsidRPr="0093388D">
        <w:t xml:space="preserve">Организовано взаимодействие с Югорской городской организацией общероссийской общественной организации «Всероссийское общество инвалидов». Поддержана кандидатура Оксаны Александровны </w:t>
      </w:r>
      <w:proofErr w:type="spellStart"/>
      <w:r w:rsidRPr="0093388D">
        <w:t>Цвиркуновой</w:t>
      </w:r>
      <w:proofErr w:type="spellEnd"/>
      <w:r w:rsidRPr="0093388D">
        <w:t xml:space="preserve"> (председателя организации) для включения в члены межведомственного опекунского совета.</w:t>
      </w:r>
    </w:p>
    <w:p w:rsidR="0093388D" w:rsidRPr="0093388D" w:rsidRDefault="0093388D" w:rsidP="0093388D">
      <w:pPr>
        <w:pStyle w:val="a3"/>
        <w:ind w:left="0" w:firstLine="709"/>
        <w:jc w:val="both"/>
        <w:rPr>
          <w:lang w:val="ru-RU"/>
        </w:rPr>
      </w:pPr>
      <w:r w:rsidRPr="0093388D">
        <w:rPr>
          <w:lang w:val="ru-RU"/>
        </w:rPr>
        <w:t xml:space="preserve">В 1 квартале 2017 года отделом опеки и попечительства администрации города </w:t>
      </w:r>
      <w:proofErr w:type="spellStart"/>
      <w:r w:rsidRPr="0093388D">
        <w:rPr>
          <w:lang w:val="ru-RU"/>
        </w:rPr>
        <w:t>Югорска</w:t>
      </w:r>
      <w:proofErr w:type="spellEnd"/>
      <w:r w:rsidRPr="0093388D">
        <w:rPr>
          <w:lang w:val="ru-RU"/>
        </w:rPr>
        <w:t xml:space="preserve"> проведено анкетирование опекунов и попечителей совершеннолетних недееспособных и ограниченно дееспособных граждан, с целью определения качестве предоставления социальных услуг совершеннолетним недееспособным гражданам. Большинство опекунов удовлетворены услугами по реабилитации и техническими средствами реабилитации для инвалида, которые предоставляются за счет средств федерального бюджета и бюджета субъекта РФ. </w:t>
      </w:r>
      <w:r w:rsidRPr="0093388D">
        <w:rPr>
          <w:rStyle w:val="a4"/>
          <w:b w:val="0"/>
          <w:bdr w:val="none" w:sz="0" w:space="0" w:color="auto" w:frame="1"/>
          <w:lang w:val="ru-RU"/>
        </w:rPr>
        <w:t xml:space="preserve">6% от опрошенных </w:t>
      </w:r>
      <w:r w:rsidRPr="0093388D">
        <w:rPr>
          <w:lang w:val="ru-RU"/>
        </w:rPr>
        <w:t xml:space="preserve">опекунов совершеннолетних недееспособных граждан пожаловались, что некоторые технические средства реабилитации Фондом социального страхования РФ по ХМАО-Югре поставляются с опозданием. Законные представители совершеннолетних подопечных в основном удовлетворены льготными программами для инвалидов «Льготное лекарственное обеспечение», «Обеспечение необходимыми лекарственными препаратами», «Региональное лекарственное обеспечение» (бесплатное обеспечение лекарственными средствами </w:t>
      </w:r>
      <w:proofErr w:type="gramStart"/>
      <w:r w:rsidRPr="0093388D">
        <w:rPr>
          <w:lang w:val="ru-RU"/>
        </w:rPr>
        <w:t>согласно</w:t>
      </w:r>
      <w:proofErr w:type="gramEnd"/>
      <w:r w:rsidRPr="0093388D">
        <w:rPr>
          <w:lang w:val="ru-RU"/>
        </w:rPr>
        <w:t xml:space="preserve"> утвержденного перечня), но отметили, что льготные медицинские препараты приходят с опозданием, или лекарственные препараты необходимые для подопечного - отсутствуют в перечне или аптеке. </w:t>
      </w:r>
    </w:p>
    <w:p w:rsidR="0093388D" w:rsidRPr="0093388D" w:rsidRDefault="0093388D" w:rsidP="0093388D">
      <w:pPr>
        <w:pStyle w:val="a3"/>
        <w:ind w:left="0" w:firstLine="709"/>
        <w:jc w:val="both"/>
        <w:rPr>
          <w:lang w:val="ru-RU"/>
        </w:rPr>
      </w:pPr>
      <w:proofErr w:type="gramStart"/>
      <w:r w:rsidRPr="0093388D">
        <w:rPr>
          <w:lang w:val="ru-RU"/>
        </w:rPr>
        <w:t xml:space="preserve">На основании результатов было запланировано и проведено в ноябре 2017 года собрание опекунов рассмотрены вопросы о ежемесячной денежной выплате инвалидам, право на набор социальных услуг; реализации региональной программы по льготному </w:t>
      </w:r>
      <w:r w:rsidRPr="0093388D">
        <w:rPr>
          <w:lang w:val="ru-RU"/>
        </w:rPr>
        <w:lastRenderedPageBreak/>
        <w:t>лекарственному обеспечению необходимыми лекарственными препаратами совершеннолетних недееспособных граждан; федеральной программе льготного обеспечения лекарственными препаратами совершеннолетних недееспособных граждан; предоставлении, реализации сертификатов на приобретение технических средств реабилитации;</w:t>
      </w:r>
      <w:proofErr w:type="gramEnd"/>
      <w:r w:rsidRPr="0093388D">
        <w:rPr>
          <w:lang w:val="ru-RU"/>
        </w:rPr>
        <w:t xml:space="preserve"> </w:t>
      </w:r>
      <w:proofErr w:type="gramStart"/>
      <w:r w:rsidRPr="0093388D">
        <w:rPr>
          <w:lang w:val="ru-RU"/>
        </w:rPr>
        <w:t>порядке</w:t>
      </w:r>
      <w:proofErr w:type="gramEnd"/>
      <w:r w:rsidRPr="0093388D">
        <w:rPr>
          <w:lang w:val="ru-RU"/>
        </w:rPr>
        <w:t xml:space="preserve"> и сроках обеспечения инвалидов техническими средствами реабилитации, предназначенными индивидуальной программой реабилитации и </w:t>
      </w:r>
      <w:proofErr w:type="spellStart"/>
      <w:r w:rsidRPr="0093388D">
        <w:rPr>
          <w:lang w:val="ru-RU"/>
        </w:rPr>
        <w:t>абилитации</w:t>
      </w:r>
      <w:proofErr w:type="spellEnd"/>
      <w:r w:rsidRPr="0093388D">
        <w:rPr>
          <w:lang w:val="ru-RU"/>
        </w:rPr>
        <w:t xml:space="preserve"> инвалида (ИПРА); предоставлении БУ «КЦСОН «Сфера» социальных услуг инвалидам. Также прошло ознакомление опекунов с деятельностью Югорской городской организацией общероссийской общественной организации «Всероссийское общество инвалидов». </w:t>
      </w:r>
      <w:proofErr w:type="gramStart"/>
      <w:r w:rsidRPr="0093388D">
        <w:rPr>
          <w:lang w:val="ru-RU"/>
        </w:rPr>
        <w:t xml:space="preserve">На собрании выступили и ответили на вопросы опекунов представители Управления пенсионного фонда РФ в г. </w:t>
      </w:r>
      <w:proofErr w:type="spellStart"/>
      <w:r w:rsidRPr="0093388D">
        <w:rPr>
          <w:lang w:val="ru-RU"/>
        </w:rPr>
        <w:t>Югорске</w:t>
      </w:r>
      <w:proofErr w:type="spellEnd"/>
      <w:r w:rsidRPr="0093388D">
        <w:rPr>
          <w:lang w:val="ru-RU"/>
        </w:rPr>
        <w:t>, БУ «Советская психоневрологическая больница»,</w:t>
      </w:r>
      <w:r w:rsidRPr="0093388D">
        <w:rPr>
          <w:shd w:val="clear" w:color="auto" w:fill="FFFFFF"/>
          <w:lang w:val="ru-RU"/>
        </w:rPr>
        <w:t xml:space="preserve"> филиала в г. </w:t>
      </w:r>
      <w:proofErr w:type="spellStart"/>
      <w:r w:rsidRPr="0093388D">
        <w:rPr>
          <w:shd w:val="clear" w:color="auto" w:fill="FFFFFF"/>
          <w:lang w:val="ru-RU"/>
        </w:rPr>
        <w:t>Югорске</w:t>
      </w:r>
      <w:proofErr w:type="spellEnd"/>
      <w:r w:rsidRPr="0093388D">
        <w:rPr>
          <w:shd w:val="clear" w:color="auto" w:fill="FFFFFF"/>
          <w:lang w:val="ru-RU"/>
        </w:rPr>
        <w:t xml:space="preserve"> КУ «Центр социальных выплат,</w:t>
      </w:r>
      <w:r w:rsidRPr="0093388D">
        <w:rPr>
          <w:lang w:val="ru-RU"/>
        </w:rPr>
        <w:t xml:space="preserve"> Филиала №4 ГУ-РО Фонда социального страхования РФ по ХМАО Югре, БУ «Югорская городская больница», БУ «Комплексный центр социального обслуживания населения «Сфера», председатель Югорской городской организацией общероссийской общественной организации «Всероссийское общество инвалидов».</w:t>
      </w:r>
      <w:proofErr w:type="gramEnd"/>
    </w:p>
    <w:p w:rsidR="0093388D" w:rsidRPr="0093388D" w:rsidRDefault="0093388D" w:rsidP="0093388D">
      <w:pPr>
        <w:pStyle w:val="a5"/>
        <w:tabs>
          <w:tab w:val="left" w:pos="709"/>
          <w:tab w:val="left" w:pos="9781"/>
        </w:tabs>
        <w:spacing w:before="0" w:beforeAutospacing="0" w:after="0" w:afterAutospacing="0"/>
        <w:ind w:firstLine="709"/>
        <w:contextualSpacing/>
        <w:jc w:val="both"/>
      </w:pPr>
      <w:r w:rsidRPr="0093388D">
        <w:t xml:space="preserve">Подведены итоги мониторинга качества и доступности предоставления социальных услуг совершеннолетним недееспособным гражданам, ограниченным в дееспособности и совершеннолетним дееспособным гражданам, которые по состоянию здоровья не способны самостоятельно осуществлять и защищать свои права и исполнять свои </w:t>
      </w:r>
      <w:proofErr w:type="gramStart"/>
      <w:r w:rsidRPr="0093388D">
        <w:t>обязанности</w:t>
      </w:r>
      <w:proofErr w:type="gramEnd"/>
      <w:r w:rsidRPr="0093388D">
        <w:t xml:space="preserve"> предоставляемые Бюджетным учреждением «Югорский комплексный центр социального обслуживания населения» (БУ КЦСОН «Сфера»).</w:t>
      </w:r>
    </w:p>
    <w:p w:rsidR="0093388D" w:rsidRPr="0093388D" w:rsidRDefault="0093388D" w:rsidP="0093388D">
      <w:pPr>
        <w:pStyle w:val="a5"/>
        <w:tabs>
          <w:tab w:val="left" w:pos="9781"/>
        </w:tabs>
        <w:spacing w:before="0" w:beforeAutospacing="0" w:after="0" w:afterAutospacing="0"/>
        <w:ind w:firstLine="709"/>
        <w:contextualSpacing/>
        <w:jc w:val="both"/>
      </w:pPr>
      <w:proofErr w:type="gramStart"/>
      <w:r w:rsidRPr="0093388D">
        <w:t xml:space="preserve">В конце года решено было включить Киселеву Елену Михайловну, начальника Управления социальной защиты населения по городу </w:t>
      </w:r>
      <w:proofErr w:type="spellStart"/>
      <w:r w:rsidRPr="0093388D">
        <w:t>Югорску</w:t>
      </w:r>
      <w:proofErr w:type="spellEnd"/>
      <w:r w:rsidRPr="0093388D">
        <w:t xml:space="preserve"> и Советскому району в состав Межведомственного опекунского совета по организации межведомственного взаимодействия по решению вопросов по защите личных и имущественных прав совершеннолетних недееспособных, ограниченных в дееспособности, а также дееспособных граждан, которые по состоянию здоровья не способны самостоятельно осуществлять и защищать свои права и</w:t>
      </w:r>
      <w:proofErr w:type="gramEnd"/>
      <w:r w:rsidRPr="0093388D">
        <w:t xml:space="preserve"> исполнять свои обязанности, в том числе, </w:t>
      </w:r>
      <w:proofErr w:type="gramStart"/>
      <w:r w:rsidRPr="0093388D">
        <w:t>находящихся</w:t>
      </w:r>
      <w:proofErr w:type="gramEnd"/>
      <w:r w:rsidRPr="0093388D">
        <w:t xml:space="preserve"> в трудной жизненной ситуации.</w:t>
      </w:r>
    </w:p>
    <w:p w:rsidR="0093388D" w:rsidRPr="0093388D" w:rsidRDefault="0093388D" w:rsidP="0093388D">
      <w:pPr>
        <w:pStyle w:val="a3"/>
        <w:tabs>
          <w:tab w:val="left" w:pos="709"/>
          <w:tab w:val="left" w:pos="9781"/>
        </w:tabs>
        <w:ind w:left="0" w:firstLine="851"/>
        <w:jc w:val="both"/>
        <w:rPr>
          <w:lang w:val="ru-RU"/>
        </w:rPr>
      </w:pPr>
      <w:r w:rsidRPr="0093388D">
        <w:rPr>
          <w:lang w:val="ru-RU"/>
        </w:rPr>
        <w:t xml:space="preserve">Стоить отметить снижение совершеннолетних, признанных в судебном порядке недееспособными в 2017 году их поставлено на учет 8 (АППГ 2016- 17). </w:t>
      </w:r>
    </w:p>
    <w:p w:rsidR="0093388D" w:rsidRPr="0093388D" w:rsidRDefault="0093388D" w:rsidP="0093388D">
      <w:pPr>
        <w:pStyle w:val="a3"/>
        <w:tabs>
          <w:tab w:val="left" w:pos="9781"/>
        </w:tabs>
        <w:ind w:left="0" w:firstLine="709"/>
        <w:jc w:val="both"/>
        <w:rPr>
          <w:lang w:val="ru-RU"/>
        </w:rPr>
      </w:pPr>
      <w:r w:rsidRPr="0093388D">
        <w:rPr>
          <w:lang w:val="ru-RU"/>
        </w:rPr>
        <w:t xml:space="preserve">По четырем заседаниям Совета в 2017 году подписано 4 протокола Межведомственного опекунского совета и </w:t>
      </w:r>
      <w:proofErr w:type="gramStart"/>
      <w:r w:rsidRPr="0093388D">
        <w:rPr>
          <w:lang w:val="ru-RU"/>
        </w:rPr>
        <w:t>направлены</w:t>
      </w:r>
      <w:proofErr w:type="gramEnd"/>
      <w:r w:rsidRPr="0093388D">
        <w:rPr>
          <w:lang w:val="ru-RU"/>
        </w:rPr>
        <w:t xml:space="preserve"> членам Совета. </w:t>
      </w:r>
    </w:p>
    <w:p w:rsidR="0093388D" w:rsidRDefault="0093388D" w:rsidP="0093388D">
      <w:pPr>
        <w:pStyle w:val="a3"/>
        <w:tabs>
          <w:tab w:val="left" w:pos="709"/>
          <w:tab w:val="left" w:pos="9781"/>
        </w:tabs>
        <w:ind w:left="0" w:firstLine="709"/>
        <w:jc w:val="both"/>
        <w:rPr>
          <w:lang w:val="ru-RU"/>
        </w:rPr>
      </w:pPr>
      <w:r w:rsidRPr="0093388D">
        <w:rPr>
          <w:lang w:val="ru-RU"/>
        </w:rPr>
        <w:t xml:space="preserve">Остальные </w:t>
      </w:r>
      <w:proofErr w:type="gramStart"/>
      <w:r w:rsidRPr="0093388D">
        <w:rPr>
          <w:lang w:val="ru-RU"/>
        </w:rPr>
        <w:t>вопросы</w:t>
      </w:r>
      <w:proofErr w:type="gramEnd"/>
      <w:r w:rsidRPr="0093388D">
        <w:rPr>
          <w:lang w:val="ru-RU"/>
        </w:rPr>
        <w:t xml:space="preserve"> которые возникали в течение всего года решались в рабочем режиме. </w:t>
      </w:r>
    </w:p>
    <w:p w:rsidR="009B2E52" w:rsidRDefault="009B2E52" w:rsidP="0093388D">
      <w:pPr>
        <w:pStyle w:val="a3"/>
        <w:tabs>
          <w:tab w:val="left" w:pos="709"/>
          <w:tab w:val="left" w:pos="9781"/>
        </w:tabs>
        <w:ind w:left="0" w:firstLine="709"/>
        <w:jc w:val="both"/>
        <w:rPr>
          <w:lang w:val="ru-RU"/>
        </w:rPr>
      </w:pPr>
    </w:p>
    <w:p w:rsidR="009B2E52" w:rsidRPr="0093388D" w:rsidRDefault="009B2E52" w:rsidP="0093388D">
      <w:pPr>
        <w:pStyle w:val="a3"/>
        <w:tabs>
          <w:tab w:val="left" w:pos="709"/>
          <w:tab w:val="left" w:pos="9781"/>
        </w:tabs>
        <w:ind w:left="0" w:firstLine="709"/>
        <w:jc w:val="both"/>
        <w:rPr>
          <w:lang w:val="ru-RU"/>
        </w:rPr>
      </w:pPr>
    </w:p>
    <w:p w:rsidR="009B2E52" w:rsidRDefault="009B2E52" w:rsidP="009B2E52">
      <w:pPr>
        <w:pStyle w:val="a5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 xml:space="preserve">Председатель </w:t>
      </w:r>
    </w:p>
    <w:p w:rsidR="009B2E52" w:rsidRDefault="009B2E52" w:rsidP="009B2E52">
      <w:pPr>
        <w:pStyle w:val="a5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>Межведомственного опекунского совета</w:t>
      </w:r>
      <w:r>
        <w:rPr>
          <w:b/>
          <w:color w:val="333333"/>
          <w:sz w:val="26"/>
          <w:szCs w:val="26"/>
        </w:rPr>
        <w:tab/>
      </w:r>
      <w:r>
        <w:rPr>
          <w:b/>
          <w:color w:val="333333"/>
          <w:sz w:val="26"/>
          <w:szCs w:val="26"/>
        </w:rPr>
        <w:tab/>
      </w:r>
      <w:r>
        <w:rPr>
          <w:b/>
          <w:color w:val="333333"/>
          <w:sz w:val="26"/>
          <w:szCs w:val="26"/>
        </w:rPr>
        <w:tab/>
        <w:t xml:space="preserve">    </w:t>
      </w:r>
      <w:r>
        <w:rPr>
          <w:b/>
          <w:color w:val="333333"/>
          <w:sz w:val="26"/>
          <w:szCs w:val="26"/>
        </w:rPr>
        <w:t xml:space="preserve">  </w:t>
      </w:r>
      <w:bookmarkStart w:id="0" w:name="_GoBack"/>
      <w:bookmarkEnd w:id="0"/>
      <w:r>
        <w:rPr>
          <w:b/>
          <w:color w:val="333333"/>
          <w:sz w:val="26"/>
          <w:szCs w:val="26"/>
        </w:rPr>
        <w:t xml:space="preserve">    </w:t>
      </w:r>
      <w:r>
        <w:rPr>
          <w:b/>
          <w:color w:val="333333"/>
          <w:sz w:val="26"/>
          <w:szCs w:val="26"/>
        </w:rPr>
        <w:t xml:space="preserve"> Т.И. </w:t>
      </w:r>
      <w:proofErr w:type="spellStart"/>
      <w:r>
        <w:rPr>
          <w:b/>
          <w:color w:val="333333"/>
          <w:sz w:val="26"/>
          <w:szCs w:val="26"/>
        </w:rPr>
        <w:t>Долгодворова</w:t>
      </w:r>
      <w:proofErr w:type="spellEnd"/>
    </w:p>
    <w:p w:rsidR="0093388D" w:rsidRPr="0093388D" w:rsidRDefault="0093388D" w:rsidP="009338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3388D" w:rsidRPr="0093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8D"/>
    <w:rsid w:val="00180DA3"/>
    <w:rsid w:val="0093388D"/>
    <w:rsid w:val="009B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88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  <w:style w:type="character" w:styleId="a4">
    <w:name w:val="Strong"/>
    <w:uiPriority w:val="22"/>
    <w:qFormat/>
    <w:rsid w:val="0093388D"/>
    <w:rPr>
      <w:b/>
      <w:bCs/>
    </w:rPr>
  </w:style>
  <w:style w:type="paragraph" w:styleId="a5">
    <w:name w:val="Normal (Web)"/>
    <w:basedOn w:val="a"/>
    <w:uiPriority w:val="99"/>
    <w:unhideWhenUsed/>
    <w:rsid w:val="0093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88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  <w:style w:type="character" w:styleId="a4">
    <w:name w:val="Strong"/>
    <w:uiPriority w:val="22"/>
    <w:qFormat/>
    <w:rsid w:val="0093388D"/>
    <w:rPr>
      <w:b/>
      <w:bCs/>
    </w:rPr>
  </w:style>
  <w:style w:type="paragraph" w:styleId="a5">
    <w:name w:val="Normal (Web)"/>
    <w:basedOn w:val="a"/>
    <w:uiPriority w:val="99"/>
    <w:unhideWhenUsed/>
    <w:rsid w:val="0093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Наталья Николаевна</dc:creator>
  <cp:lastModifiedBy>Логинова Наталья Николаевна</cp:lastModifiedBy>
  <cp:revision>2</cp:revision>
  <dcterms:created xsi:type="dcterms:W3CDTF">2018-04-26T04:39:00Z</dcterms:created>
  <dcterms:modified xsi:type="dcterms:W3CDTF">2018-04-26T07:28:00Z</dcterms:modified>
</cp:coreProperties>
</file>