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85" w:rsidRPr="00865C55" w:rsidRDefault="0007600E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rFonts w:ascii="PT Astra Serif" w:eastAsia="Calibri" w:hAnsi="PT Astra Serif"/>
          <w:noProof/>
          <w:sz w:val="24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98.85pt;margin-top:-4.95pt;width:1in;height:27.75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<v:textbox>
              <w:txbxContent>
                <w:p w:rsidR="003C5141" w:rsidRPr="003C5141" w:rsidRDefault="003C5141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3C5141">
                    <w:rPr>
                      <w:rFonts w:ascii="PT Astra Serif" w:hAnsi="PT Astra Serif"/>
                      <w:sz w:val="26"/>
                      <w:szCs w:val="26"/>
                    </w:rPr>
                    <w:t>«В регистр»</w:t>
                  </w:r>
                </w:p>
              </w:txbxContent>
            </v:textbox>
          </v:shape>
        </w:pic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21707B" w:rsidRPr="00040EF7" w:rsidRDefault="0021707B" w:rsidP="0021707B">
      <w:pPr>
        <w:jc w:val="center"/>
        <w:rPr>
          <w:rFonts w:ascii="PT Astra Serif" w:hAnsi="PT Astra Serif"/>
          <w:sz w:val="24"/>
          <w:szCs w:val="24"/>
        </w:rPr>
      </w:pPr>
      <w:r w:rsidRPr="00040EF7">
        <w:rPr>
          <w:rFonts w:ascii="PT Astra Serif" w:hAnsi="PT Astra Serif"/>
          <w:sz w:val="24"/>
          <w:szCs w:val="24"/>
        </w:rPr>
        <w:t>(ПРОЕКТ)</w:t>
      </w:r>
    </w:p>
    <w:p w:rsidR="0021707B" w:rsidRPr="004846DC" w:rsidRDefault="0021707B" w:rsidP="0021707B">
      <w:pPr>
        <w:rPr>
          <w:rFonts w:ascii="PT Astra Serif" w:hAnsi="PT Astra Serif"/>
          <w:sz w:val="28"/>
          <w:szCs w:val="26"/>
        </w:rPr>
      </w:pPr>
    </w:p>
    <w:p w:rsidR="0021707B" w:rsidRPr="004846DC" w:rsidRDefault="0021707B" w:rsidP="0021707B">
      <w:pPr>
        <w:rPr>
          <w:rFonts w:ascii="PT Astra Serif" w:hAnsi="PT Astra Serif"/>
          <w:sz w:val="28"/>
          <w:szCs w:val="26"/>
        </w:rPr>
      </w:pPr>
    </w:p>
    <w:p w:rsidR="0021707B" w:rsidRPr="004846DC" w:rsidRDefault="0021707B" w:rsidP="0021707B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от ______________</w:t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  <w:t xml:space="preserve">          </w:t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  <w:t xml:space="preserve">     </w:t>
      </w:r>
      <w:r>
        <w:rPr>
          <w:rFonts w:ascii="PT Astra Serif" w:hAnsi="PT Astra Serif"/>
          <w:sz w:val="28"/>
          <w:szCs w:val="26"/>
        </w:rPr>
        <w:t xml:space="preserve">                        </w:t>
      </w:r>
      <w:r w:rsidRPr="004846DC">
        <w:rPr>
          <w:rFonts w:ascii="PT Astra Serif" w:hAnsi="PT Astra Serif"/>
          <w:sz w:val="28"/>
          <w:szCs w:val="26"/>
        </w:rPr>
        <w:t>№ </w:t>
      </w:r>
      <w:r>
        <w:rPr>
          <w:rFonts w:ascii="PT Astra Serif" w:hAnsi="PT Astra Serif"/>
          <w:sz w:val="28"/>
          <w:szCs w:val="26"/>
        </w:rPr>
        <w:t>____</w:t>
      </w:r>
    </w:p>
    <w:p w:rsidR="0021707B" w:rsidRPr="004846DC" w:rsidRDefault="0021707B" w:rsidP="0021707B">
      <w:pPr>
        <w:rPr>
          <w:rFonts w:ascii="PT Astra Serif" w:hAnsi="PT Astra Serif"/>
          <w:sz w:val="28"/>
          <w:szCs w:val="26"/>
        </w:rPr>
      </w:pPr>
    </w:p>
    <w:p w:rsidR="0021707B" w:rsidRPr="004846DC" w:rsidRDefault="0021707B" w:rsidP="0021707B">
      <w:pPr>
        <w:rPr>
          <w:rFonts w:ascii="PT Astra Serif" w:hAnsi="PT Astra Serif"/>
          <w:sz w:val="28"/>
          <w:szCs w:val="26"/>
        </w:rPr>
      </w:pPr>
    </w:p>
    <w:p w:rsidR="0021707B" w:rsidRPr="004846DC" w:rsidRDefault="0021707B" w:rsidP="0021707B">
      <w:pPr>
        <w:rPr>
          <w:rFonts w:ascii="PT Astra Serif" w:hAnsi="PT Astra Serif"/>
          <w:sz w:val="28"/>
          <w:szCs w:val="26"/>
        </w:rPr>
      </w:pPr>
    </w:p>
    <w:p w:rsidR="0021707B" w:rsidRPr="00FF683E" w:rsidRDefault="00FF683E" w:rsidP="00FF683E">
      <w:pPr>
        <w:spacing w:line="276" w:lineRule="auto"/>
        <w:ind w:right="4253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FF683E">
        <w:rPr>
          <w:rFonts w:ascii="PT Astra Serif" w:hAnsi="PT Astra Serif"/>
          <w:sz w:val="28"/>
          <w:szCs w:val="28"/>
        </w:rPr>
        <w:t xml:space="preserve">Об утверждении </w:t>
      </w:r>
      <w:r w:rsidRPr="00FF683E">
        <w:rPr>
          <w:rStyle w:val="ac"/>
          <w:rFonts w:ascii="PT Astra Serif" w:hAnsi="PT Astra Serif"/>
          <w:i w:val="0"/>
          <w:sz w:val="28"/>
          <w:szCs w:val="28"/>
        </w:rPr>
        <w:t>Правил</w:t>
      </w:r>
      <w:r w:rsidRPr="00FF683E">
        <w:rPr>
          <w:rFonts w:ascii="PT Astra Serif" w:hAnsi="PT Astra Serif"/>
          <w:i/>
          <w:sz w:val="28"/>
          <w:szCs w:val="28"/>
        </w:rPr>
        <w:t xml:space="preserve"> </w:t>
      </w:r>
      <w:r w:rsidRPr="00FF683E">
        <w:rPr>
          <w:rStyle w:val="ac"/>
          <w:rFonts w:ascii="PT Astra Serif" w:hAnsi="PT Astra Serif"/>
          <w:i w:val="0"/>
          <w:sz w:val="28"/>
          <w:szCs w:val="28"/>
        </w:rPr>
        <w:t>использования</w:t>
      </w:r>
      <w:r w:rsidRPr="00FF683E">
        <w:rPr>
          <w:rFonts w:ascii="PT Astra Serif" w:hAnsi="PT Astra Serif"/>
          <w:i/>
          <w:sz w:val="28"/>
          <w:szCs w:val="28"/>
        </w:rPr>
        <w:t xml:space="preserve"> </w:t>
      </w:r>
      <w:r w:rsidRPr="00FF683E">
        <w:rPr>
          <w:rStyle w:val="ac"/>
          <w:rFonts w:ascii="PT Astra Serif" w:hAnsi="PT Astra Serif"/>
          <w:i w:val="0"/>
          <w:sz w:val="28"/>
          <w:szCs w:val="28"/>
        </w:rPr>
        <w:t>водных</w:t>
      </w:r>
      <w:r w:rsidRPr="00FF683E">
        <w:rPr>
          <w:rFonts w:ascii="PT Astra Serif" w:hAnsi="PT Astra Serif"/>
          <w:i/>
          <w:sz w:val="28"/>
          <w:szCs w:val="28"/>
        </w:rPr>
        <w:t xml:space="preserve"> </w:t>
      </w:r>
      <w:r w:rsidRPr="00FF683E">
        <w:rPr>
          <w:rStyle w:val="ac"/>
          <w:rFonts w:ascii="PT Astra Serif" w:hAnsi="PT Astra Serif"/>
          <w:i w:val="0"/>
          <w:sz w:val="28"/>
          <w:szCs w:val="28"/>
        </w:rPr>
        <w:t>объектов</w:t>
      </w:r>
      <w:r w:rsidRPr="00FF683E">
        <w:rPr>
          <w:rFonts w:ascii="PT Astra Serif" w:hAnsi="PT Astra Serif"/>
          <w:sz w:val="28"/>
          <w:szCs w:val="28"/>
        </w:rPr>
        <w:t xml:space="preserve"> общего пользования, расположенных на территории города </w:t>
      </w:r>
      <w:r>
        <w:rPr>
          <w:rFonts w:ascii="PT Astra Serif" w:hAnsi="PT Astra Serif"/>
          <w:sz w:val="28"/>
          <w:szCs w:val="28"/>
        </w:rPr>
        <w:t xml:space="preserve">Югорска, </w:t>
      </w:r>
      <w:r w:rsidRPr="00FF683E">
        <w:rPr>
          <w:rFonts w:ascii="PT Astra Serif" w:hAnsi="PT Astra Serif"/>
          <w:sz w:val="28"/>
          <w:szCs w:val="28"/>
        </w:rPr>
        <w:t xml:space="preserve"> для личных и бытовых нужд</w:t>
      </w:r>
      <w:r w:rsidR="0021707B" w:rsidRPr="00FF683E">
        <w:rPr>
          <w:rFonts w:ascii="PT Astra Serif" w:hAnsi="PT Astra Serif"/>
          <w:sz w:val="28"/>
          <w:szCs w:val="28"/>
        </w:rPr>
        <w:t>»</w:t>
      </w:r>
    </w:p>
    <w:p w:rsidR="0021707B" w:rsidRPr="004846DC" w:rsidRDefault="0021707B" w:rsidP="0021707B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21707B" w:rsidRDefault="0021707B" w:rsidP="00C61A9C">
      <w:pPr>
        <w:spacing w:line="276" w:lineRule="auto"/>
        <w:jc w:val="both"/>
        <w:rPr>
          <w:rFonts w:ascii="PT Astra Serif" w:hAnsi="PT Astra Serif"/>
          <w:sz w:val="28"/>
          <w:szCs w:val="26"/>
        </w:rPr>
      </w:pPr>
    </w:p>
    <w:p w:rsidR="00B30333" w:rsidRPr="004846DC" w:rsidRDefault="00B30333" w:rsidP="00C61A9C">
      <w:pPr>
        <w:spacing w:line="276" w:lineRule="auto"/>
        <w:jc w:val="both"/>
        <w:rPr>
          <w:rFonts w:ascii="PT Astra Serif" w:hAnsi="PT Astra Serif"/>
          <w:sz w:val="28"/>
          <w:szCs w:val="26"/>
        </w:rPr>
      </w:pPr>
    </w:p>
    <w:p w:rsidR="00707E24" w:rsidRPr="00707E24" w:rsidRDefault="00707E24" w:rsidP="00707E24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7E24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anchor="/document/12147594/entry/6" w:history="1">
        <w:r w:rsidRPr="00707E24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статьей 6</w:t>
        </w:r>
      </w:hyperlink>
      <w:r w:rsidRPr="00707E24">
        <w:rPr>
          <w:rFonts w:ascii="PT Astra Serif" w:hAnsi="PT Astra Serif"/>
          <w:sz w:val="28"/>
          <w:szCs w:val="28"/>
        </w:rPr>
        <w:t xml:space="preserve">, </w:t>
      </w:r>
      <w:hyperlink r:id="rId9" w:anchor="/document/12147594/entry/2702" w:history="1">
        <w:r w:rsidRPr="00707E24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частью 2 статьи 27</w:t>
        </w:r>
      </w:hyperlink>
      <w:r w:rsidRPr="00707E24">
        <w:rPr>
          <w:rFonts w:ascii="PT Astra Serif" w:hAnsi="PT Astra Serif"/>
          <w:sz w:val="28"/>
          <w:szCs w:val="28"/>
        </w:rPr>
        <w:t xml:space="preserve"> Водного кодекса Российской Федерации, </w:t>
      </w:r>
      <w:hyperlink r:id="rId10" w:anchor="/document/186367/entry/160136" w:history="1">
        <w:r w:rsidRPr="00707E24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пунктом 36 части 1 статьи 16</w:t>
        </w:r>
      </w:hyperlink>
      <w:r w:rsidRPr="00707E24">
        <w:rPr>
          <w:rFonts w:ascii="PT Astra Serif" w:hAnsi="PT Astra Serif"/>
          <w:sz w:val="28"/>
          <w:szCs w:val="28"/>
        </w:rPr>
        <w:t xml:space="preserve"> Федерального закона от 06.10.2003 </w:t>
      </w:r>
      <w:r>
        <w:rPr>
          <w:rFonts w:ascii="PT Astra Serif" w:hAnsi="PT Astra Serif"/>
          <w:sz w:val="28"/>
          <w:szCs w:val="28"/>
        </w:rPr>
        <w:t>№</w:t>
      </w:r>
      <w:r w:rsidRPr="00707E24">
        <w:rPr>
          <w:rFonts w:ascii="PT Astra Serif" w:hAnsi="PT Astra Serif"/>
          <w:sz w:val="28"/>
          <w:szCs w:val="28"/>
        </w:rPr>
        <w:t xml:space="preserve"> 131-ФЗ </w:t>
      </w:r>
      <w:r>
        <w:rPr>
          <w:rFonts w:ascii="PT Astra Serif" w:hAnsi="PT Astra Serif"/>
          <w:sz w:val="28"/>
          <w:szCs w:val="28"/>
        </w:rPr>
        <w:t>«</w:t>
      </w:r>
      <w:r w:rsidRPr="00707E24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r w:rsidRPr="00707E24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Уставом города Югорска</w:t>
      </w:r>
    </w:p>
    <w:p w:rsidR="00707E24" w:rsidRPr="00707E24" w:rsidRDefault="00707E24" w:rsidP="00707E24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7E24">
        <w:rPr>
          <w:rFonts w:ascii="PT Astra Serif" w:hAnsi="PT Astra Serif"/>
          <w:sz w:val="28"/>
          <w:szCs w:val="28"/>
        </w:rPr>
        <w:t xml:space="preserve">1. Утвердить </w:t>
      </w:r>
      <w:r w:rsidRPr="00707E24">
        <w:rPr>
          <w:rStyle w:val="ac"/>
          <w:rFonts w:ascii="PT Astra Serif" w:hAnsi="PT Astra Serif"/>
          <w:i w:val="0"/>
          <w:sz w:val="28"/>
          <w:szCs w:val="28"/>
        </w:rPr>
        <w:t>Правила</w:t>
      </w:r>
      <w:r w:rsidRPr="00707E24">
        <w:rPr>
          <w:rFonts w:ascii="PT Astra Serif" w:hAnsi="PT Astra Serif"/>
          <w:i/>
          <w:sz w:val="28"/>
          <w:szCs w:val="28"/>
        </w:rPr>
        <w:t xml:space="preserve"> </w:t>
      </w:r>
      <w:r w:rsidRPr="00707E24">
        <w:rPr>
          <w:rStyle w:val="ac"/>
          <w:rFonts w:ascii="PT Astra Serif" w:hAnsi="PT Astra Serif"/>
          <w:i w:val="0"/>
          <w:sz w:val="28"/>
          <w:szCs w:val="28"/>
        </w:rPr>
        <w:t>использования</w:t>
      </w:r>
      <w:r w:rsidRPr="00707E24">
        <w:rPr>
          <w:rFonts w:ascii="PT Astra Serif" w:hAnsi="PT Astra Serif"/>
          <w:i/>
          <w:sz w:val="28"/>
          <w:szCs w:val="28"/>
        </w:rPr>
        <w:t xml:space="preserve"> </w:t>
      </w:r>
      <w:r w:rsidRPr="00707E24">
        <w:rPr>
          <w:rStyle w:val="ac"/>
          <w:rFonts w:ascii="PT Astra Serif" w:hAnsi="PT Astra Serif"/>
          <w:i w:val="0"/>
          <w:sz w:val="28"/>
          <w:szCs w:val="28"/>
        </w:rPr>
        <w:t>водных</w:t>
      </w:r>
      <w:r w:rsidRPr="00707E24">
        <w:rPr>
          <w:rFonts w:ascii="PT Astra Serif" w:hAnsi="PT Astra Serif"/>
          <w:i/>
          <w:sz w:val="28"/>
          <w:szCs w:val="28"/>
        </w:rPr>
        <w:t xml:space="preserve"> </w:t>
      </w:r>
      <w:r w:rsidRPr="00707E24">
        <w:rPr>
          <w:rStyle w:val="ac"/>
          <w:rFonts w:ascii="PT Astra Serif" w:hAnsi="PT Astra Serif"/>
          <w:i w:val="0"/>
          <w:sz w:val="28"/>
          <w:szCs w:val="28"/>
        </w:rPr>
        <w:t>объектов</w:t>
      </w:r>
      <w:r w:rsidRPr="00707E24">
        <w:rPr>
          <w:rFonts w:ascii="PT Astra Serif" w:hAnsi="PT Astra Serif"/>
          <w:sz w:val="28"/>
          <w:szCs w:val="28"/>
        </w:rPr>
        <w:t xml:space="preserve"> общего пользования, расположенных на территории города </w:t>
      </w:r>
      <w:r>
        <w:rPr>
          <w:rFonts w:ascii="PT Astra Serif" w:hAnsi="PT Astra Serif"/>
          <w:sz w:val="28"/>
          <w:szCs w:val="28"/>
        </w:rPr>
        <w:t>Югорска,</w:t>
      </w:r>
      <w:r w:rsidRPr="00707E24">
        <w:rPr>
          <w:rFonts w:ascii="PT Astra Serif" w:hAnsi="PT Astra Serif"/>
          <w:sz w:val="28"/>
          <w:szCs w:val="28"/>
        </w:rPr>
        <w:t xml:space="preserve"> для личных и бытовых нужд </w:t>
      </w:r>
      <w:r>
        <w:rPr>
          <w:rFonts w:ascii="PT Astra Serif" w:hAnsi="PT Astra Serif"/>
          <w:sz w:val="28"/>
          <w:szCs w:val="28"/>
        </w:rPr>
        <w:t>(приложение)</w:t>
      </w:r>
      <w:r w:rsidRPr="00707E24">
        <w:rPr>
          <w:rFonts w:ascii="PT Astra Serif" w:hAnsi="PT Astra Serif"/>
          <w:sz w:val="28"/>
          <w:szCs w:val="28"/>
        </w:rPr>
        <w:t>.</w:t>
      </w:r>
    </w:p>
    <w:p w:rsidR="0021707B" w:rsidRDefault="0021707B" w:rsidP="00707E24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21707B" w:rsidRDefault="0021707B" w:rsidP="00707E24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3. Постановление вступает в силу после его официального опубликования.</w:t>
      </w:r>
    </w:p>
    <w:p w:rsidR="0021707B" w:rsidRPr="004846DC" w:rsidRDefault="0021707B" w:rsidP="0021707B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21707B" w:rsidRPr="004846DC" w:rsidRDefault="0021707B" w:rsidP="0021707B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21707B" w:rsidRPr="004846DC" w:rsidRDefault="0021707B" w:rsidP="0021707B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21707B" w:rsidRDefault="0021707B" w:rsidP="0021707B">
      <w:pPr>
        <w:spacing w:line="276" w:lineRule="auto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Глава города Югорска                                               </w:t>
      </w:r>
      <w:r>
        <w:rPr>
          <w:rFonts w:ascii="PT Astra Serif" w:hAnsi="PT Astra Serif"/>
          <w:b/>
          <w:sz w:val="28"/>
          <w:szCs w:val="26"/>
        </w:rPr>
        <w:t xml:space="preserve">                     А.Ю. Харлов</w:t>
      </w:r>
    </w:p>
    <w:p w:rsidR="0021707B" w:rsidRDefault="0021707B" w:rsidP="0021707B">
      <w:pPr>
        <w:spacing w:line="23" w:lineRule="atLeast"/>
        <w:rPr>
          <w:rFonts w:ascii="PT Astra Serif" w:hAnsi="PT Astra Serif"/>
          <w:b/>
          <w:sz w:val="28"/>
          <w:szCs w:val="26"/>
        </w:rPr>
      </w:pPr>
    </w:p>
    <w:p w:rsidR="0021707B" w:rsidRPr="00FD0C26" w:rsidRDefault="0021707B" w:rsidP="0021707B">
      <w:pPr>
        <w:rPr>
          <w:rFonts w:ascii="PT Astra Serif" w:hAnsi="PT Astra Serif"/>
          <w:sz w:val="16"/>
          <w:szCs w:val="16"/>
        </w:rPr>
      </w:pPr>
    </w:p>
    <w:p w:rsidR="00A44F8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bookmarkEnd w:id="0"/>
    <w:p w:rsidR="006D1F35" w:rsidRDefault="00C5627A" w:rsidP="006D1F35">
      <w:pPr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</w:t>
      </w:r>
      <w:r w:rsidR="006D1F35" w:rsidRPr="000A2834">
        <w:rPr>
          <w:rFonts w:ascii="PT Astra Serif" w:hAnsi="PT Astra Serif"/>
          <w:sz w:val="28"/>
          <w:szCs w:val="28"/>
        </w:rPr>
        <w:t xml:space="preserve">риложение </w:t>
      </w:r>
    </w:p>
    <w:p w:rsidR="006D1F35" w:rsidRDefault="006D1F35" w:rsidP="006D1F35">
      <w:pPr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постановлению </w:t>
      </w:r>
    </w:p>
    <w:p w:rsidR="006D1F35" w:rsidRDefault="006D1F35" w:rsidP="006D1F35">
      <w:pPr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6D1F35" w:rsidRPr="000A2834" w:rsidRDefault="006D1F35" w:rsidP="006D1F35">
      <w:pPr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от__________________ № ____</w:t>
      </w:r>
    </w:p>
    <w:p w:rsidR="006D1F35" w:rsidRDefault="006D1F35" w:rsidP="00A44F85">
      <w:pPr>
        <w:rPr>
          <w:rStyle w:val="ac"/>
          <w:rFonts w:ascii="PT Astra Serif" w:hAnsi="PT Astra Serif"/>
          <w:i w:val="0"/>
          <w:sz w:val="28"/>
          <w:szCs w:val="28"/>
        </w:rPr>
      </w:pPr>
    </w:p>
    <w:p w:rsidR="006D1F35" w:rsidRDefault="006D1F35" w:rsidP="00A44F85">
      <w:pPr>
        <w:rPr>
          <w:rStyle w:val="ac"/>
          <w:rFonts w:ascii="PT Astra Serif" w:hAnsi="PT Astra Serif"/>
          <w:i w:val="0"/>
          <w:sz w:val="28"/>
          <w:szCs w:val="28"/>
        </w:rPr>
      </w:pPr>
    </w:p>
    <w:p w:rsidR="006D1F35" w:rsidRDefault="006D1F35" w:rsidP="00A44F85">
      <w:pPr>
        <w:rPr>
          <w:rStyle w:val="ac"/>
          <w:rFonts w:ascii="PT Astra Serif" w:hAnsi="PT Astra Serif"/>
          <w:i w:val="0"/>
          <w:sz w:val="28"/>
          <w:szCs w:val="28"/>
        </w:rPr>
      </w:pPr>
    </w:p>
    <w:p w:rsidR="006D1F35" w:rsidRDefault="006D1F35" w:rsidP="006D1F35">
      <w:pPr>
        <w:jc w:val="center"/>
        <w:rPr>
          <w:rStyle w:val="ac"/>
          <w:rFonts w:ascii="PT Astra Serif" w:hAnsi="PT Astra Serif"/>
          <w:i w:val="0"/>
          <w:sz w:val="28"/>
          <w:szCs w:val="28"/>
        </w:rPr>
      </w:pPr>
    </w:p>
    <w:p w:rsidR="00E80AB1" w:rsidRDefault="006D1F35" w:rsidP="006D1F35">
      <w:pPr>
        <w:jc w:val="center"/>
        <w:rPr>
          <w:rFonts w:ascii="PT Astra Serif" w:hAnsi="PT Astra Serif"/>
          <w:i/>
          <w:sz w:val="28"/>
          <w:szCs w:val="28"/>
        </w:rPr>
      </w:pPr>
      <w:r w:rsidRPr="00707E24">
        <w:rPr>
          <w:rStyle w:val="ac"/>
          <w:rFonts w:ascii="PT Astra Serif" w:hAnsi="PT Astra Serif"/>
          <w:i w:val="0"/>
          <w:sz w:val="28"/>
          <w:szCs w:val="28"/>
        </w:rPr>
        <w:t>Правила</w:t>
      </w:r>
      <w:r w:rsidRPr="00707E24">
        <w:rPr>
          <w:rFonts w:ascii="PT Astra Serif" w:hAnsi="PT Astra Serif"/>
          <w:i/>
          <w:sz w:val="28"/>
          <w:szCs w:val="28"/>
        </w:rPr>
        <w:t xml:space="preserve"> </w:t>
      </w:r>
    </w:p>
    <w:p w:rsidR="00A44F85" w:rsidRDefault="006D1F35" w:rsidP="006D1F35">
      <w:pPr>
        <w:jc w:val="center"/>
        <w:rPr>
          <w:rFonts w:ascii="PT Astra Serif" w:hAnsi="PT Astra Serif"/>
          <w:sz w:val="28"/>
          <w:szCs w:val="28"/>
        </w:rPr>
      </w:pPr>
      <w:r w:rsidRPr="00707E24">
        <w:rPr>
          <w:rStyle w:val="ac"/>
          <w:rFonts w:ascii="PT Astra Serif" w:hAnsi="PT Astra Serif"/>
          <w:i w:val="0"/>
          <w:sz w:val="28"/>
          <w:szCs w:val="28"/>
        </w:rPr>
        <w:t>использования</w:t>
      </w:r>
      <w:r w:rsidRPr="00707E24">
        <w:rPr>
          <w:rFonts w:ascii="PT Astra Serif" w:hAnsi="PT Astra Serif"/>
          <w:i/>
          <w:sz w:val="28"/>
          <w:szCs w:val="28"/>
        </w:rPr>
        <w:t xml:space="preserve"> </w:t>
      </w:r>
      <w:r w:rsidRPr="00707E24">
        <w:rPr>
          <w:rStyle w:val="ac"/>
          <w:rFonts w:ascii="PT Astra Serif" w:hAnsi="PT Astra Serif"/>
          <w:i w:val="0"/>
          <w:sz w:val="28"/>
          <w:szCs w:val="28"/>
        </w:rPr>
        <w:t>водных</w:t>
      </w:r>
      <w:r w:rsidRPr="00707E24">
        <w:rPr>
          <w:rFonts w:ascii="PT Astra Serif" w:hAnsi="PT Astra Serif"/>
          <w:i/>
          <w:sz w:val="28"/>
          <w:szCs w:val="28"/>
        </w:rPr>
        <w:t xml:space="preserve"> </w:t>
      </w:r>
      <w:r w:rsidRPr="00707E24">
        <w:rPr>
          <w:rStyle w:val="ac"/>
          <w:rFonts w:ascii="PT Astra Serif" w:hAnsi="PT Astra Serif"/>
          <w:i w:val="0"/>
          <w:sz w:val="28"/>
          <w:szCs w:val="28"/>
        </w:rPr>
        <w:t>объектов</w:t>
      </w:r>
      <w:r w:rsidRPr="00707E24">
        <w:rPr>
          <w:rFonts w:ascii="PT Astra Serif" w:hAnsi="PT Astra Serif"/>
          <w:sz w:val="28"/>
          <w:szCs w:val="28"/>
        </w:rPr>
        <w:t xml:space="preserve"> общего пользования, расположенных на территории города </w:t>
      </w:r>
      <w:r>
        <w:rPr>
          <w:rFonts w:ascii="PT Astra Serif" w:hAnsi="PT Astra Serif"/>
          <w:sz w:val="28"/>
          <w:szCs w:val="28"/>
        </w:rPr>
        <w:t>Югорска,</w:t>
      </w:r>
      <w:r w:rsidRPr="00707E24">
        <w:rPr>
          <w:rFonts w:ascii="PT Astra Serif" w:hAnsi="PT Astra Serif"/>
          <w:sz w:val="28"/>
          <w:szCs w:val="28"/>
        </w:rPr>
        <w:t xml:space="preserve"> для личных и бытовых нужд</w:t>
      </w:r>
    </w:p>
    <w:p w:rsidR="00E80AB1" w:rsidRDefault="00E80AB1" w:rsidP="006D1F3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(далее – Правила)</w:t>
      </w:r>
    </w:p>
    <w:p w:rsidR="006D1F35" w:rsidRDefault="006D1F35" w:rsidP="006D1F35">
      <w:pPr>
        <w:jc w:val="center"/>
        <w:rPr>
          <w:rFonts w:ascii="PT Astra Serif" w:hAnsi="PT Astra Serif"/>
          <w:sz w:val="28"/>
          <w:szCs w:val="28"/>
        </w:rPr>
      </w:pPr>
    </w:p>
    <w:p w:rsidR="006D1F35" w:rsidRDefault="006D1F35" w:rsidP="006D1F35">
      <w:pPr>
        <w:jc w:val="center"/>
        <w:rPr>
          <w:rFonts w:ascii="PT Astra Serif" w:hAnsi="PT Astra Serif"/>
          <w:sz w:val="28"/>
          <w:szCs w:val="28"/>
        </w:rPr>
      </w:pPr>
    </w:p>
    <w:p w:rsidR="006D1F35" w:rsidRDefault="006D1F35" w:rsidP="00184608">
      <w:pPr>
        <w:pStyle w:val="s3"/>
        <w:spacing w:before="0" w:beforeAutospacing="0" w:after="0" w:afterAutospacing="0" w:line="276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>1. Общие положения</w:t>
      </w:r>
    </w:p>
    <w:p w:rsidR="00184608" w:rsidRPr="006D1F35" w:rsidRDefault="00184608" w:rsidP="00184608">
      <w:pPr>
        <w:pStyle w:val="s3"/>
        <w:spacing w:before="0" w:beforeAutospacing="0" w:after="0" w:afterAutospacing="0" w:line="276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6D1F35">
        <w:rPr>
          <w:rFonts w:ascii="PT Astra Serif" w:hAnsi="PT Astra Serif"/>
          <w:sz w:val="28"/>
          <w:szCs w:val="28"/>
        </w:rPr>
        <w:t xml:space="preserve">Настоящие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Правила</w:t>
      </w:r>
      <w:r w:rsidRPr="006D1F35">
        <w:rPr>
          <w:rFonts w:ascii="PT Astra Serif" w:hAnsi="PT Astra Serif"/>
          <w:sz w:val="28"/>
          <w:szCs w:val="28"/>
        </w:rPr>
        <w:t xml:space="preserve"> разработаны в соответствии с </w:t>
      </w:r>
      <w:hyperlink r:id="rId11" w:anchor="/document/12147594/entry/0" w:history="1">
        <w:r w:rsidRPr="006D1F35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Водным кодексом</w:t>
        </w:r>
      </w:hyperlink>
      <w:r w:rsidRPr="006D1F35">
        <w:rPr>
          <w:rFonts w:ascii="PT Astra Serif" w:hAnsi="PT Astra Serif"/>
          <w:sz w:val="28"/>
          <w:szCs w:val="28"/>
        </w:rPr>
        <w:t xml:space="preserve"> Российской Федерации, </w:t>
      </w:r>
      <w:hyperlink r:id="rId12" w:anchor="/document/186367/entry/0" w:history="1">
        <w:r w:rsidRPr="006D1F35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Федеральным законом</w:t>
        </w:r>
      </w:hyperlink>
      <w:r w:rsidRPr="006D1F35">
        <w:rPr>
          <w:rFonts w:ascii="PT Astra Serif" w:hAnsi="PT Astra Serif"/>
          <w:sz w:val="28"/>
          <w:szCs w:val="28"/>
        </w:rPr>
        <w:t xml:space="preserve"> от 06.10.2003 </w:t>
      </w:r>
      <w:r>
        <w:rPr>
          <w:rFonts w:ascii="PT Astra Serif" w:hAnsi="PT Astra Serif"/>
          <w:sz w:val="28"/>
          <w:szCs w:val="28"/>
        </w:rPr>
        <w:t>№</w:t>
      </w:r>
      <w:r w:rsidRPr="006D1F35">
        <w:rPr>
          <w:rFonts w:ascii="PT Astra Serif" w:hAnsi="PT Astra Serif"/>
          <w:sz w:val="28"/>
          <w:szCs w:val="28"/>
        </w:rPr>
        <w:t xml:space="preserve"> 131-ФЗ </w:t>
      </w:r>
      <w:r w:rsidR="00E27943">
        <w:rPr>
          <w:rFonts w:ascii="PT Astra Serif" w:hAnsi="PT Astra Serif"/>
          <w:sz w:val="28"/>
          <w:szCs w:val="28"/>
        </w:rPr>
        <w:t>«</w:t>
      </w:r>
      <w:r w:rsidRPr="006D1F35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27943">
        <w:rPr>
          <w:rFonts w:ascii="PT Astra Serif" w:hAnsi="PT Astra Serif"/>
          <w:sz w:val="28"/>
          <w:szCs w:val="28"/>
        </w:rPr>
        <w:t>»</w:t>
      </w:r>
      <w:r w:rsidRPr="006D1F35">
        <w:rPr>
          <w:rFonts w:ascii="PT Astra Serif" w:hAnsi="PT Astra Serif"/>
          <w:sz w:val="28"/>
          <w:szCs w:val="28"/>
        </w:rPr>
        <w:t xml:space="preserve">, </w:t>
      </w:r>
      <w:hyperlink r:id="rId13" w:anchor="/document/18923046/entry/0" w:history="1">
        <w:r w:rsidRPr="006D1F35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постановлением</w:t>
        </w:r>
      </w:hyperlink>
      <w:r w:rsidRPr="006D1F35">
        <w:rPr>
          <w:rFonts w:ascii="PT Astra Serif" w:hAnsi="PT Astra Serif"/>
          <w:sz w:val="28"/>
          <w:szCs w:val="28"/>
        </w:rPr>
        <w:t xml:space="preserve"> Правительства Ханты-Мансийского автономного округа - Югры от 09.10.2007 </w:t>
      </w:r>
      <w:r w:rsidR="00E27943">
        <w:rPr>
          <w:rFonts w:ascii="PT Astra Serif" w:hAnsi="PT Astra Serif"/>
          <w:sz w:val="28"/>
          <w:szCs w:val="28"/>
        </w:rPr>
        <w:t>№</w:t>
      </w:r>
      <w:r w:rsidRPr="006D1F35">
        <w:rPr>
          <w:rFonts w:ascii="PT Astra Serif" w:hAnsi="PT Astra Serif"/>
          <w:sz w:val="28"/>
          <w:szCs w:val="28"/>
        </w:rPr>
        <w:t xml:space="preserve"> 241-п </w:t>
      </w:r>
      <w:r w:rsidR="00E27943">
        <w:rPr>
          <w:rFonts w:ascii="PT Astra Serif" w:hAnsi="PT Astra Serif"/>
          <w:sz w:val="28"/>
          <w:szCs w:val="28"/>
        </w:rPr>
        <w:t>«</w:t>
      </w:r>
      <w:r w:rsidRPr="006D1F35">
        <w:rPr>
          <w:rFonts w:ascii="PT Astra Serif" w:hAnsi="PT Astra Serif"/>
          <w:sz w:val="28"/>
          <w:szCs w:val="28"/>
        </w:rPr>
        <w:t xml:space="preserve">Об утверждении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Правил</w:t>
      </w:r>
      <w:r w:rsidRPr="006D1F35">
        <w:rPr>
          <w:rFonts w:ascii="PT Astra Serif" w:hAnsi="PT Astra Serif"/>
          <w:sz w:val="28"/>
          <w:szCs w:val="28"/>
        </w:rPr>
        <w:t xml:space="preserve"> охраны жизни людей на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водных</w:t>
      </w:r>
      <w:r w:rsidRPr="006D1F35">
        <w:rPr>
          <w:rFonts w:ascii="PT Astra Serif" w:hAnsi="PT Astra Serif"/>
          <w:sz w:val="28"/>
          <w:szCs w:val="28"/>
        </w:rPr>
        <w:t xml:space="preserve">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объектах</w:t>
      </w:r>
      <w:r w:rsidRPr="006D1F35">
        <w:rPr>
          <w:rFonts w:ascii="PT Astra Serif" w:hAnsi="PT Astra Serif"/>
          <w:sz w:val="28"/>
          <w:szCs w:val="28"/>
        </w:rPr>
        <w:t xml:space="preserve"> в Ханты-Мансийском автономном округе </w:t>
      </w:r>
      <w:r w:rsidR="00E27943">
        <w:rPr>
          <w:rFonts w:ascii="PT Astra Serif" w:hAnsi="PT Astra Serif"/>
          <w:sz w:val="28"/>
          <w:szCs w:val="28"/>
        </w:rPr>
        <w:t>–</w:t>
      </w:r>
      <w:r w:rsidRPr="006D1F3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D1F35">
        <w:rPr>
          <w:rFonts w:ascii="PT Astra Serif" w:hAnsi="PT Astra Serif"/>
          <w:sz w:val="28"/>
          <w:szCs w:val="28"/>
        </w:rPr>
        <w:t>Югре</w:t>
      </w:r>
      <w:proofErr w:type="spellEnd"/>
      <w:r w:rsidR="00E27943">
        <w:rPr>
          <w:rFonts w:ascii="PT Astra Serif" w:hAnsi="PT Astra Serif"/>
          <w:sz w:val="28"/>
          <w:szCs w:val="28"/>
        </w:rPr>
        <w:t>»</w:t>
      </w:r>
      <w:r w:rsidRPr="006D1F35">
        <w:rPr>
          <w:rFonts w:ascii="PT Astra Serif" w:hAnsi="PT Astra Serif"/>
          <w:sz w:val="28"/>
          <w:szCs w:val="28"/>
        </w:rPr>
        <w:t xml:space="preserve"> и другими нормативными правовыми актами, регулирующими водные отношения в Российской Федерации.</w:t>
      </w:r>
      <w:proofErr w:type="gramEnd"/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 xml:space="preserve">1.2.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Правила</w:t>
      </w:r>
      <w:r w:rsidRPr="006D1F35">
        <w:rPr>
          <w:rFonts w:ascii="PT Astra Serif" w:hAnsi="PT Astra Serif"/>
          <w:sz w:val="28"/>
          <w:szCs w:val="28"/>
        </w:rPr>
        <w:t xml:space="preserve"> определяют порядок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использования</w:t>
      </w:r>
      <w:r w:rsidRPr="006D1F35">
        <w:rPr>
          <w:rFonts w:ascii="PT Astra Serif" w:hAnsi="PT Astra Serif"/>
          <w:sz w:val="28"/>
          <w:szCs w:val="28"/>
        </w:rPr>
        <w:t xml:space="preserve">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водных</w:t>
      </w:r>
      <w:r w:rsidRPr="006D1F35">
        <w:rPr>
          <w:rFonts w:ascii="PT Astra Serif" w:hAnsi="PT Astra Serif"/>
          <w:sz w:val="28"/>
          <w:szCs w:val="28"/>
        </w:rPr>
        <w:t xml:space="preserve">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объектов</w:t>
      </w:r>
      <w:r w:rsidRPr="006D1F35">
        <w:rPr>
          <w:rFonts w:ascii="PT Astra Serif" w:hAnsi="PT Astra Serif"/>
          <w:sz w:val="28"/>
          <w:szCs w:val="28"/>
        </w:rPr>
        <w:t xml:space="preserve"> общего пользования, расположенных на территории города </w:t>
      </w:r>
      <w:r w:rsidR="00E80AB1">
        <w:rPr>
          <w:rFonts w:ascii="PT Astra Serif" w:hAnsi="PT Astra Serif"/>
          <w:sz w:val="28"/>
          <w:szCs w:val="28"/>
        </w:rPr>
        <w:t>Югорска</w:t>
      </w:r>
      <w:r w:rsidRPr="006D1F35">
        <w:rPr>
          <w:rFonts w:ascii="PT Astra Serif" w:hAnsi="PT Astra Serif"/>
          <w:sz w:val="28"/>
          <w:szCs w:val="28"/>
        </w:rPr>
        <w:t>, для целей питьевого и хозяйственно-бытового водоснабжения, полива садовых, огородных, дачных земельных участков, ведения личного подсобного хозяйства, водопоя, проведения работ по уходу за сельскохозяйственными животными, купания и удовлетворения иных личных и бытовых нужд граждан, не связанных с осуществлением предпринимательской деятельности.</w:t>
      </w: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 xml:space="preserve">1.3.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Правила</w:t>
      </w:r>
      <w:r w:rsidRPr="006D1F35">
        <w:rPr>
          <w:rFonts w:ascii="PT Astra Serif" w:hAnsi="PT Astra Serif"/>
          <w:sz w:val="28"/>
          <w:szCs w:val="28"/>
        </w:rPr>
        <w:t xml:space="preserve"> обязательны для выполнения всеми гражданами на территории города </w:t>
      </w:r>
      <w:r w:rsidR="00E80AB1">
        <w:rPr>
          <w:rFonts w:ascii="PT Astra Serif" w:hAnsi="PT Astra Serif"/>
          <w:sz w:val="28"/>
          <w:szCs w:val="28"/>
        </w:rPr>
        <w:t>Югорска</w:t>
      </w:r>
      <w:r w:rsidRPr="006D1F35">
        <w:rPr>
          <w:rFonts w:ascii="PT Astra Serif" w:hAnsi="PT Astra Serif"/>
          <w:sz w:val="28"/>
          <w:szCs w:val="28"/>
        </w:rPr>
        <w:t>.</w:t>
      </w: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 xml:space="preserve">1.4. Полоса земли вдоль береговой линии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водного</w:t>
      </w:r>
      <w:r w:rsidRPr="006D1F35">
        <w:rPr>
          <w:rFonts w:ascii="PT Astra Serif" w:hAnsi="PT Astra Serif"/>
          <w:sz w:val="28"/>
          <w:szCs w:val="28"/>
        </w:rPr>
        <w:t xml:space="preserve">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объекта</w:t>
      </w:r>
      <w:r w:rsidRPr="006D1F35">
        <w:rPr>
          <w:rFonts w:ascii="PT Astra Serif" w:hAnsi="PT Astra Serif"/>
          <w:sz w:val="28"/>
          <w:szCs w:val="28"/>
        </w:rPr>
        <w:t xml:space="preserve"> общего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пользования</w:t>
      </w:r>
      <w:r w:rsidRPr="006D1F35">
        <w:rPr>
          <w:rFonts w:ascii="PT Astra Serif" w:hAnsi="PT Astra Serif"/>
          <w:sz w:val="28"/>
          <w:szCs w:val="28"/>
        </w:rPr>
        <w:t xml:space="preserve"> предназначена для общего пользования. Ширина береговой полосы водных объектов общего пользования определяется в соответствии с </w:t>
      </w:r>
      <w:hyperlink r:id="rId14" w:anchor="/document/12147594/entry/0" w:history="1">
        <w:r w:rsidRPr="006D1F35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Водным кодексом</w:t>
        </w:r>
      </w:hyperlink>
      <w:r w:rsidRPr="006D1F35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 xml:space="preserve">1.5. Каждый гражданин вправе, без использования механических транспортных средств, пользоваться береговой полосой водных объектов </w:t>
      </w:r>
      <w:r w:rsidRPr="006D1F35">
        <w:rPr>
          <w:rFonts w:ascii="PT Astra Serif" w:hAnsi="PT Astra Serif"/>
          <w:sz w:val="28"/>
          <w:szCs w:val="28"/>
        </w:rPr>
        <w:lastRenderedPageBreak/>
        <w:t>общего пользования для передвижения и пребывания около них, в том числе для осуществления любительского рыболовства и причаливания плавучих судов.</w:t>
      </w:r>
    </w:p>
    <w:p w:rsid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E80AB1">
        <w:rPr>
          <w:rFonts w:ascii="PT Astra Serif" w:hAnsi="PT Astra Serif"/>
          <w:sz w:val="28"/>
          <w:szCs w:val="28"/>
        </w:rPr>
        <w:t xml:space="preserve">1.6. Использование водных объектов общего пользования для рекреационных целей </w:t>
      </w:r>
      <w:r w:rsidR="00E80AB1">
        <w:rPr>
          <w:rFonts w:ascii="PT Astra Serif" w:hAnsi="PT Astra Serif"/>
          <w:sz w:val="28"/>
          <w:szCs w:val="28"/>
        </w:rPr>
        <w:t>(</w:t>
      </w:r>
      <w:r w:rsidR="00E80AB1" w:rsidRPr="00E80AB1">
        <w:rPr>
          <w:rStyle w:val="ac"/>
          <w:rFonts w:ascii="PT Astra Serif" w:hAnsi="PT Astra Serif"/>
          <w:i w:val="0"/>
          <w:sz w:val="28"/>
          <w:szCs w:val="28"/>
        </w:rPr>
        <w:t>оказания услуг в сфере</w:t>
      </w:r>
      <w:r w:rsidR="00E80AB1" w:rsidRPr="00E80AB1">
        <w:rPr>
          <w:rFonts w:ascii="PT Astra Serif" w:hAnsi="PT Astra Serif"/>
          <w:i/>
          <w:sz w:val="28"/>
          <w:szCs w:val="28"/>
        </w:rPr>
        <w:t xml:space="preserve"> </w:t>
      </w:r>
      <w:r w:rsidR="00E80AB1" w:rsidRPr="00E80AB1">
        <w:rPr>
          <w:rFonts w:ascii="PT Astra Serif" w:hAnsi="PT Astra Serif"/>
          <w:sz w:val="28"/>
          <w:szCs w:val="28"/>
        </w:rPr>
        <w:t>туризма,</w:t>
      </w:r>
      <w:r w:rsidR="00E80AB1" w:rsidRPr="00E80AB1">
        <w:rPr>
          <w:rFonts w:ascii="PT Astra Serif" w:hAnsi="PT Astra Serif"/>
          <w:i/>
          <w:sz w:val="28"/>
          <w:szCs w:val="28"/>
        </w:rPr>
        <w:t xml:space="preserve"> </w:t>
      </w:r>
      <w:r w:rsidR="00E80AB1" w:rsidRPr="00E80AB1">
        <w:rPr>
          <w:rStyle w:val="ac"/>
          <w:rFonts w:ascii="PT Astra Serif" w:hAnsi="PT Astra Serif"/>
          <w:i w:val="0"/>
          <w:sz w:val="28"/>
          <w:szCs w:val="28"/>
        </w:rPr>
        <w:t xml:space="preserve">физической культуры </w:t>
      </w:r>
      <w:r w:rsidR="00E80AB1" w:rsidRPr="00184608">
        <w:rPr>
          <w:rStyle w:val="ac"/>
          <w:rFonts w:ascii="PT Astra Serif" w:hAnsi="PT Astra Serif"/>
          <w:i w:val="0"/>
          <w:sz w:val="28"/>
          <w:szCs w:val="28"/>
        </w:rPr>
        <w:t>и</w:t>
      </w:r>
      <w:r w:rsidR="00E80AB1" w:rsidRPr="00184608">
        <w:rPr>
          <w:rFonts w:ascii="PT Astra Serif" w:hAnsi="PT Astra Serif"/>
          <w:sz w:val="28"/>
          <w:szCs w:val="28"/>
        </w:rPr>
        <w:t xml:space="preserve"> спорта</w:t>
      </w:r>
      <w:r w:rsidR="00E80AB1" w:rsidRPr="00E80AB1">
        <w:rPr>
          <w:rStyle w:val="ac"/>
          <w:rFonts w:ascii="PT Astra Serif" w:hAnsi="PT Astra Serif"/>
          <w:i w:val="0"/>
          <w:sz w:val="28"/>
          <w:szCs w:val="28"/>
        </w:rPr>
        <w:t>, организации отдыха и укрепления здоровья граждан, в том числе организации отдыха детей и их оздоровления</w:t>
      </w:r>
      <w:r w:rsidR="00E80AB1">
        <w:rPr>
          <w:rFonts w:ascii="PT Astra Serif" w:hAnsi="PT Astra Serif"/>
          <w:sz w:val="28"/>
          <w:szCs w:val="28"/>
        </w:rPr>
        <w:t>)</w:t>
      </w:r>
      <w:r w:rsidRPr="00E80AB1">
        <w:rPr>
          <w:rFonts w:ascii="PT Astra Serif" w:hAnsi="PT Astra Serif"/>
          <w:i/>
          <w:sz w:val="28"/>
          <w:szCs w:val="28"/>
        </w:rPr>
        <w:t xml:space="preserve"> </w:t>
      </w:r>
      <w:r w:rsidRPr="00E80AB1">
        <w:rPr>
          <w:rFonts w:ascii="PT Astra Serif" w:hAnsi="PT Astra Serif"/>
          <w:sz w:val="28"/>
          <w:szCs w:val="28"/>
        </w:rPr>
        <w:t xml:space="preserve">осуществляется с учетом </w:t>
      </w:r>
      <w:hyperlink r:id="rId15" w:anchor="/document/12147594/entry/0" w:history="1">
        <w:r w:rsidRPr="00E80AB1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водного законодательства</w:t>
        </w:r>
      </w:hyperlink>
      <w:r w:rsidRPr="00E80AB1">
        <w:rPr>
          <w:rFonts w:ascii="PT Astra Serif" w:hAnsi="PT Astra Serif"/>
          <w:sz w:val="28"/>
          <w:szCs w:val="28"/>
        </w:rPr>
        <w:t xml:space="preserve"> и настоящих </w:t>
      </w:r>
      <w:r w:rsidRPr="00E80AB1">
        <w:rPr>
          <w:rStyle w:val="ac"/>
          <w:rFonts w:ascii="PT Astra Serif" w:hAnsi="PT Astra Serif"/>
          <w:i w:val="0"/>
          <w:sz w:val="28"/>
          <w:szCs w:val="28"/>
        </w:rPr>
        <w:t>Правил</w:t>
      </w:r>
      <w:r w:rsidRPr="00E80AB1">
        <w:rPr>
          <w:rFonts w:ascii="PT Astra Serif" w:hAnsi="PT Astra Serif"/>
          <w:i/>
          <w:sz w:val="28"/>
          <w:szCs w:val="28"/>
        </w:rPr>
        <w:t>.</w:t>
      </w:r>
    </w:p>
    <w:p w:rsidR="00184608" w:rsidRPr="00E80AB1" w:rsidRDefault="00184608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D1F35" w:rsidRDefault="006D1F35" w:rsidP="00184608">
      <w:pPr>
        <w:pStyle w:val="s3"/>
        <w:spacing w:before="0" w:beforeAutospacing="0" w:after="0" w:afterAutospacing="0" w:line="276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 xml:space="preserve">2. Порядок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использования</w:t>
      </w:r>
      <w:r w:rsidRPr="006D1F35">
        <w:rPr>
          <w:rFonts w:ascii="PT Astra Serif" w:hAnsi="PT Astra Serif"/>
          <w:sz w:val="28"/>
          <w:szCs w:val="28"/>
        </w:rPr>
        <w:t xml:space="preserve">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водных</w:t>
      </w:r>
      <w:r w:rsidRPr="006D1F35">
        <w:rPr>
          <w:rFonts w:ascii="PT Astra Serif" w:hAnsi="PT Astra Serif"/>
          <w:sz w:val="28"/>
          <w:szCs w:val="28"/>
        </w:rPr>
        <w:t xml:space="preserve">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объектов</w:t>
      </w:r>
      <w:r w:rsidRPr="006D1F35">
        <w:rPr>
          <w:rFonts w:ascii="PT Astra Serif" w:hAnsi="PT Astra Serif"/>
          <w:sz w:val="28"/>
          <w:szCs w:val="28"/>
        </w:rPr>
        <w:t xml:space="preserve"> общего пользования для личных и бытовых нужд</w:t>
      </w:r>
    </w:p>
    <w:p w:rsidR="00184608" w:rsidRPr="006D1F35" w:rsidRDefault="00184608" w:rsidP="00184608">
      <w:pPr>
        <w:pStyle w:val="s3"/>
        <w:spacing w:before="0" w:beforeAutospacing="0" w:after="0" w:afterAutospacing="0" w:line="276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>2.1. Водные объекты общего пользования используются для целей питьевого и хозяйственно-бытового водоснабжения, полива садовых, огородных, дачных земельных участков, ведения личного подсобного хозяйства, водопоя, проведения работ по уходу за сельскохозяйственными животными, купания и удовлетворения иных личных и бытовых нужд граждан, не связанных с осуществлением предпринимательской деятельности.</w:t>
      </w: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 xml:space="preserve">2.2. Для целей питьевого и хозяйственно-бытового водоснабжения используются водные объекты общего пользования, защищенные от загрязнения и засорения, пригодность которых для указанных целей соответствует санитарно-эпидемиологическим нормам и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правилам</w:t>
      </w:r>
      <w:r w:rsidRPr="006D1F35">
        <w:rPr>
          <w:rFonts w:ascii="PT Astra Serif" w:hAnsi="PT Astra Serif"/>
          <w:sz w:val="28"/>
          <w:szCs w:val="28"/>
        </w:rPr>
        <w:t>.</w:t>
      </w: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 xml:space="preserve">2.3. Запрещается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использование</w:t>
      </w:r>
      <w:r w:rsidRPr="006D1F35">
        <w:rPr>
          <w:rFonts w:ascii="PT Astra Serif" w:hAnsi="PT Astra Serif"/>
          <w:sz w:val="28"/>
          <w:szCs w:val="28"/>
        </w:rPr>
        <w:t xml:space="preserve">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водных</w:t>
      </w:r>
      <w:r w:rsidRPr="006D1F35">
        <w:rPr>
          <w:rFonts w:ascii="PT Astra Serif" w:hAnsi="PT Astra Serif"/>
          <w:sz w:val="28"/>
          <w:szCs w:val="28"/>
        </w:rPr>
        <w:t xml:space="preserve">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объектов</w:t>
      </w:r>
      <w:r w:rsidRPr="006D1F35">
        <w:rPr>
          <w:rFonts w:ascii="PT Astra Serif" w:hAnsi="PT Astra Serif"/>
          <w:sz w:val="28"/>
          <w:szCs w:val="28"/>
        </w:rPr>
        <w:t xml:space="preserve"> общего пользования для целей питьевого и хозяйственно-бытового водоснабжения в случаях установления ограничения водопользования.</w:t>
      </w: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>2.4. При использовании водных объектов общего пользования, в том числе береговой полосы водного объекта, запрещается:</w:t>
      </w: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>2.4.1. Купаться в местах, где выставлены щиты (аншлаги) с предупреждающими и запрещающими знаками и надписями.</w:t>
      </w: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>2.4.2. Сбрасывать в водные объекты общего пользования трупы животных, загрязнять и засорять мусором водоемы и береговую полосу, а также сливать и размещать агрессивные и ядовитые жидкие и твердые бытовые отходы в воду и на грунт в береговой полосе.</w:t>
      </w: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>2.4.3</w:t>
      </w:r>
      <w:proofErr w:type="gramStart"/>
      <w:r w:rsidRPr="006D1F35">
        <w:rPr>
          <w:rFonts w:ascii="PT Astra Serif" w:hAnsi="PT Astra Serif"/>
          <w:sz w:val="28"/>
          <w:szCs w:val="28"/>
        </w:rPr>
        <w:t xml:space="preserve"> П</w:t>
      </w:r>
      <w:proofErr w:type="gramEnd"/>
      <w:r w:rsidRPr="006D1F35">
        <w:rPr>
          <w:rFonts w:ascii="PT Astra Serif" w:hAnsi="PT Astra Serif"/>
          <w:sz w:val="28"/>
          <w:szCs w:val="28"/>
        </w:rPr>
        <w:t>ользоваться автотранспортными и иными механическими средствами, осуществлять их стоянку, заправку топливом, мойку, ремонт в пределах береговой полосы.</w:t>
      </w: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lastRenderedPageBreak/>
        <w:t xml:space="preserve">2.4.4. Повреждение или уничтожение специальных информационных знаков, определяющих границы прибрежной защитной полосы и </w:t>
      </w:r>
      <w:proofErr w:type="spellStart"/>
      <w:r w:rsidRPr="006D1F35">
        <w:rPr>
          <w:rFonts w:ascii="PT Astra Serif" w:hAnsi="PT Astra Serif"/>
          <w:sz w:val="28"/>
          <w:szCs w:val="28"/>
        </w:rPr>
        <w:t>водоохранной</w:t>
      </w:r>
      <w:proofErr w:type="spellEnd"/>
      <w:r w:rsidRPr="006D1F35">
        <w:rPr>
          <w:rFonts w:ascii="PT Astra Serif" w:hAnsi="PT Astra Serif"/>
          <w:sz w:val="28"/>
          <w:szCs w:val="28"/>
        </w:rPr>
        <w:t xml:space="preserve"> зоны водного объекта, иных информационных знаков.</w:t>
      </w: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>2.4.5. Распитие спиртных напитков и купание в состоянии алкогольного опьянения.</w:t>
      </w: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>2.4.6. Купание домашних животных и скота, стирка белья.</w:t>
      </w: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>2.4.7. Создание препятствий водопользователям, осуществляющим пользование водным объектом общего пользования на основаниях, установленных законодательством Российской Федерации, ограничение их прав.</w:t>
      </w: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>2.4.8. Создание помех и опасности для судоходства, совершение иных действий, угрожающих жизни и здоровью людей и наносящих вред окружающей природной среде.</w:t>
      </w: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>2.4.9. Выход на лед при толщине льда менее 10 - 15 сантиметров для 1 человека в период становления и разрушения льда.</w:t>
      </w:r>
    </w:p>
    <w:p w:rsid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 xml:space="preserve">2.5. Гражданам рекомендуется информировать органы местного самоуправления города </w:t>
      </w:r>
      <w:r w:rsidR="00184608">
        <w:rPr>
          <w:rFonts w:ascii="PT Astra Serif" w:hAnsi="PT Astra Serif"/>
          <w:sz w:val="28"/>
          <w:szCs w:val="28"/>
        </w:rPr>
        <w:t xml:space="preserve">Югорска </w:t>
      </w:r>
      <w:r w:rsidRPr="006D1F35">
        <w:rPr>
          <w:rFonts w:ascii="PT Astra Serif" w:hAnsi="PT Astra Serif"/>
          <w:sz w:val="28"/>
          <w:szCs w:val="28"/>
        </w:rPr>
        <w:t xml:space="preserve">об авариях и иных чрезвычайных ситуациях на водных объектах, расположенных на территории города </w:t>
      </w:r>
      <w:r w:rsidR="00184608">
        <w:rPr>
          <w:rFonts w:ascii="PT Astra Serif" w:hAnsi="PT Astra Serif"/>
          <w:sz w:val="28"/>
          <w:szCs w:val="28"/>
        </w:rPr>
        <w:t>Югорска</w:t>
      </w:r>
      <w:r w:rsidRPr="006D1F35">
        <w:rPr>
          <w:rFonts w:ascii="PT Astra Serif" w:hAnsi="PT Astra Serif"/>
          <w:sz w:val="28"/>
          <w:szCs w:val="28"/>
        </w:rPr>
        <w:t>.</w:t>
      </w:r>
    </w:p>
    <w:p w:rsidR="00184608" w:rsidRPr="006D1F35" w:rsidRDefault="00184608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D1F35" w:rsidRDefault="006D1F35" w:rsidP="00184608">
      <w:pPr>
        <w:pStyle w:val="s3"/>
        <w:spacing w:before="0" w:beforeAutospacing="0" w:after="0" w:afterAutospacing="0" w:line="276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>3. Информирование граждан об ограничении водопользования на водных объектах общего пользования</w:t>
      </w:r>
    </w:p>
    <w:p w:rsidR="00184608" w:rsidRPr="006D1F35" w:rsidRDefault="00184608" w:rsidP="00184608">
      <w:pPr>
        <w:pStyle w:val="s3"/>
        <w:spacing w:before="0" w:beforeAutospacing="0" w:after="0" w:afterAutospacing="0" w:line="276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 xml:space="preserve">3.1. </w:t>
      </w:r>
      <w:proofErr w:type="gramStart"/>
      <w:r w:rsidRPr="006D1F35">
        <w:rPr>
          <w:rFonts w:ascii="PT Astra Serif" w:hAnsi="PT Astra Serif"/>
          <w:sz w:val="28"/>
          <w:szCs w:val="28"/>
        </w:rPr>
        <w:t>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Ханты-Мансийского автономного округа - Югры.</w:t>
      </w:r>
      <w:proofErr w:type="gramEnd"/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 xml:space="preserve">3.2. Запрет использования водного объекта для определенных видов личных и бытовых нужд может быть введен путем ограничения водопользования в соответствии с </w:t>
      </w:r>
      <w:hyperlink r:id="rId16" w:anchor="/document/12147594/entry/0" w:history="1">
        <w:r w:rsidRPr="006D1F35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водным законодательством</w:t>
        </w:r>
      </w:hyperlink>
      <w:r w:rsidRPr="006D1F35">
        <w:rPr>
          <w:rFonts w:ascii="PT Astra Serif" w:hAnsi="PT Astra Serif"/>
          <w:sz w:val="28"/>
          <w:szCs w:val="28"/>
        </w:rPr>
        <w:t xml:space="preserve"> в случаях:</w:t>
      </w: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>- угрозы причинения вреда жизни или здоровью человека;</w:t>
      </w: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>- возникновения радиационной аварии или иных чрезвычайных ситуаций природного или техногенного характера;</w:t>
      </w: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>- причинения вреда окружающей среде, объектам культурного наследия;</w:t>
      </w: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>- иных, предусмотренных федеральными законами, случаях.</w:t>
      </w: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lastRenderedPageBreak/>
        <w:t xml:space="preserve">3.3. </w:t>
      </w:r>
      <w:proofErr w:type="gramStart"/>
      <w:r w:rsidRPr="006D1F35">
        <w:rPr>
          <w:rFonts w:ascii="PT Astra Serif" w:hAnsi="PT Astra Serif"/>
          <w:sz w:val="28"/>
          <w:szCs w:val="28"/>
        </w:rPr>
        <w:t xml:space="preserve">Перечни водных объектов общего пользования, расположенных на территории города </w:t>
      </w:r>
      <w:r w:rsidR="00184608">
        <w:rPr>
          <w:rFonts w:ascii="PT Astra Serif" w:hAnsi="PT Astra Serif"/>
          <w:sz w:val="28"/>
          <w:szCs w:val="28"/>
        </w:rPr>
        <w:t>Югорска</w:t>
      </w:r>
      <w:r w:rsidRPr="006D1F35">
        <w:rPr>
          <w:rFonts w:ascii="PT Astra Serif" w:hAnsi="PT Astra Serif"/>
          <w:sz w:val="28"/>
          <w:szCs w:val="28"/>
        </w:rPr>
        <w:t xml:space="preserve">, где запрещается забор (изъятие) водных ресурсов для целей питьевого и хозяйственно-бытового водоснабжения, купание и использование маломерных судов, водных мотоциклов и других технических средств, предназначенных для отдыха на водных объектах, водопой, иные действия в случаях, предусмотренных законодательством Российской Федерации и законодательством Ханты-Мансийского автономного округа - Югры, устанавливаются постановлением </w:t>
      </w:r>
      <w:r w:rsidR="00184608">
        <w:rPr>
          <w:rFonts w:ascii="PT Astra Serif" w:hAnsi="PT Astra Serif"/>
          <w:sz w:val="28"/>
          <w:szCs w:val="28"/>
        </w:rPr>
        <w:t>а</w:t>
      </w:r>
      <w:r w:rsidRPr="006D1F35">
        <w:rPr>
          <w:rFonts w:ascii="PT Astra Serif" w:hAnsi="PT Astra Serif"/>
          <w:sz w:val="28"/>
          <w:szCs w:val="28"/>
        </w:rPr>
        <w:t xml:space="preserve">дминистрации города </w:t>
      </w:r>
      <w:r w:rsidR="00184608">
        <w:rPr>
          <w:rFonts w:ascii="PT Astra Serif" w:hAnsi="PT Astra Serif"/>
          <w:sz w:val="28"/>
          <w:szCs w:val="28"/>
        </w:rPr>
        <w:t>Югорска</w:t>
      </w:r>
      <w:r w:rsidRPr="006D1F35">
        <w:rPr>
          <w:rFonts w:ascii="PT Astra Serif" w:hAnsi="PT Astra Serif"/>
          <w:sz w:val="28"/>
          <w:szCs w:val="28"/>
        </w:rPr>
        <w:t>.</w:t>
      </w:r>
      <w:proofErr w:type="gramEnd"/>
    </w:p>
    <w:p w:rsid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 xml:space="preserve">3.4. Информация об ограничении водопользования на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водных</w:t>
      </w:r>
      <w:r w:rsidRPr="006D1F35">
        <w:rPr>
          <w:rFonts w:ascii="PT Astra Serif" w:hAnsi="PT Astra Serif"/>
          <w:sz w:val="28"/>
          <w:szCs w:val="28"/>
        </w:rPr>
        <w:t xml:space="preserve">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объектах</w:t>
      </w:r>
      <w:r w:rsidRPr="006D1F35">
        <w:rPr>
          <w:rFonts w:ascii="PT Astra Serif" w:hAnsi="PT Astra Serif"/>
          <w:sz w:val="28"/>
          <w:szCs w:val="28"/>
        </w:rPr>
        <w:t xml:space="preserve"> общего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пользования</w:t>
      </w:r>
      <w:r w:rsidRPr="006D1F35">
        <w:rPr>
          <w:rFonts w:ascii="PT Astra Serif" w:hAnsi="PT Astra Serif"/>
          <w:sz w:val="28"/>
          <w:szCs w:val="28"/>
        </w:rPr>
        <w:t xml:space="preserve"> предоставляется гражданам через средства массовой информации, на официальном сайте органов местного самоуправления </w:t>
      </w:r>
      <w:r w:rsidR="00184608">
        <w:rPr>
          <w:rFonts w:ascii="PT Astra Serif" w:hAnsi="PT Astra Serif"/>
          <w:sz w:val="28"/>
          <w:szCs w:val="28"/>
        </w:rPr>
        <w:t>города Югорска,</w:t>
      </w:r>
      <w:r w:rsidRPr="006D1F35">
        <w:rPr>
          <w:rFonts w:ascii="PT Astra Serif" w:hAnsi="PT Astra Serif"/>
          <w:sz w:val="28"/>
          <w:szCs w:val="28"/>
        </w:rPr>
        <w:t xml:space="preserve"> посредством специальных информационных знаков, устанавливаемых вдоль берегов водных объектов, а также иными способами предоставления информации.</w:t>
      </w:r>
    </w:p>
    <w:p w:rsidR="00184608" w:rsidRPr="006D1F35" w:rsidRDefault="00184608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D1F35" w:rsidRDefault="006D1F35" w:rsidP="00184608">
      <w:pPr>
        <w:pStyle w:val="s3"/>
        <w:spacing w:before="0" w:beforeAutospacing="0" w:after="0" w:afterAutospacing="0" w:line="276" w:lineRule="auto"/>
        <w:ind w:firstLine="709"/>
        <w:contextualSpacing/>
        <w:jc w:val="center"/>
        <w:rPr>
          <w:rStyle w:val="ac"/>
          <w:rFonts w:ascii="PT Astra Serif" w:hAnsi="PT Astra Serif"/>
          <w:i w:val="0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 xml:space="preserve">4. Ответственность за нарушение настоящих </w:t>
      </w:r>
      <w:r w:rsidRPr="006D1F35">
        <w:rPr>
          <w:rStyle w:val="ac"/>
          <w:rFonts w:ascii="PT Astra Serif" w:hAnsi="PT Astra Serif"/>
          <w:i w:val="0"/>
          <w:sz w:val="28"/>
          <w:szCs w:val="28"/>
        </w:rPr>
        <w:t>Правил</w:t>
      </w:r>
    </w:p>
    <w:p w:rsidR="00184608" w:rsidRPr="006D1F35" w:rsidRDefault="00184608" w:rsidP="00184608">
      <w:pPr>
        <w:pStyle w:val="s3"/>
        <w:spacing w:before="0" w:beforeAutospacing="0" w:after="0" w:afterAutospacing="0" w:line="276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6D1F35" w:rsidRPr="006D1F35" w:rsidRDefault="006D1F35" w:rsidP="006D1F35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F35">
        <w:rPr>
          <w:rFonts w:ascii="PT Astra Serif" w:hAnsi="PT Astra Serif"/>
          <w:sz w:val="28"/>
          <w:szCs w:val="28"/>
        </w:rPr>
        <w:t>4.1. Лица, виновные в нарушении настоящих Правил, несут ответственность в соответствии с действующим законодательством.</w:t>
      </w:r>
    </w:p>
    <w:p w:rsidR="006D1F35" w:rsidRPr="006D1F35" w:rsidRDefault="006D1F35" w:rsidP="006D1F35">
      <w:pPr>
        <w:jc w:val="center"/>
        <w:rPr>
          <w:rFonts w:ascii="PT Astra Serif" w:eastAsia="Calibri" w:hAnsi="PT Astra Serif"/>
          <w:sz w:val="28"/>
          <w:szCs w:val="16"/>
          <w:lang w:eastAsia="en-US"/>
        </w:rPr>
      </w:pPr>
    </w:p>
    <w:sectPr w:rsidR="006D1F35" w:rsidRPr="006D1F35" w:rsidSect="0018460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F8D" w:rsidRDefault="00784F8D" w:rsidP="003C5141">
      <w:r>
        <w:separator/>
      </w:r>
    </w:p>
  </w:endnote>
  <w:endnote w:type="continuationSeparator" w:id="0">
    <w:p w:rsidR="00784F8D" w:rsidRDefault="00784F8D" w:rsidP="003C5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F8D" w:rsidRDefault="00784F8D" w:rsidP="003C5141">
      <w:r>
        <w:separator/>
      </w:r>
    </w:p>
  </w:footnote>
  <w:footnote w:type="continuationSeparator" w:id="0">
    <w:p w:rsidR="00784F8D" w:rsidRDefault="00784F8D" w:rsidP="003C5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7056B"/>
    <w:rsid w:val="00061787"/>
    <w:rsid w:val="000713DF"/>
    <w:rsid w:val="0007600E"/>
    <w:rsid w:val="000A0E8D"/>
    <w:rsid w:val="000C2EA5"/>
    <w:rsid w:val="0010401B"/>
    <w:rsid w:val="00120712"/>
    <w:rsid w:val="001257C7"/>
    <w:rsid w:val="001347D7"/>
    <w:rsid w:val="001356EA"/>
    <w:rsid w:val="00140D6B"/>
    <w:rsid w:val="0018017D"/>
    <w:rsid w:val="00184608"/>
    <w:rsid w:val="00184ECA"/>
    <w:rsid w:val="001C08AA"/>
    <w:rsid w:val="001E71AE"/>
    <w:rsid w:val="0021641A"/>
    <w:rsid w:val="0021707B"/>
    <w:rsid w:val="00224E69"/>
    <w:rsid w:val="00256A87"/>
    <w:rsid w:val="00271EA8"/>
    <w:rsid w:val="00285C61"/>
    <w:rsid w:val="00296E8C"/>
    <w:rsid w:val="002E6D63"/>
    <w:rsid w:val="002F5129"/>
    <w:rsid w:val="003642AD"/>
    <w:rsid w:val="0037056B"/>
    <w:rsid w:val="00394AB8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F6817"/>
    <w:rsid w:val="00624190"/>
    <w:rsid w:val="0065328E"/>
    <w:rsid w:val="006B3FA0"/>
    <w:rsid w:val="006D1F35"/>
    <w:rsid w:val="006F6444"/>
    <w:rsid w:val="00707E24"/>
    <w:rsid w:val="00713C1C"/>
    <w:rsid w:val="007268A4"/>
    <w:rsid w:val="00750AD5"/>
    <w:rsid w:val="00784F8D"/>
    <w:rsid w:val="007D5A8E"/>
    <w:rsid w:val="007E29A5"/>
    <w:rsid w:val="007F4A15"/>
    <w:rsid w:val="007F525B"/>
    <w:rsid w:val="008267F4"/>
    <w:rsid w:val="008478F4"/>
    <w:rsid w:val="00865C55"/>
    <w:rsid w:val="00886003"/>
    <w:rsid w:val="008A27DD"/>
    <w:rsid w:val="008B1922"/>
    <w:rsid w:val="008C407D"/>
    <w:rsid w:val="008F7468"/>
    <w:rsid w:val="00906884"/>
    <w:rsid w:val="00914417"/>
    <w:rsid w:val="00953E9C"/>
    <w:rsid w:val="0097026B"/>
    <w:rsid w:val="009726EA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30333"/>
    <w:rsid w:val="00B753EC"/>
    <w:rsid w:val="00B91EF8"/>
    <w:rsid w:val="00BD7EE5"/>
    <w:rsid w:val="00BE1CAB"/>
    <w:rsid w:val="00C26832"/>
    <w:rsid w:val="00C34A2C"/>
    <w:rsid w:val="00C5627A"/>
    <w:rsid w:val="00C61A9C"/>
    <w:rsid w:val="00C65219"/>
    <w:rsid w:val="00C927D0"/>
    <w:rsid w:val="00CE2A5A"/>
    <w:rsid w:val="00D01A38"/>
    <w:rsid w:val="00D11E6F"/>
    <w:rsid w:val="00D3103C"/>
    <w:rsid w:val="00D5254A"/>
    <w:rsid w:val="00D6114D"/>
    <w:rsid w:val="00D6571C"/>
    <w:rsid w:val="00DD3187"/>
    <w:rsid w:val="00E27943"/>
    <w:rsid w:val="00E70DB5"/>
    <w:rsid w:val="00E80AB1"/>
    <w:rsid w:val="00E864FB"/>
    <w:rsid w:val="00E91200"/>
    <w:rsid w:val="00E96878"/>
    <w:rsid w:val="00EC794D"/>
    <w:rsid w:val="00ED117A"/>
    <w:rsid w:val="00EF19B1"/>
    <w:rsid w:val="00F33869"/>
    <w:rsid w:val="00F40285"/>
    <w:rsid w:val="00F52A75"/>
    <w:rsid w:val="00F54ED7"/>
    <w:rsid w:val="00F639D4"/>
    <w:rsid w:val="00F6410F"/>
    <w:rsid w:val="00F930E6"/>
    <w:rsid w:val="00FA2C75"/>
    <w:rsid w:val="00FB1162"/>
    <w:rsid w:val="00FF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Emphasis"/>
    <w:basedOn w:val="a0"/>
    <w:uiPriority w:val="20"/>
    <w:qFormat/>
    <w:rsid w:val="00FF683E"/>
    <w:rPr>
      <w:i/>
      <w:iCs/>
    </w:rPr>
  </w:style>
  <w:style w:type="paragraph" w:customStyle="1" w:styleId="s1">
    <w:name w:val="s_1"/>
    <w:basedOn w:val="a"/>
    <w:rsid w:val="00707E2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707E24"/>
    <w:rPr>
      <w:color w:val="0000FF"/>
      <w:u w:val="single"/>
    </w:rPr>
  </w:style>
  <w:style w:type="paragraph" w:customStyle="1" w:styleId="s3">
    <w:name w:val="s_3"/>
    <w:basedOn w:val="a"/>
    <w:rsid w:val="006D1F3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Сайфуллина  Елена Андреевна</cp:lastModifiedBy>
  <cp:revision>6</cp:revision>
  <cp:lastPrinted>2023-08-10T07:59:00Z</cp:lastPrinted>
  <dcterms:created xsi:type="dcterms:W3CDTF">2023-09-14T12:03:00Z</dcterms:created>
  <dcterms:modified xsi:type="dcterms:W3CDTF">2023-09-15T10:17:00Z</dcterms:modified>
</cp:coreProperties>
</file>