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общественной безопасности</w:t>
      </w: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 xml:space="preserve">в 1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90C81">
        <w:rPr>
          <w:rFonts w:ascii="Times New Roman" w:hAnsi="Times New Roman" w:cs="Times New Roman"/>
          <w:b/>
          <w:sz w:val="24"/>
          <w:szCs w:val="24"/>
        </w:rPr>
        <w:t>6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41"/>
        <w:gridCol w:w="3222"/>
        <w:gridCol w:w="1854"/>
        <w:gridCol w:w="1228"/>
        <w:gridCol w:w="794"/>
        <w:gridCol w:w="1781"/>
      </w:tblGrid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90C81" w:rsidRPr="00ED1645" w:rsidTr="00582BC6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890C81" w:rsidRPr="00ED1645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32B9E" w:rsidRDefault="00E32B9E" w:rsidP="00E32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E">
              <w:rPr>
                <w:rFonts w:ascii="Times New Roman" w:hAnsi="Times New Roman" w:cs="Times New Roman"/>
                <w:sz w:val="20"/>
                <w:szCs w:val="20"/>
              </w:rPr>
              <w:t>Проведено 10 марта 2016 года. Рассмотрено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вопроса.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Проведено совместно с Оперативной группой 25 февраля. Рассмотрено 7 вопросов.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Проведено 25 февраля. Рассмотрено 5 вопросов.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Организовано и проведено</w:t>
            </w:r>
            <w:proofErr w:type="gramEnd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 xml:space="preserve"> 4 февраля. Рассмотрено 5 вопросов.</w:t>
            </w:r>
          </w:p>
          <w:p w:rsidR="003A417B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 xml:space="preserve">29 марта организовано внеочередное заседание в расширенном </w:t>
            </w:r>
            <w:proofErr w:type="gramStart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составе</w:t>
            </w:r>
            <w:proofErr w:type="gramEnd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Проведено 4 февраля совместно с Общественным советом.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32B9E" w:rsidRDefault="00E32B9E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B9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16 марта 2016 года.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 4 вопроса.</w:t>
            </w:r>
          </w:p>
        </w:tc>
      </w:tr>
      <w:tr w:rsidR="00366682" w:rsidRPr="00E517A7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среди детей, молодежи города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</w:t>
            </w:r>
          </w:p>
          <w:p w:rsidR="00890C81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517A7" w:rsidRDefault="00E32B9E" w:rsidP="00E51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7A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заседание рабочей группы 4 марта 2016 года. Рассмотрен вопрос по реабилитации и </w:t>
            </w:r>
            <w:proofErr w:type="spellStart"/>
            <w:r w:rsidRPr="00E517A7">
              <w:rPr>
                <w:rFonts w:ascii="Times New Roman" w:hAnsi="Times New Roman" w:cs="Times New Roman"/>
                <w:sz w:val="20"/>
                <w:szCs w:val="20"/>
              </w:rPr>
              <w:t>ресоциализации</w:t>
            </w:r>
            <w:proofErr w:type="spellEnd"/>
            <w:r w:rsidRPr="00E51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17A7">
              <w:rPr>
                <w:rFonts w:ascii="Times New Roman" w:hAnsi="Times New Roman" w:cs="Times New Roman"/>
                <w:sz w:val="20"/>
                <w:szCs w:val="20"/>
              </w:rPr>
              <w:t>наркозависимых</w:t>
            </w:r>
            <w:proofErr w:type="gramEnd"/>
            <w:r w:rsidRPr="00E51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противодействию незаконному обороту промышленной продукции на территории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890C81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Грабовецкий В.В.,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517A7" w:rsidRDefault="00E517A7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7A7">
              <w:rPr>
                <w:rFonts w:ascii="Times New Roman" w:hAnsi="Times New Roman" w:cs="Times New Roman"/>
                <w:sz w:val="20"/>
                <w:szCs w:val="20"/>
              </w:rPr>
              <w:t>Проведено 16 марта 2016 года. Рассмотрено 3 вопроса.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517A7" w:rsidRDefault="00E517A7" w:rsidP="00E51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7A7">
              <w:rPr>
                <w:rFonts w:ascii="Times New Roman" w:hAnsi="Times New Roman" w:cs="Times New Roman"/>
                <w:sz w:val="20"/>
                <w:szCs w:val="20"/>
              </w:rPr>
              <w:t>Сформирован пакет документов для материального стимулирования членов народной дружины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Выпла</w:t>
            </w:r>
            <w:r w:rsidR="0088197C">
              <w:rPr>
                <w:rFonts w:ascii="Times New Roman" w:hAnsi="Times New Roman" w:cs="Times New Roman"/>
                <w:sz w:val="20"/>
                <w:szCs w:val="20"/>
              </w:rPr>
              <w:t xml:space="preserve">ты произведутся в </w:t>
            </w:r>
            <w:proofErr w:type="gramStart"/>
            <w:r w:rsidR="0088197C">
              <w:rPr>
                <w:rFonts w:ascii="Times New Roman" w:hAnsi="Times New Roman" w:cs="Times New Roman"/>
                <w:sz w:val="20"/>
                <w:szCs w:val="20"/>
              </w:rPr>
              <w:t>апреле</w:t>
            </w:r>
            <w:proofErr w:type="gramEnd"/>
            <w:r w:rsidR="0088197C">
              <w:rPr>
                <w:rFonts w:ascii="Times New Roman" w:hAnsi="Times New Roman" w:cs="Times New Roman"/>
                <w:sz w:val="20"/>
                <w:szCs w:val="20"/>
              </w:rPr>
              <w:t xml:space="preserve"> месяце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517A7" w:rsidRDefault="00E517A7" w:rsidP="00E51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Организованы рабочие встречи, а также сформирован пакет документов по </w:t>
            </w:r>
            <w:r w:rsidR="0088197C">
              <w:rPr>
                <w:rFonts w:ascii="Times New Roman" w:hAnsi="Times New Roman" w:cs="Times New Roman"/>
                <w:sz w:val="20"/>
                <w:szCs w:val="20"/>
              </w:rPr>
              <w:t xml:space="preserve">страхованию членов народной дружины от несчастных случаев во время дежурства. 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ED1645" w:rsidRDefault="00E517A7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A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 квартала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осуществлялись выходы членов народной дружины, принимавших участие в охране общественного порядка.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профилактических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ОМВД России по городу Югорску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5E518A" w:rsidRDefault="005F7AF6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18A">
              <w:rPr>
                <w:rFonts w:ascii="Times New Roman" w:hAnsi="Times New Roman" w:cs="Times New Roman"/>
                <w:sz w:val="20"/>
                <w:szCs w:val="20"/>
              </w:rPr>
              <w:t xml:space="preserve">Члены народной дружины принимали участие </w:t>
            </w:r>
            <w:r w:rsidR="005E518A" w:rsidRPr="005E518A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 во время проведения праздничных мероприятий</w:t>
            </w:r>
          </w:p>
        </w:tc>
      </w:tr>
      <w:tr w:rsidR="00890C81" w:rsidRPr="00ED1645" w:rsidTr="00582BC6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890C81" w:rsidRPr="00ED1645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5E518A" w:rsidRDefault="005E518A" w:rsidP="005E5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18A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</w:t>
            </w:r>
            <w:proofErr w:type="spellStart"/>
            <w:r w:rsidRPr="005E518A">
              <w:rPr>
                <w:rFonts w:ascii="Times New Roman" w:hAnsi="Times New Roman" w:cs="Times New Roman"/>
                <w:sz w:val="20"/>
                <w:szCs w:val="20"/>
              </w:rPr>
              <w:t>наркоситуации</w:t>
            </w:r>
            <w:proofErr w:type="spellEnd"/>
            <w:r w:rsidRPr="005E518A">
              <w:rPr>
                <w:rFonts w:ascii="Times New Roman" w:hAnsi="Times New Roman" w:cs="Times New Roman"/>
                <w:sz w:val="20"/>
                <w:szCs w:val="20"/>
              </w:rPr>
              <w:t xml:space="preserve"> за 2015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 на официальном сайте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публично обсуждался с общественными организациями,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был рассмотрен на заседании АНК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марта 2016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3A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межэтнической  межрелигиозной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</w:t>
            </w:r>
            <w:r w:rsidR="003A4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890C81" w:rsidRPr="003A417B" w:rsidRDefault="003A417B" w:rsidP="003A41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 мониторинг в </w:t>
            </w:r>
            <w:proofErr w:type="gramStart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 xml:space="preserve"> с постановлением адм. г. Югорска 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3A417B" w:rsidRDefault="003A417B" w:rsidP="003A41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Обеспечивается постоянный контроль исполнения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протоколом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3A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противодействию экстремизму  г</w:t>
            </w:r>
            <w:r w:rsidR="003A4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Югорска, межведомственной комиссии по противодействию экстремизму ХМАО-Югры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Обеспечивается постоянный контроль исполнения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протоколом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3A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 w:rsidR="003A41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D1645" w:rsidRDefault="00B6736D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Обеспечивается постоянный контроль исполнения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протоколом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D1645" w:rsidRDefault="00B6736D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Обеспечивается постоянный контроль исполнения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протоколом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контроля исполнений решений межведомственной комиссии по противодействию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незаконному обороту промышленной продукции на территории города Югорска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D1645" w:rsidRDefault="00B6736D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Обеспечивается постоянный контроль исполнения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протоколом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ED1645" w:rsidRDefault="003A417B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Осуществлен анализ исполнения программы в установленн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сроки (апрель)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3A417B" w:rsidRDefault="00B6736D" w:rsidP="003A41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Осуществлен анализ исполнения программы в установленн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сроки (апрель)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890C81" w:rsidRPr="00ED1645" w:rsidRDefault="00B6736D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Исполнено в установленные сроки.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Предоставление информации в сфере межнациональных и межконфессиональных отношений, по делам казачества в ДВП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 до 20 числа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Исполнено в установленные сроки.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наркозависим</w:t>
            </w:r>
            <w:r>
              <w:rPr>
                <w:rFonts w:ascii="Times New Roman" w:hAnsi="Times New Roman" w:cs="Tahoma"/>
                <w:sz w:val="24"/>
                <w:szCs w:val="24"/>
              </w:rPr>
              <w:t>ых лиц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890C81" w:rsidRPr="00B6736D" w:rsidRDefault="00B6736D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36D">
              <w:rPr>
                <w:rFonts w:ascii="Times New Roman" w:hAnsi="Times New Roman" w:cs="Times New Roman"/>
                <w:sz w:val="20"/>
                <w:szCs w:val="20"/>
              </w:rPr>
              <w:t>Проведено рабочее совещание с субъектами профилактики наркомании, выработаны дополнительные меры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>, и пропаганде здорового образа жизни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890C81" w:rsidRPr="00B6736D" w:rsidRDefault="00B6736D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36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рабочие встречи, заседания рабочих </w:t>
            </w:r>
            <w:proofErr w:type="spellStart"/>
            <w:r w:rsidRPr="00B6736D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Проведены рабочие встречи с БФ «Югорск без наркотиков», БФ «</w:t>
            </w:r>
            <w:proofErr w:type="spellStart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Вефиль</w:t>
            </w:r>
            <w:proofErr w:type="spellEnd"/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», ЮГО ВОИ, Миссия «Примирение», Совет ветеранов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деятельности 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 xml:space="preserve">в течение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Грабовецкий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5E518A" w:rsidRDefault="005E518A" w:rsidP="005E5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 анализ </w:t>
            </w:r>
            <w:proofErr w:type="spellStart"/>
            <w:r w:rsidRPr="005E518A">
              <w:rPr>
                <w:rFonts w:ascii="Times New Roman" w:hAnsi="Times New Roman" w:cs="Times New Roman"/>
                <w:sz w:val="20"/>
                <w:szCs w:val="20"/>
              </w:rPr>
              <w:t>деятельносвти</w:t>
            </w:r>
            <w:proofErr w:type="spellEnd"/>
            <w:r w:rsidRPr="005E5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народной дружины города </w:t>
            </w:r>
            <w:proofErr w:type="spellStart"/>
            <w:r w:rsidRPr="005E518A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5E518A">
              <w:rPr>
                <w:rFonts w:ascii="Times New Roman" w:hAnsi="Times New Roman" w:cs="Times New Roman"/>
                <w:sz w:val="20"/>
                <w:szCs w:val="20"/>
              </w:rPr>
              <w:t xml:space="preserve"> за 1 квартал 2015 года. Лучшие члены народной дружины поощрены </w:t>
            </w:r>
            <w:r w:rsidR="00366682">
              <w:rPr>
                <w:rFonts w:ascii="Times New Roman" w:hAnsi="Times New Roman" w:cs="Times New Roman"/>
                <w:sz w:val="20"/>
                <w:szCs w:val="20"/>
              </w:rPr>
              <w:t>денежной премией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366682" w:rsidRDefault="00366682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682">
              <w:rPr>
                <w:rFonts w:ascii="Times New Roman" w:hAnsi="Times New Roman" w:cs="Times New Roman"/>
                <w:sz w:val="20"/>
                <w:szCs w:val="20"/>
              </w:rPr>
              <w:t>В течение квартала проводились встречи с руководителями учреждений, общественных организаций по участию родительского патруля казаков в охране общественного порядка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366682" w:rsidRDefault="00366682" w:rsidP="003666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682">
              <w:rPr>
                <w:rFonts w:ascii="Times New Roman" w:hAnsi="Times New Roman" w:cs="Times New Roman"/>
                <w:sz w:val="20"/>
                <w:szCs w:val="20"/>
              </w:rPr>
              <w:t xml:space="preserve">Члены народной дружины в течение всего периода знакомились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изменениями МПА, законодательства, касающихся деятельности народной дружины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5F7AF6" w:rsidRDefault="005F7AF6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6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утверждались с ОМВД России по городу </w:t>
            </w:r>
            <w:proofErr w:type="spellStart"/>
            <w:r w:rsidRPr="005F7AF6">
              <w:rPr>
                <w:rFonts w:ascii="Times New Roman" w:hAnsi="Times New Roman" w:cs="Times New Roman"/>
                <w:sz w:val="20"/>
                <w:szCs w:val="20"/>
              </w:rPr>
              <w:t>Югорску</w:t>
            </w:r>
            <w:proofErr w:type="spellEnd"/>
            <w:r w:rsidRPr="005F7AF6">
              <w:rPr>
                <w:rFonts w:ascii="Times New Roman" w:hAnsi="Times New Roman" w:cs="Times New Roman"/>
                <w:sz w:val="20"/>
                <w:szCs w:val="20"/>
              </w:rPr>
              <w:t xml:space="preserve"> графики выходов на дежурство членов народной дружины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5F7AF6" w:rsidRDefault="005F7AF6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6">
              <w:rPr>
                <w:rFonts w:ascii="Times New Roman" w:hAnsi="Times New Roman" w:cs="Times New Roman"/>
                <w:sz w:val="20"/>
                <w:szCs w:val="20"/>
              </w:rPr>
              <w:t xml:space="preserve">Члены народной дружины осуществляли выходы на дежурство, принимали участие в охране общественного порядка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инструктажа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графика дежурства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отчетов о деятельности УВОБ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25.03.2016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B6736D" w:rsidRDefault="00B6736D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36D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планов о деятельности УВОБ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05.04.2016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Н.М.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ED1645" w:rsidRDefault="00B6736D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Исполнено</w:t>
            </w:r>
          </w:p>
        </w:tc>
      </w:tr>
      <w:tr w:rsidR="00890C81" w:rsidRPr="00ED1645" w:rsidTr="00582BC6">
        <w:tc>
          <w:tcPr>
            <w:tcW w:w="9620" w:type="dxa"/>
            <w:gridSpan w:val="6"/>
          </w:tcPr>
          <w:p w:rsidR="00890C81" w:rsidRPr="00ED1645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со средствами массовой информации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B6736D" w:rsidRDefault="00B6736D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36D">
              <w:rPr>
                <w:rFonts w:ascii="Times New Roman" w:hAnsi="Times New Roman" w:cs="Times New Roman"/>
                <w:sz w:val="20"/>
                <w:szCs w:val="20"/>
              </w:rPr>
              <w:t>Освещение в городских СМИ заседаний координационных органов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5F6452" w:rsidRDefault="005F6452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452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  <w:bookmarkStart w:id="0" w:name="_GoBack"/>
            <w:bookmarkEnd w:id="0"/>
          </w:p>
        </w:tc>
      </w:tr>
      <w:tr w:rsidR="00890C81" w:rsidRPr="00ED1645" w:rsidTr="00582BC6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890C81" w:rsidRPr="00ED1645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Участие в </w:t>
            </w:r>
            <w:proofErr w:type="gram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совещаниях</w:t>
            </w:r>
            <w:proofErr w:type="gram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и аппаратных учебах, проводимых в администрации города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еобходимости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890C81" w:rsidRPr="003A417B" w:rsidRDefault="003A417B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ED1645" w:rsidRDefault="003A417B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B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Федерального закона №44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 апреля 2014 года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и иных нормативно-правовых актов 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890C81" w:rsidRPr="00366682" w:rsidRDefault="00366682" w:rsidP="00582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682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366682" w:rsidRPr="00ED1645" w:rsidTr="00582BC6">
        <w:tc>
          <w:tcPr>
            <w:tcW w:w="794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890C81" w:rsidRPr="00ED1645" w:rsidRDefault="00890C81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</w:t>
            </w:r>
            <w:proofErr w:type="gramStart"/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семинарах</w:t>
            </w:r>
            <w:proofErr w:type="gramEnd"/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890C81" w:rsidRPr="00ED1645" w:rsidRDefault="00890C81" w:rsidP="0058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890C81" w:rsidRPr="00ED1645" w:rsidRDefault="003A417B" w:rsidP="00A101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не </w:t>
            </w:r>
            <w:r w:rsidR="00A10151">
              <w:rPr>
                <w:rFonts w:ascii="Times New Roman" w:hAnsi="Times New Roman" w:cs="Times New Roman"/>
                <w:sz w:val="20"/>
                <w:szCs w:val="20"/>
              </w:rPr>
              <w:t>организовано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90C81" w:rsidRDefault="00890C81" w:rsidP="00890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0C81" w:rsidRDefault="00890C81" w:rsidP="00890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0C81" w:rsidRDefault="00890C81" w:rsidP="00890C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по вопросам </w:t>
      </w:r>
    </w:p>
    <w:p w:rsidR="00890C81" w:rsidRPr="00ED1645" w:rsidRDefault="00890C81" w:rsidP="00890C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</w:t>
      </w:r>
      <w:r w:rsidR="005F64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p w:rsidR="00890C81" w:rsidRDefault="00890C81" w:rsidP="00890C81"/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522" w:rsidRDefault="00131522"/>
    <w:sectPr w:rsidR="00131522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46"/>
    <w:rsid w:val="000274BF"/>
    <w:rsid w:val="00131522"/>
    <w:rsid w:val="00241068"/>
    <w:rsid w:val="002D7BBB"/>
    <w:rsid w:val="00366682"/>
    <w:rsid w:val="003A417B"/>
    <w:rsid w:val="003A5046"/>
    <w:rsid w:val="005E518A"/>
    <w:rsid w:val="005F6452"/>
    <w:rsid w:val="005F7550"/>
    <w:rsid w:val="005F7AF6"/>
    <w:rsid w:val="006E79BF"/>
    <w:rsid w:val="0088197C"/>
    <w:rsid w:val="00890C81"/>
    <w:rsid w:val="00A10151"/>
    <w:rsid w:val="00B6736D"/>
    <w:rsid w:val="00E32B9E"/>
    <w:rsid w:val="00E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8</cp:revision>
  <dcterms:created xsi:type="dcterms:W3CDTF">2015-03-23T11:48:00Z</dcterms:created>
  <dcterms:modified xsi:type="dcterms:W3CDTF">2016-04-15T11:44:00Z</dcterms:modified>
</cp:coreProperties>
</file>