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7A7807"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7A7807" w:rsidRDefault="007A7807" w:rsidP="0037056B">
      <w:pPr>
        <w:rPr>
          <w:sz w:val="24"/>
          <w:szCs w:val="24"/>
          <w:u w:val="single"/>
        </w:rPr>
      </w:pPr>
      <w:r>
        <w:rPr>
          <w:sz w:val="24"/>
          <w:szCs w:val="24"/>
        </w:rPr>
        <w:t>от</w:t>
      </w:r>
      <w:r>
        <w:rPr>
          <w:sz w:val="24"/>
          <w:szCs w:val="24"/>
          <w:u w:val="single"/>
        </w:rPr>
        <w:t xml:space="preserve">  20 ноября 2017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 xml:space="preserve"> 2844</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AD412B" w:rsidRDefault="00AD412B" w:rsidP="00AD412B">
      <w:pPr>
        <w:rPr>
          <w:sz w:val="24"/>
          <w:szCs w:val="24"/>
        </w:rPr>
      </w:pPr>
      <w:r>
        <w:rPr>
          <w:sz w:val="24"/>
          <w:szCs w:val="24"/>
        </w:rPr>
        <w:t xml:space="preserve">О внесении изменений </w:t>
      </w:r>
      <w:bookmarkStart w:id="0" w:name="_GoBack"/>
      <w:bookmarkEnd w:id="0"/>
    </w:p>
    <w:p w:rsidR="00AD412B" w:rsidRDefault="00AD412B" w:rsidP="00AD412B">
      <w:pPr>
        <w:rPr>
          <w:sz w:val="24"/>
          <w:szCs w:val="24"/>
        </w:rPr>
      </w:pPr>
      <w:r>
        <w:rPr>
          <w:sz w:val="24"/>
          <w:szCs w:val="24"/>
        </w:rPr>
        <w:t xml:space="preserve">в постановление администрации </w:t>
      </w:r>
    </w:p>
    <w:p w:rsidR="00AD412B" w:rsidRDefault="00AD412B" w:rsidP="00AD412B">
      <w:pPr>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от 08.09.2016 № 2187 </w:t>
      </w:r>
    </w:p>
    <w:p w:rsidR="00AD412B" w:rsidRDefault="00AD412B" w:rsidP="00AD412B">
      <w:pPr>
        <w:rPr>
          <w:sz w:val="24"/>
          <w:szCs w:val="24"/>
        </w:rPr>
      </w:pPr>
      <w:r>
        <w:rPr>
          <w:sz w:val="24"/>
          <w:szCs w:val="24"/>
        </w:rPr>
        <w:t xml:space="preserve">«Об утверждении административного регламента </w:t>
      </w:r>
    </w:p>
    <w:p w:rsidR="00AD412B" w:rsidRDefault="00AD412B" w:rsidP="00AD412B">
      <w:pPr>
        <w:rPr>
          <w:sz w:val="24"/>
          <w:szCs w:val="24"/>
        </w:rPr>
      </w:pPr>
      <w:r>
        <w:rPr>
          <w:sz w:val="24"/>
          <w:szCs w:val="24"/>
        </w:rPr>
        <w:t xml:space="preserve">осуществления муниципального земельного контроля </w:t>
      </w:r>
    </w:p>
    <w:p w:rsidR="00AD412B" w:rsidRDefault="00AD412B" w:rsidP="00AD412B">
      <w:pPr>
        <w:rPr>
          <w:sz w:val="24"/>
          <w:szCs w:val="24"/>
        </w:rPr>
      </w:pPr>
      <w:r>
        <w:rPr>
          <w:sz w:val="24"/>
          <w:szCs w:val="24"/>
        </w:rPr>
        <w:t>в границах городского округа»</w:t>
      </w:r>
    </w:p>
    <w:p w:rsidR="00AD412B" w:rsidRDefault="00AD412B" w:rsidP="00AD412B">
      <w:pPr>
        <w:rPr>
          <w:sz w:val="24"/>
          <w:szCs w:val="24"/>
        </w:rPr>
      </w:pPr>
    </w:p>
    <w:p w:rsidR="00AD412B" w:rsidRDefault="00AD412B" w:rsidP="00AD412B">
      <w:pPr>
        <w:rPr>
          <w:sz w:val="24"/>
          <w:szCs w:val="24"/>
        </w:rPr>
      </w:pPr>
    </w:p>
    <w:p w:rsidR="00AD412B" w:rsidRDefault="00AD412B" w:rsidP="00AD412B">
      <w:pPr>
        <w:rPr>
          <w:sz w:val="24"/>
          <w:szCs w:val="24"/>
        </w:rPr>
      </w:pPr>
    </w:p>
    <w:p w:rsidR="00AD412B" w:rsidRDefault="00AD412B" w:rsidP="00AD412B">
      <w:pPr>
        <w:ind w:firstLine="709"/>
        <w:jc w:val="both"/>
        <w:rPr>
          <w:sz w:val="24"/>
          <w:szCs w:val="24"/>
        </w:rPr>
      </w:pPr>
      <w:proofErr w:type="gramStart"/>
      <w:r>
        <w:rPr>
          <w:sz w:val="24"/>
          <w:szCs w:val="24"/>
        </w:rPr>
        <w:t>В соответствии с постановлением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 методикой проектирования межведомственного взаимодействия при осуществлении государственного контроля (надзора), муниципального контроля органами исполнительной власти субъектов Российской Федерации и органами местного самоуправления, ободренной протоколом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w:t>
      </w:r>
      <w:proofErr w:type="gramEnd"/>
      <w:r>
        <w:rPr>
          <w:sz w:val="24"/>
          <w:szCs w:val="24"/>
        </w:rPr>
        <w:t xml:space="preserve"> информационных технологий для улучшения качества жизни и условий ведения предпринимательской деятельности от 12.09.2016 № 354пр:</w:t>
      </w:r>
    </w:p>
    <w:p w:rsidR="00AD412B" w:rsidRDefault="00AD412B" w:rsidP="00AD412B">
      <w:pPr>
        <w:pStyle w:val="a5"/>
        <w:numPr>
          <w:ilvl w:val="0"/>
          <w:numId w:val="2"/>
        </w:numPr>
        <w:ind w:left="0" w:firstLine="709"/>
        <w:jc w:val="both"/>
        <w:rPr>
          <w:sz w:val="24"/>
          <w:szCs w:val="24"/>
        </w:rPr>
      </w:pPr>
      <w:r>
        <w:rPr>
          <w:sz w:val="24"/>
          <w:szCs w:val="24"/>
        </w:rPr>
        <w:t xml:space="preserve">Внести в приложение к постановлению администрации города </w:t>
      </w:r>
      <w:proofErr w:type="spellStart"/>
      <w:r>
        <w:rPr>
          <w:sz w:val="24"/>
          <w:szCs w:val="24"/>
        </w:rPr>
        <w:t>Югорска</w:t>
      </w:r>
      <w:proofErr w:type="spellEnd"/>
      <w:r>
        <w:rPr>
          <w:sz w:val="24"/>
          <w:szCs w:val="24"/>
        </w:rPr>
        <w:t xml:space="preserve">                         от 08.09.2016 № 2187 «Об утверждении административного регламента осуществления муниципального земельного контроля в границах городского округа» следующие изменения:</w:t>
      </w:r>
    </w:p>
    <w:p w:rsidR="00AD412B" w:rsidRPr="00AD412B" w:rsidRDefault="00AD412B" w:rsidP="00AD412B">
      <w:pPr>
        <w:ind w:firstLine="709"/>
        <w:jc w:val="both"/>
        <w:rPr>
          <w:rFonts w:eastAsia="Calibri"/>
          <w:sz w:val="24"/>
          <w:szCs w:val="24"/>
          <w:lang w:eastAsia="en-US"/>
        </w:rPr>
      </w:pPr>
      <w:r>
        <w:rPr>
          <w:sz w:val="24"/>
          <w:szCs w:val="24"/>
        </w:rPr>
        <w:t>1.1. Пункт 3 изложить в следующей редакции:</w:t>
      </w:r>
    </w:p>
    <w:p w:rsidR="00AD412B" w:rsidRDefault="00AD412B" w:rsidP="00AD412B">
      <w:pPr>
        <w:ind w:firstLine="709"/>
        <w:jc w:val="both"/>
        <w:rPr>
          <w:sz w:val="24"/>
          <w:szCs w:val="24"/>
        </w:rPr>
      </w:pPr>
      <w:r>
        <w:rPr>
          <w:sz w:val="24"/>
          <w:szCs w:val="24"/>
        </w:rPr>
        <w:t xml:space="preserve">«3. Органом местного самоуправления, осуществляющим муниципальный контроль, является администрация города </w:t>
      </w:r>
      <w:proofErr w:type="spellStart"/>
      <w:r>
        <w:rPr>
          <w:sz w:val="24"/>
          <w:szCs w:val="24"/>
        </w:rPr>
        <w:t>Югорска</w:t>
      </w:r>
      <w:proofErr w:type="spellEnd"/>
      <w:r>
        <w:rPr>
          <w:sz w:val="24"/>
          <w:szCs w:val="24"/>
        </w:rPr>
        <w:t xml:space="preserve">, в лице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 xml:space="preserve"> (далее - Департамент), управление контроля администрации города </w:t>
      </w:r>
      <w:proofErr w:type="spellStart"/>
      <w:r>
        <w:rPr>
          <w:sz w:val="24"/>
          <w:szCs w:val="24"/>
        </w:rPr>
        <w:t>Югорска</w:t>
      </w:r>
      <w:proofErr w:type="spellEnd"/>
      <w:r>
        <w:rPr>
          <w:sz w:val="24"/>
          <w:szCs w:val="24"/>
        </w:rPr>
        <w:t xml:space="preserve"> (далее – Управление).</w:t>
      </w:r>
    </w:p>
    <w:p w:rsidR="00AD412B" w:rsidRDefault="00AD412B" w:rsidP="00AD412B">
      <w:pPr>
        <w:ind w:firstLine="709"/>
        <w:jc w:val="both"/>
        <w:rPr>
          <w:sz w:val="24"/>
          <w:szCs w:val="24"/>
        </w:rPr>
      </w:pPr>
      <w:r>
        <w:rPr>
          <w:sz w:val="24"/>
          <w:szCs w:val="24"/>
        </w:rPr>
        <w:t xml:space="preserve">Непосредственное исполнение муниципальной функции осуществляют: отдел земельных ресурсов по работе с юридическими лицами (далее – Отдел 1), отдел земельных ресурсов                  по работе с физическими лицами (далее – Отдел 2) и отдел по </w:t>
      </w:r>
      <w:proofErr w:type="gramStart"/>
      <w:r>
        <w:rPr>
          <w:sz w:val="24"/>
          <w:szCs w:val="24"/>
        </w:rPr>
        <w:t>контролю за</w:t>
      </w:r>
      <w:proofErr w:type="gramEnd"/>
      <w:r>
        <w:rPr>
          <w:sz w:val="24"/>
          <w:szCs w:val="24"/>
        </w:rPr>
        <w:t xml:space="preserve"> соблюдением законодательства и муниципальных правовых актов управления контроля администрации города </w:t>
      </w:r>
      <w:proofErr w:type="spellStart"/>
      <w:r>
        <w:rPr>
          <w:sz w:val="24"/>
          <w:szCs w:val="24"/>
        </w:rPr>
        <w:t>Югорска</w:t>
      </w:r>
      <w:proofErr w:type="spellEnd"/>
      <w:r>
        <w:rPr>
          <w:sz w:val="24"/>
          <w:szCs w:val="24"/>
        </w:rPr>
        <w:t xml:space="preserve"> (далее – Отдел 3), совместно именуемые Отделы.</w:t>
      </w:r>
    </w:p>
    <w:p w:rsidR="00AD412B" w:rsidRDefault="00AD412B" w:rsidP="00AD412B">
      <w:pPr>
        <w:ind w:firstLine="709"/>
        <w:jc w:val="both"/>
        <w:rPr>
          <w:sz w:val="24"/>
          <w:szCs w:val="24"/>
        </w:rPr>
      </w:pPr>
      <w:r>
        <w:rPr>
          <w:sz w:val="24"/>
          <w:szCs w:val="24"/>
        </w:rPr>
        <w:t xml:space="preserve">При осуществлении муниципального контроля Отделы взаимодействует </w:t>
      </w:r>
      <w:proofErr w:type="gramStart"/>
      <w:r>
        <w:rPr>
          <w:sz w:val="24"/>
          <w:szCs w:val="24"/>
        </w:rPr>
        <w:t>с</w:t>
      </w:r>
      <w:proofErr w:type="gramEnd"/>
      <w:r>
        <w:rPr>
          <w:sz w:val="24"/>
          <w:szCs w:val="24"/>
        </w:rPr>
        <w:t>:</w:t>
      </w:r>
    </w:p>
    <w:p w:rsidR="00AD412B" w:rsidRDefault="00AD412B" w:rsidP="00AD412B">
      <w:pPr>
        <w:ind w:firstLine="709"/>
        <w:jc w:val="both"/>
        <w:rPr>
          <w:sz w:val="24"/>
          <w:szCs w:val="24"/>
        </w:rPr>
      </w:pPr>
      <w:r>
        <w:rPr>
          <w:sz w:val="24"/>
          <w:szCs w:val="24"/>
        </w:rPr>
        <w:t>1) Югорской межрайонной прокуратурой при согласовании плана проведения проверок (далее – органы прокуратуры);</w:t>
      </w:r>
    </w:p>
    <w:p w:rsidR="00AD412B" w:rsidRDefault="00AD412B" w:rsidP="00AD412B">
      <w:pPr>
        <w:ind w:firstLine="709"/>
        <w:jc w:val="both"/>
        <w:rPr>
          <w:sz w:val="24"/>
          <w:szCs w:val="24"/>
        </w:rPr>
      </w:pPr>
      <w:r>
        <w:rPr>
          <w:sz w:val="24"/>
          <w:szCs w:val="24"/>
        </w:rPr>
        <w:t xml:space="preserve">2) экспертными организациями (экспертами)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w:t>
      </w:r>
      <w:r>
        <w:rPr>
          <w:sz w:val="24"/>
          <w:szCs w:val="24"/>
        </w:rPr>
        <w:lastRenderedPageBreak/>
        <w:t>предоставляемых услуг) обязательным требованиям и анализа соблюдения указанных требований;</w:t>
      </w:r>
    </w:p>
    <w:p w:rsidR="00AD412B" w:rsidRDefault="00AD412B" w:rsidP="00AD412B">
      <w:pPr>
        <w:ind w:firstLine="709"/>
        <w:jc w:val="both"/>
        <w:rPr>
          <w:sz w:val="24"/>
          <w:szCs w:val="24"/>
        </w:rPr>
      </w:pPr>
      <w:r>
        <w:rPr>
          <w:sz w:val="24"/>
          <w:szCs w:val="24"/>
        </w:rPr>
        <w:t>3) саморегулируемыми организациями для защиты прав их членов при исполнении муниципального контроля;</w:t>
      </w:r>
    </w:p>
    <w:p w:rsidR="00AD412B" w:rsidRDefault="00AD412B" w:rsidP="00AD412B">
      <w:pPr>
        <w:ind w:firstLine="709"/>
        <w:jc w:val="both"/>
        <w:rPr>
          <w:sz w:val="24"/>
          <w:szCs w:val="24"/>
        </w:rPr>
      </w:pPr>
      <w:r>
        <w:rPr>
          <w:sz w:val="24"/>
          <w:szCs w:val="24"/>
        </w:rPr>
        <w:t xml:space="preserve">4) отделом Министерства внутренних дел Российской Федерации по городу </w:t>
      </w:r>
      <w:proofErr w:type="spellStart"/>
      <w:r>
        <w:rPr>
          <w:sz w:val="24"/>
          <w:szCs w:val="24"/>
        </w:rPr>
        <w:t>Югорску</w:t>
      </w:r>
      <w:proofErr w:type="spellEnd"/>
      <w:r>
        <w:rPr>
          <w:sz w:val="24"/>
          <w:szCs w:val="24"/>
        </w:rPr>
        <w:t xml:space="preserve"> для оказания содействия при проведении проверок;</w:t>
      </w:r>
    </w:p>
    <w:p w:rsidR="00AD412B" w:rsidRDefault="00AD412B" w:rsidP="00AD412B">
      <w:pPr>
        <w:ind w:firstLine="709"/>
        <w:jc w:val="both"/>
        <w:rPr>
          <w:sz w:val="24"/>
          <w:szCs w:val="24"/>
        </w:rPr>
      </w:pPr>
      <w:r>
        <w:rPr>
          <w:sz w:val="24"/>
          <w:szCs w:val="24"/>
        </w:rPr>
        <w:t>5) Югорским отделом Управления Федеральной службы государственной регистрации, кадастра и картографии по Ханты - Мансийскому автономному округу - Югре для направления материалов проверки;</w:t>
      </w:r>
    </w:p>
    <w:p w:rsidR="00AD412B" w:rsidRDefault="00AD412B" w:rsidP="00AD412B">
      <w:pPr>
        <w:ind w:firstLine="709"/>
        <w:jc w:val="both"/>
        <w:rPr>
          <w:sz w:val="24"/>
          <w:szCs w:val="24"/>
        </w:rPr>
      </w:pPr>
      <w:r>
        <w:rPr>
          <w:sz w:val="24"/>
          <w:szCs w:val="24"/>
        </w:rPr>
        <w:t>6) Межрайонная инспекция Федеральной налоговой службы России № 4                                   по Ханты - Мансийскому автономному округу - Югре</w:t>
      </w:r>
      <w:proofErr w:type="gramStart"/>
      <w:r>
        <w:rPr>
          <w:sz w:val="24"/>
          <w:szCs w:val="24"/>
        </w:rPr>
        <w:t>.».</w:t>
      </w:r>
      <w:proofErr w:type="gramEnd"/>
    </w:p>
    <w:p w:rsidR="00AD412B" w:rsidRPr="00AD412B" w:rsidRDefault="00AD412B" w:rsidP="00AD412B">
      <w:pPr>
        <w:ind w:firstLine="709"/>
        <w:jc w:val="both"/>
        <w:rPr>
          <w:rFonts w:eastAsia="Calibri"/>
          <w:sz w:val="24"/>
          <w:szCs w:val="24"/>
          <w:lang w:eastAsia="en-US"/>
        </w:rPr>
      </w:pPr>
      <w:r>
        <w:rPr>
          <w:sz w:val="24"/>
          <w:szCs w:val="24"/>
        </w:rPr>
        <w:t>1.2. Пункт 4 изложить в следующей редакции:</w:t>
      </w:r>
    </w:p>
    <w:p w:rsidR="00AD412B" w:rsidRDefault="00AD412B" w:rsidP="00AD412B">
      <w:pPr>
        <w:ind w:firstLine="709"/>
        <w:jc w:val="both"/>
        <w:rPr>
          <w:sz w:val="24"/>
          <w:szCs w:val="24"/>
        </w:rPr>
      </w:pPr>
      <w:r>
        <w:rPr>
          <w:sz w:val="24"/>
          <w:szCs w:val="24"/>
        </w:rPr>
        <w:t>«4. Исполнение муниципальной функции осуществляется в соответствии с</w:t>
      </w:r>
      <w:proofErr w:type="gramStart"/>
      <w:r>
        <w:rPr>
          <w:sz w:val="24"/>
          <w:szCs w:val="24"/>
        </w:rPr>
        <w:t xml:space="preserve"> :</w:t>
      </w:r>
      <w:proofErr w:type="gramEnd"/>
    </w:p>
    <w:p w:rsidR="00AD412B" w:rsidRDefault="00AD412B" w:rsidP="00AD412B">
      <w:pPr>
        <w:ind w:firstLine="709"/>
        <w:jc w:val="both"/>
        <w:rPr>
          <w:sz w:val="24"/>
          <w:szCs w:val="24"/>
        </w:rPr>
      </w:pPr>
      <w:r>
        <w:rPr>
          <w:sz w:val="24"/>
          <w:szCs w:val="24"/>
        </w:rPr>
        <w:t>- Конституцией Российской Федерации;</w:t>
      </w:r>
    </w:p>
    <w:p w:rsidR="00AD412B" w:rsidRDefault="00AD412B" w:rsidP="00AD412B">
      <w:pPr>
        <w:ind w:firstLine="709"/>
        <w:jc w:val="both"/>
        <w:rPr>
          <w:sz w:val="24"/>
          <w:szCs w:val="24"/>
          <w:lang w:eastAsia="ru-RU"/>
        </w:rPr>
      </w:pPr>
      <w:r>
        <w:rPr>
          <w:sz w:val="24"/>
          <w:szCs w:val="24"/>
        </w:rPr>
        <w:t>-</w:t>
      </w:r>
      <w:r>
        <w:rPr>
          <w:sz w:val="24"/>
          <w:szCs w:val="24"/>
          <w:lang w:eastAsia="ru-RU"/>
        </w:rPr>
        <w:t> Земельным кодексом Российской Федерации («Российская газета» от 30.10.2001                        № 211-212);</w:t>
      </w:r>
    </w:p>
    <w:p w:rsidR="00AD412B" w:rsidRDefault="00AD412B" w:rsidP="00AD412B">
      <w:pPr>
        <w:ind w:firstLine="709"/>
        <w:jc w:val="both"/>
        <w:rPr>
          <w:sz w:val="24"/>
          <w:szCs w:val="24"/>
          <w:lang w:eastAsia="ru-RU"/>
        </w:rPr>
      </w:pPr>
      <w:r>
        <w:rPr>
          <w:sz w:val="24"/>
          <w:szCs w:val="24"/>
          <w:lang w:eastAsia="ru-RU"/>
        </w:rPr>
        <w:t>- Федеральный закон от 25.10.2001 № 137-ФЗ «О введении в действие Земельного кодекса Российской Федерации» (Собрание законодательства Российской Федерации                         от 29.10.2001 № 44, ст. 4148);</w:t>
      </w:r>
    </w:p>
    <w:p w:rsidR="00AD412B" w:rsidRDefault="00AD412B" w:rsidP="00AD412B">
      <w:pPr>
        <w:ind w:firstLine="709"/>
        <w:jc w:val="both"/>
        <w:rPr>
          <w:sz w:val="24"/>
          <w:szCs w:val="24"/>
          <w:lang w:eastAsia="ru-RU"/>
        </w:rPr>
      </w:pPr>
      <w:r>
        <w:rPr>
          <w:sz w:val="24"/>
          <w:szCs w:val="24"/>
          <w:lang w:eastAsia="ru-RU"/>
        </w:rPr>
        <w:t>-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от 06.10.2003 № 40, ст.3822);</w:t>
      </w:r>
    </w:p>
    <w:p w:rsidR="00AD412B" w:rsidRDefault="00AD412B" w:rsidP="00AD412B">
      <w:pPr>
        <w:ind w:firstLine="709"/>
        <w:jc w:val="both"/>
        <w:rPr>
          <w:sz w:val="24"/>
          <w:szCs w:val="24"/>
          <w:lang w:eastAsia="ru-RU"/>
        </w:rPr>
      </w:pPr>
      <w:r>
        <w:rPr>
          <w:sz w:val="24"/>
          <w:szCs w:val="24"/>
          <w:lang w:eastAsia="ru-RU"/>
        </w:rPr>
        <w:t>- Кодекс Российской Федерации об административных правонарушениях от 30.12.2001   № 195-ФЗ</w:t>
      </w:r>
      <w:r>
        <w:t xml:space="preserve"> (</w:t>
      </w:r>
      <w:r>
        <w:rPr>
          <w:sz w:val="24"/>
          <w:szCs w:val="24"/>
          <w:lang w:eastAsia="ru-RU"/>
        </w:rPr>
        <w:t>Собрание законодательства Российской Федерации от 07.01.2002 № 1, ст.1);</w:t>
      </w:r>
    </w:p>
    <w:p w:rsidR="00AD412B" w:rsidRDefault="00AD412B" w:rsidP="00AD412B">
      <w:pPr>
        <w:ind w:firstLine="709"/>
        <w:jc w:val="both"/>
        <w:rPr>
          <w:sz w:val="24"/>
          <w:szCs w:val="24"/>
          <w:lang w:eastAsia="ru-RU"/>
        </w:rPr>
      </w:pPr>
      <w:r>
        <w:rPr>
          <w:sz w:val="24"/>
          <w:szCs w:val="24"/>
          <w:lang w:eastAsia="ru-RU"/>
        </w:rPr>
        <w:t>- Федеральный закон от 24.07.2007 № 212-ФЗ «О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 (Собрание законодательства Российской Федерации от 30.07.2007 № 31, ст.4009);</w:t>
      </w:r>
    </w:p>
    <w:p w:rsidR="00AD412B" w:rsidRDefault="00AD412B" w:rsidP="00AD412B">
      <w:pPr>
        <w:widowControl w:val="0"/>
        <w:autoSpaceDE w:val="0"/>
        <w:autoSpaceDN w:val="0"/>
        <w:adjustRightInd w:val="0"/>
        <w:ind w:firstLine="709"/>
        <w:jc w:val="both"/>
        <w:rPr>
          <w:sz w:val="24"/>
          <w:szCs w:val="24"/>
          <w:lang w:eastAsia="ru-RU"/>
        </w:rPr>
      </w:pPr>
      <w:r>
        <w:rPr>
          <w:sz w:val="24"/>
          <w:szCs w:val="24"/>
          <w:lang w:eastAsia="ru-RU"/>
        </w:rPr>
        <w:t xml:space="preserve">- </w:t>
      </w:r>
      <w:bookmarkStart w:id="1" w:name="OLE_LINK38"/>
      <w:bookmarkStart w:id="2" w:name="OLE_LINK37"/>
      <w:bookmarkStart w:id="3" w:name="OLE_LINK36"/>
      <w:r>
        <w:rPr>
          <w:sz w:val="24"/>
          <w:szCs w:val="24"/>
          <w:lang w:eastAsia="ru-RU"/>
        </w:rPr>
        <w:t>Федеральным законом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bookmarkEnd w:id="1"/>
      <w:bookmarkEnd w:id="2"/>
      <w:bookmarkEnd w:id="3"/>
      <w:r>
        <w:rPr>
          <w:sz w:val="24"/>
          <w:szCs w:val="24"/>
          <w:lang w:eastAsia="ru-RU"/>
        </w:rPr>
        <w:t xml:space="preserve"> (далее – Федеральный закон № 294-ФЗ) («Российская газета»               от 30.12.2008 № 266); </w:t>
      </w:r>
    </w:p>
    <w:p w:rsidR="00AD412B" w:rsidRDefault="00AD412B" w:rsidP="00AD412B">
      <w:pPr>
        <w:widowControl w:val="0"/>
        <w:autoSpaceDE w:val="0"/>
        <w:autoSpaceDN w:val="0"/>
        <w:adjustRightInd w:val="0"/>
        <w:ind w:firstLine="709"/>
        <w:jc w:val="both"/>
        <w:rPr>
          <w:sz w:val="24"/>
          <w:szCs w:val="24"/>
          <w:lang w:eastAsia="ru-RU"/>
        </w:rPr>
      </w:pPr>
      <w:r>
        <w:rPr>
          <w:sz w:val="24"/>
          <w:szCs w:val="24"/>
          <w:lang w:eastAsia="ru-RU"/>
        </w:rPr>
        <w:t xml:space="preserve">-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Pr>
          <w:sz w:val="24"/>
          <w:szCs w:val="24"/>
          <w:lang w:eastAsia="ru-RU"/>
        </w:rPr>
        <w:t>контроля ежегодных планов проведения плановых проверок юридических лиц</w:t>
      </w:r>
      <w:proofErr w:type="gramEnd"/>
      <w:r>
        <w:rPr>
          <w:sz w:val="24"/>
          <w:szCs w:val="24"/>
          <w:lang w:eastAsia="ru-RU"/>
        </w:rPr>
        <w:t xml:space="preserve"> и индивидуальных предпринимателей» (Собрание законодательства Российской Федерации от 12.07.2010 № 28, ст. 3706);</w:t>
      </w:r>
    </w:p>
    <w:p w:rsidR="00AD412B" w:rsidRDefault="00AD412B" w:rsidP="00AD412B">
      <w:pPr>
        <w:widowControl w:val="0"/>
        <w:autoSpaceDE w:val="0"/>
        <w:autoSpaceDN w:val="0"/>
        <w:adjustRightInd w:val="0"/>
        <w:ind w:firstLine="709"/>
        <w:jc w:val="both"/>
        <w:rPr>
          <w:sz w:val="24"/>
          <w:szCs w:val="24"/>
          <w:lang w:eastAsia="ru-RU"/>
        </w:rPr>
      </w:pPr>
      <w:r>
        <w:rPr>
          <w:sz w:val="24"/>
          <w:szCs w:val="24"/>
          <w:lang w:eastAsia="ru-RU"/>
        </w:rPr>
        <w:t xml:space="preserve">- постановлением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(далее - постановление Правительства Российской Федерации № 1515) (Собрание законодательства Российской Федерации от 05.01.2015 № 1                   (часть </w:t>
      </w:r>
      <w:r>
        <w:rPr>
          <w:sz w:val="24"/>
          <w:szCs w:val="24"/>
          <w:lang w:val="en-US" w:eastAsia="ru-RU"/>
        </w:rPr>
        <w:t>II</w:t>
      </w:r>
      <w:r>
        <w:rPr>
          <w:sz w:val="24"/>
          <w:szCs w:val="24"/>
          <w:lang w:eastAsia="ru-RU"/>
        </w:rPr>
        <w:t xml:space="preserve">), ст. 298); </w:t>
      </w:r>
    </w:p>
    <w:p w:rsidR="00AD412B" w:rsidRDefault="00AD412B" w:rsidP="00AD412B">
      <w:pPr>
        <w:widowControl w:val="0"/>
        <w:autoSpaceDE w:val="0"/>
        <w:autoSpaceDN w:val="0"/>
        <w:adjustRightInd w:val="0"/>
        <w:ind w:firstLine="709"/>
        <w:jc w:val="both"/>
        <w:rPr>
          <w:sz w:val="24"/>
          <w:szCs w:val="24"/>
          <w:lang w:eastAsia="ru-RU"/>
        </w:rPr>
      </w:pPr>
      <w:proofErr w:type="gramStart"/>
      <w:r>
        <w:rPr>
          <w:sz w:val="24"/>
          <w:szCs w:val="24"/>
          <w:lang w:eastAsia="ru-RU"/>
        </w:rPr>
        <w:t>- распоряжение Правительства Российской Федерации от 19.04.2016 № 724-р «О перечне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(Собрание законодательства</w:t>
      </w:r>
      <w:proofErr w:type="gramEnd"/>
      <w:r>
        <w:rPr>
          <w:sz w:val="24"/>
          <w:szCs w:val="24"/>
          <w:lang w:eastAsia="ru-RU"/>
        </w:rPr>
        <w:t xml:space="preserve"> </w:t>
      </w:r>
      <w:proofErr w:type="gramStart"/>
      <w:r>
        <w:rPr>
          <w:sz w:val="24"/>
          <w:szCs w:val="24"/>
          <w:lang w:eastAsia="ru-RU"/>
        </w:rPr>
        <w:t>Российской Федерации                        от 02.05.2016 № 18, ст.2647);</w:t>
      </w:r>
      <w:proofErr w:type="gramEnd"/>
    </w:p>
    <w:p w:rsidR="00AD412B" w:rsidRDefault="00AD412B" w:rsidP="00AD412B">
      <w:pPr>
        <w:widowControl w:val="0"/>
        <w:autoSpaceDE w:val="0"/>
        <w:autoSpaceDN w:val="0"/>
        <w:adjustRightInd w:val="0"/>
        <w:ind w:firstLine="709"/>
        <w:jc w:val="both"/>
        <w:rPr>
          <w:sz w:val="24"/>
          <w:szCs w:val="24"/>
          <w:lang w:eastAsia="ru-RU"/>
        </w:rPr>
      </w:pPr>
      <w:r>
        <w:rPr>
          <w:sz w:val="24"/>
          <w:szCs w:val="24"/>
          <w:lang w:eastAsia="ru-RU"/>
        </w:rPr>
        <w:t>- приказом Министерства экономического 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14.05.2009 № 85);</w:t>
      </w:r>
    </w:p>
    <w:p w:rsidR="00AD412B" w:rsidRDefault="00AD412B" w:rsidP="00AD412B">
      <w:pPr>
        <w:autoSpaceDE w:val="0"/>
        <w:autoSpaceDN w:val="0"/>
        <w:adjustRightInd w:val="0"/>
        <w:ind w:firstLine="709"/>
        <w:jc w:val="both"/>
        <w:rPr>
          <w:bCs/>
          <w:sz w:val="24"/>
          <w:szCs w:val="24"/>
          <w:lang w:eastAsia="ru-RU"/>
        </w:rPr>
      </w:pPr>
      <w:r>
        <w:rPr>
          <w:bCs/>
          <w:sz w:val="24"/>
          <w:szCs w:val="24"/>
          <w:lang w:eastAsia="ru-RU"/>
        </w:rPr>
        <w:lastRenderedPageBreak/>
        <w:t>- постановлением Правительства Ханты-Мансийского автономного округа – Югры                                от 14.08.2015 № 257-п «О Порядке осуществления муниципального земельного контроля                     в Ханты - Мансийском автономном округе – Югре» («Собрание законодательства                        Ханты - Мансийского автономного округа – Югры» от 15.08.2015 № 8 (часть 1), ст.722);</w:t>
      </w:r>
    </w:p>
    <w:p w:rsidR="00AD412B" w:rsidRDefault="00AD412B" w:rsidP="00AD412B">
      <w:pPr>
        <w:ind w:firstLine="709"/>
        <w:jc w:val="both"/>
        <w:rPr>
          <w:color w:val="000000"/>
          <w:sz w:val="24"/>
          <w:szCs w:val="24"/>
          <w:lang w:eastAsia="ru-RU"/>
        </w:rPr>
      </w:pPr>
      <w:r>
        <w:rPr>
          <w:color w:val="000000"/>
          <w:sz w:val="24"/>
          <w:szCs w:val="24"/>
          <w:lang w:eastAsia="ru-RU"/>
        </w:rPr>
        <w:t xml:space="preserve">- Уставом города </w:t>
      </w:r>
      <w:proofErr w:type="spellStart"/>
      <w:r>
        <w:rPr>
          <w:color w:val="000000"/>
          <w:sz w:val="24"/>
          <w:szCs w:val="24"/>
          <w:lang w:eastAsia="ru-RU"/>
        </w:rPr>
        <w:t>Югорска</w:t>
      </w:r>
      <w:proofErr w:type="spellEnd"/>
      <w:r>
        <w:rPr>
          <w:color w:val="000000"/>
          <w:sz w:val="24"/>
          <w:szCs w:val="24"/>
          <w:lang w:eastAsia="ru-RU"/>
        </w:rPr>
        <w:t xml:space="preserve">, утвержденным решением Думы города </w:t>
      </w:r>
      <w:proofErr w:type="spellStart"/>
      <w:r>
        <w:rPr>
          <w:color w:val="000000"/>
          <w:sz w:val="24"/>
          <w:szCs w:val="24"/>
          <w:lang w:eastAsia="ru-RU"/>
        </w:rPr>
        <w:t>Югорска</w:t>
      </w:r>
      <w:proofErr w:type="spellEnd"/>
      <w:r>
        <w:rPr>
          <w:color w:val="000000"/>
          <w:sz w:val="24"/>
          <w:szCs w:val="24"/>
          <w:lang w:eastAsia="ru-RU"/>
        </w:rPr>
        <w:t xml:space="preserve">                            от 18.05.2005 № 689 («Югорский вестник», 20.05.2005 № 39);</w:t>
      </w:r>
    </w:p>
    <w:p w:rsidR="00AD412B" w:rsidRDefault="00AD412B" w:rsidP="00AD412B">
      <w:pPr>
        <w:widowControl w:val="0"/>
        <w:autoSpaceDE w:val="0"/>
        <w:autoSpaceDN w:val="0"/>
        <w:adjustRightInd w:val="0"/>
        <w:ind w:firstLine="709"/>
        <w:jc w:val="both"/>
        <w:rPr>
          <w:sz w:val="24"/>
          <w:szCs w:val="24"/>
          <w:lang w:eastAsia="ru-RU"/>
        </w:rPr>
      </w:pPr>
      <w:r>
        <w:rPr>
          <w:sz w:val="24"/>
          <w:szCs w:val="24"/>
          <w:lang w:eastAsia="ru-RU"/>
        </w:rPr>
        <w:t xml:space="preserve">- положением о Департаменте муниципальной собственности и градостроительства администрации города </w:t>
      </w:r>
      <w:proofErr w:type="spellStart"/>
      <w:r>
        <w:rPr>
          <w:sz w:val="24"/>
          <w:szCs w:val="24"/>
          <w:lang w:eastAsia="ru-RU"/>
        </w:rPr>
        <w:t>Югорска</w:t>
      </w:r>
      <w:proofErr w:type="spellEnd"/>
      <w:r>
        <w:rPr>
          <w:sz w:val="24"/>
          <w:szCs w:val="24"/>
          <w:lang w:eastAsia="ru-RU"/>
        </w:rPr>
        <w:t xml:space="preserve">, утвержденным решением Думы города </w:t>
      </w:r>
      <w:proofErr w:type="spellStart"/>
      <w:r>
        <w:rPr>
          <w:sz w:val="24"/>
          <w:szCs w:val="24"/>
          <w:lang w:eastAsia="ru-RU"/>
        </w:rPr>
        <w:t>Югорска</w:t>
      </w:r>
      <w:proofErr w:type="spellEnd"/>
      <w:r>
        <w:rPr>
          <w:sz w:val="24"/>
          <w:szCs w:val="24"/>
          <w:lang w:eastAsia="ru-RU"/>
        </w:rPr>
        <w:t xml:space="preserve"> от 30.05.2014                 № 41 («Югорский вестник», 04.06.2014 № 42 (1719);</w:t>
      </w:r>
    </w:p>
    <w:p w:rsidR="00AD412B" w:rsidRDefault="00AD412B" w:rsidP="00AD412B">
      <w:pPr>
        <w:widowControl w:val="0"/>
        <w:autoSpaceDE w:val="0"/>
        <w:autoSpaceDN w:val="0"/>
        <w:adjustRightInd w:val="0"/>
        <w:ind w:firstLine="709"/>
        <w:jc w:val="both"/>
        <w:rPr>
          <w:sz w:val="24"/>
          <w:szCs w:val="24"/>
          <w:lang w:eastAsia="ru-RU"/>
        </w:rPr>
      </w:pPr>
      <w:r>
        <w:rPr>
          <w:sz w:val="24"/>
          <w:szCs w:val="24"/>
        </w:rPr>
        <w:t xml:space="preserve">- положением об </w:t>
      </w:r>
      <w:r>
        <w:rPr>
          <w:sz w:val="24"/>
          <w:szCs w:val="29"/>
        </w:rPr>
        <w:t xml:space="preserve">управлении контроля администрации города </w:t>
      </w:r>
      <w:proofErr w:type="spellStart"/>
      <w:r>
        <w:rPr>
          <w:sz w:val="24"/>
          <w:szCs w:val="29"/>
        </w:rPr>
        <w:t>Югорска</w:t>
      </w:r>
      <w:proofErr w:type="spellEnd"/>
      <w:r>
        <w:rPr>
          <w:sz w:val="24"/>
          <w:szCs w:val="29"/>
        </w:rPr>
        <w:t>;</w:t>
      </w:r>
    </w:p>
    <w:p w:rsidR="00AD412B" w:rsidRDefault="00AD412B" w:rsidP="00AD412B">
      <w:pPr>
        <w:widowControl w:val="0"/>
        <w:autoSpaceDE w:val="0"/>
        <w:autoSpaceDN w:val="0"/>
        <w:adjustRightInd w:val="0"/>
        <w:ind w:firstLine="709"/>
        <w:jc w:val="both"/>
        <w:rPr>
          <w:sz w:val="24"/>
          <w:szCs w:val="24"/>
          <w:lang w:eastAsia="ru-RU"/>
        </w:rPr>
      </w:pPr>
      <w:r>
        <w:rPr>
          <w:sz w:val="24"/>
          <w:szCs w:val="24"/>
          <w:lang w:eastAsia="ru-RU"/>
        </w:rPr>
        <w:t>- настоящим административным регламентом</w:t>
      </w:r>
      <w:proofErr w:type="gramStart"/>
      <w:r>
        <w:rPr>
          <w:sz w:val="24"/>
          <w:szCs w:val="24"/>
          <w:lang w:eastAsia="ru-RU"/>
        </w:rPr>
        <w:t>.».</w:t>
      </w:r>
      <w:proofErr w:type="gramEnd"/>
    </w:p>
    <w:p w:rsidR="00AD412B" w:rsidRPr="00AD412B" w:rsidRDefault="00AD412B" w:rsidP="00AD412B">
      <w:pPr>
        <w:pStyle w:val="a8"/>
        <w:ind w:firstLine="709"/>
        <w:jc w:val="both"/>
        <w:rPr>
          <w:rFonts w:ascii="Times New Roman" w:hAnsi="Times New Roman"/>
          <w:sz w:val="24"/>
          <w:szCs w:val="24"/>
        </w:rPr>
      </w:pPr>
      <w:r>
        <w:rPr>
          <w:rFonts w:ascii="Times New Roman" w:eastAsia="Times New Roman" w:hAnsi="Times New Roman"/>
          <w:sz w:val="24"/>
          <w:szCs w:val="24"/>
          <w:lang w:eastAsia="ar-SA"/>
        </w:rPr>
        <w:t>1.</w:t>
      </w:r>
      <w:r>
        <w:rPr>
          <w:rFonts w:ascii="Times New Roman" w:hAnsi="Times New Roman"/>
          <w:sz w:val="24"/>
          <w:szCs w:val="24"/>
        </w:rPr>
        <w:t>3. Подпункт 3 пункта 7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«3) проводить проверку на основании приказа Департамента, распоряжения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о ее проведении в соответствии с ее назначением</w:t>
      </w:r>
      <w:proofErr w:type="gramStart"/>
      <w:r>
        <w:rPr>
          <w:rFonts w:ascii="Times New Roman" w:hAnsi="Times New Roman"/>
          <w:sz w:val="24"/>
          <w:szCs w:val="24"/>
        </w:rPr>
        <w:t>;»</w:t>
      </w:r>
      <w:proofErr w:type="gramEnd"/>
      <w:r>
        <w:rPr>
          <w:rFonts w:ascii="Times New Roman" w:hAnsi="Times New Roman"/>
          <w:sz w:val="24"/>
          <w:szCs w:val="24"/>
        </w:rPr>
        <w:t>.</w:t>
      </w:r>
    </w:p>
    <w:p w:rsidR="00AD412B" w:rsidRDefault="00AD412B" w:rsidP="00AD412B">
      <w:pPr>
        <w:pStyle w:val="a8"/>
        <w:ind w:firstLine="709"/>
        <w:jc w:val="both"/>
        <w:rPr>
          <w:rFonts w:ascii="Times New Roman" w:hAnsi="Times New Roman"/>
          <w:sz w:val="24"/>
          <w:szCs w:val="24"/>
        </w:rPr>
      </w:pPr>
      <w:r>
        <w:rPr>
          <w:rFonts w:ascii="Times New Roman" w:eastAsia="Times New Roman" w:hAnsi="Times New Roman"/>
          <w:sz w:val="24"/>
          <w:szCs w:val="24"/>
          <w:lang w:eastAsia="ar-SA"/>
        </w:rPr>
        <w:t>1.</w:t>
      </w:r>
      <w:r>
        <w:rPr>
          <w:rFonts w:ascii="Times New Roman" w:hAnsi="Times New Roman"/>
          <w:sz w:val="24"/>
          <w:szCs w:val="24"/>
        </w:rPr>
        <w:t>4. Подпункт 4 пункта 7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приказа Департамента, распоряжения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и, в случае проведения внеплановой проверки юридических лиц и индивидуальных предпринимателей, - копии документа о согласовании проведения проверки с органами прокуратуры;».</w:t>
      </w:r>
    </w:p>
    <w:p w:rsidR="00AD412B" w:rsidRDefault="00AD412B" w:rsidP="00AD412B">
      <w:pPr>
        <w:pStyle w:val="a8"/>
        <w:ind w:firstLine="709"/>
        <w:jc w:val="both"/>
        <w:rPr>
          <w:rFonts w:ascii="Times New Roman" w:hAnsi="Times New Roman"/>
          <w:sz w:val="24"/>
          <w:szCs w:val="24"/>
        </w:rPr>
      </w:pPr>
      <w:r>
        <w:rPr>
          <w:rFonts w:ascii="Times New Roman" w:eastAsia="Times New Roman" w:hAnsi="Times New Roman"/>
          <w:sz w:val="24"/>
          <w:szCs w:val="24"/>
          <w:lang w:eastAsia="ar-SA"/>
        </w:rPr>
        <w:t>1.</w:t>
      </w:r>
      <w:r>
        <w:rPr>
          <w:rFonts w:ascii="Times New Roman" w:hAnsi="Times New Roman"/>
          <w:sz w:val="24"/>
          <w:szCs w:val="24"/>
        </w:rPr>
        <w:t>5. Подпункт 2 пункта 8 изложить в следующей редакции:</w:t>
      </w:r>
    </w:p>
    <w:p w:rsidR="00AD412B" w:rsidRDefault="00AD412B" w:rsidP="00AD412B">
      <w:pPr>
        <w:pStyle w:val="a8"/>
        <w:ind w:firstLine="709"/>
        <w:jc w:val="both"/>
        <w:rPr>
          <w:rFonts w:ascii="Times New Roman" w:hAnsi="Times New Roman"/>
          <w:color w:val="000000"/>
          <w:sz w:val="24"/>
          <w:szCs w:val="24"/>
        </w:rPr>
      </w:pPr>
      <w:r>
        <w:rPr>
          <w:rFonts w:ascii="Times New Roman" w:hAnsi="Times New Roman"/>
          <w:sz w:val="24"/>
          <w:szCs w:val="24"/>
        </w:rPr>
        <w:t>«</w:t>
      </w:r>
      <w:r>
        <w:rPr>
          <w:rFonts w:ascii="Times New Roman" w:hAnsi="Times New Roman"/>
          <w:color w:val="000000"/>
          <w:sz w:val="24"/>
          <w:szCs w:val="24"/>
        </w:rPr>
        <w:t>2) получать от Департамента, Управления, должностных лиц соответствующего Отдела, информацию, которая относится к предмету проверки и предоставление которой предусмотрено законодательством Российской Федерации и муниципальными правовыми актами</w:t>
      </w:r>
      <w:proofErr w:type="gramStart"/>
      <w:r>
        <w:rPr>
          <w:rFonts w:ascii="Times New Roman" w:hAnsi="Times New Roman"/>
          <w:color w:val="000000"/>
          <w:sz w:val="24"/>
          <w:szCs w:val="24"/>
        </w:rPr>
        <w:t>;»</w:t>
      </w:r>
      <w:proofErr w:type="gramEnd"/>
      <w:r>
        <w:rPr>
          <w:rFonts w:ascii="Times New Roman" w:hAnsi="Times New Roman"/>
          <w:color w:val="000000"/>
          <w:sz w:val="24"/>
          <w:szCs w:val="24"/>
        </w:rPr>
        <w:t>.</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1.6. Пункт 13 изложить в следующей редакции:</w:t>
      </w:r>
    </w:p>
    <w:p w:rsidR="00AD412B" w:rsidRDefault="00AD412B" w:rsidP="00AD412B">
      <w:pPr>
        <w:pStyle w:val="a8"/>
        <w:ind w:firstLine="709"/>
        <w:jc w:val="both"/>
        <w:rPr>
          <w:rFonts w:ascii="Times New Roman" w:hAnsi="Times New Roman"/>
          <w:color w:val="000000"/>
          <w:sz w:val="24"/>
          <w:szCs w:val="24"/>
        </w:rPr>
      </w:pPr>
      <w:r>
        <w:rPr>
          <w:rFonts w:ascii="Times New Roman" w:hAnsi="Times New Roman"/>
          <w:color w:val="000000"/>
          <w:sz w:val="24"/>
          <w:szCs w:val="24"/>
        </w:rPr>
        <w:t>«13. Департамент ведет учет проведенных проверок. Все составляемые в ходе проведения проверок акты и иная необходимая информация регистрируются Департаментом, Управлением в Журнале учета проверок</w:t>
      </w:r>
      <w:proofErr w:type="gramStart"/>
      <w:r>
        <w:rPr>
          <w:rFonts w:ascii="Times New Roman" w:hAnsi="Times New Roman"/>
          <w:color w:val="000000"/>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1.7. Пункт 14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«14. Информация о месте нахождения, справочных телефонах, графике работы, адресах электронной почты Департамента, Управления и Отделов:</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1) место нахождения приемной Департамента, Управления: 628260, г. </w:t>
      </w:r>
      <w:proofErr w:type="spellStart"/>
      <w:r>
        <w:rPr>
          <w:rFonts w:ascii="Times New Roman" w:hAnsi="Times New Roman"/>
          <w:sz w:val="24"/>
          <w:szCs w:val="24"/>
        </w:rPr>
        <w:t>Югорск</w:t>
      </w:r>
      <w:proofErr w:type="spellEnd"/>
      <w:r>
        <w:rPr>
          <w:rFonts w:ascii="Times New Roman" w:hAnsi="Times New Roman"/>
          <w:sz w:val="24"/>
          <w:szCs w:val="24"/>
        </w:rPr>
        <w:t xml:space="preserve">,                         ул. 40 лет Победы, 11,  этаж 3, </w:t>
      </w:r>
      <w:proofErr w:type="spellStart"/>
      <w:r>
        <w:rPr>
          <w:rFonts w:ascii="Times New Roman" w:hAnsi="Times New Roman"/>
          <w:sz w:val="24"/>
          <w:szCs w:val="24"/>
        </w:rPr>
        <w:t>каб</w:t>
      </w:r>
      <w:proofErr w:type="spellEnd"/>
      <w:r>
        <w:rPr>
          <w:rFonts w:ascii="Times New Roman" w:hAnsi="Times New Roman"/>
          <w:sz w:val="24"/>
          <w:szCs w:val="24"/>
        </w:rPr>
        <w:t xml:space="preserve">. № 306, этаж 2, </w:t>
      </w:r>
      <w:proofErr w:type="spellStart"/>
      <w:r>
        <w:rPr>
          <w:rFonts w:ascii="Times New Roman" w:hAnsi="Times New Roman"/>
          <w:sz w:val="24"/>
          <w:szCs w:val="24"/>
        </w:rPr>
        <w:t>каб</w:t>
      </w:r>
      <w:proofErr w:type="spellEnd"/>
      <w:r>
        <w:rPr>
          <w:rFonts w:ascii="Times New Roman" w:hAnsi="Times New Roman"/>
          <w:sz w:val="24"/>
          <w:szCs w:val="24"/>
        </w:rPr>
        <w:t>. № 223;</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телефон/факс: 8(34675) 5-00-10, 5-00-90;</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адрес электронной почты: dmsig@ugorsk.ru, Yakovlev_DN@ugorsk.ru;</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2) место нахождения Отдела 1: 628260, г. </w:t>
      </w:r>
      <w:proofErr w:type="spellStart"/>
      <w:r>
        <w:rPr>
          <w:rFonts w:ascii="Times New Roman" w:hAnsi="Times New Roman"/>
          <w:sz w:val="24"/>
          <w:szCs w:val="24"/>
        </w:rPr>
        <w:t>Югорск</w:t>
      </w:r>
      <w:proofErr w:type="spellEnd"/>
      <w:r>
        <w:rPr>
          <w:rFonts w:ascii="Times New Roman" w:hAnsi="Times New Roman"/>
          <w:sz w:val="24"/>
          <w:szCs w:val="24"/>
        </w:rPr>
        <w:t xml:space="preserve">, ул. 40 лет Победы, 11, этаж 1, </w:t>
      </w:r>
      <w:proofErr w:type="spellStart"/>
      <w:r>
        <w:rPr>
          <w:rFonts w:ascii="Times New Roman" w:hAnsi="Times New Roman"/>
          <w:sz w:val="24"/>
          <w:szCs w:val="24"/>
        </w:rPr>
        <w:t>каб</w:t>
      </w:r>
      <w:proofErr w:type="spellEnd"/>
      <w:r>
        <w:rPr>
          <w:rFonts w:ascii="Times New Roman" w:hAnsi="Times New Roman"/>
          <w:sz w:val="24"/>
          <w:szCs w:val="24"/>
        </w:rPr>
        <w:t>. № 112;</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телефон/факс: 8 (34675) 5-00-19;</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адрес электронной почты: 50019@inbox.ru, chelpanova_in@ugorsk.ru;</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3) место нахождения Отдела 2: 628260, г. </w:t>
      </w:r>
      <w:proofErr w:type="spellStart"/>
      <w:r>
        <w:rPr>
          <w:rFonts w:ascii="Times New Roman" w:hAnsi="Times New Roman"/>
          <w:sz w:val="24"/>
          <w:szCs w:val="24"/>
        </w:rPr>
        <w:t>Югорск</w:t>
      </w:r>
      <w:proofErr w:type="spellEnd"/>
      <w:r>
        <w:rPr>
          <w:rFonts w:ascii="Times New Roman" w:hAnsi="Times New Roman"/>
          <w:sz w:val="24"/>
          <w:szCs w:val="24"/>
        </w:rPr>
        <w:t xml:space="preserve">, ул. 40 лет Победы, 11, 1 этаж, </w:t>
      </w:r>
      <w:proofErr w:type="spellStart"/>
      <w:r>
        <w:rPr>
          <w:rFonts w:ascii="Times New Roman" w:hAnsi="Times New Roman"/>
          <w:sz w:val="24"/>
          <w:szCs w:val="24"/>
        </w:rPr>
        <w:t>каб</w:t>
      </w:r>
      <w:proofErr w:type="spellEnd"/>
      <w:r>
        <w:rPr>
          <w:rFonts w:ascii="Times New Roman" w:hAnsi="Times New Roman"/>
          <w:sz w:val="24"/>
          <w:szCs w:val="24"/>
        </w:rPr>
        <w:t xml:space="preserve">. № 113; </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телефон/факс: 8 (34675) 5-00-78;</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адрес электронной почты: yur.zem@mail.ru;</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4) место нахождения Отдела 3: 628260, г. </w:t>
      </w:r>
      <w:proofErr w:type="spellStart"/>
      <w:r>
        <w:rPr>
          <w:rFonts w:ascii="Times New Roman" w:hAnsi="Times New Roman"/>
          <w:sz w:val="24"/>
          <w:szCs w:val="24"/>
        </w:rPr>
        <w:t>Югорск</w:t>
      </w:r>
      <w:proofErr w:type="spellEnd"/>
      <w:r>
        <w:rPr>
          <w:rFonts w:ascii="Times New Roman" w:hAnsi="Times New Roman"/>
          <w:sz w:val="24"/>
          <w:szCs w:val="24"/>
        </w:rPr>
        <w:t xml:space="preserve">, ул. 40 лет Победы, 11, этаж 2, </w:t>
      </w:r>
      <w:proofErr w:type="spellStart"/>
      <w:r>
        <w:rPr>
          <w:rFonts w:ascii="Times New Roman" w:hAnsi="Times New Roman"/>
          <w:sz w:val="24"/>
          <w:szCs w:val="24"/>
        </w:rPr>
        <w:t>каб</w:t>
      </w:r>
      <w:proofErr w:type="spellEnd"/>
      <w:r>
        <w:rPr>
          <w:rFonts w:ascii="Times New Roman" w:hAnsi="Times New Roman"/>
          <w:sz w:val="24"/>
          <w:szCs w:val="24"/>
        </w:rPr>
        <w:t>. № 223;</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телефон/факс: 8 (34675) 5-00-90;</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адрес электронной почты: Smirnov_VI@ugorsk.ru, Yakovlev_DN@ugorsk.ru.</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График работы Департамента, Управления и Отделов:</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понедельник: с 09-00 до 18-00;</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вторник-пятница: с 09-00 до 17-00;</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обеденный перерыв: с 13-00 до 14-00;</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суббота, воскресенье - выходные дни.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Нерабочие праздничные дни устанавливаются в соответствии с Трудовым кодексом Российской Федерации.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График приема заявителей:</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lastRenderedPageBreak/>
        <w:t>- понедельник, среда: с 9-00 до 17-00;</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обеденный перерыв: с 13-00 до 14-00.».</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1.8. Пункт 16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«16. Информация о порядке исполнения муниципальной функции размещается                        на информационных стендах, размещенных в Департаменте и Управлении.                                        На информационном стенде размещается следующая информация:</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 порядок осуществления муниципальной функции и сроки выполнения отдельных административных действий;</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2) перечень документов, необходимых для предоставления муниципальной функции;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3) блок-схема описания административного процесса по осуществлению муниципальной функции;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4) извлечения из настоящего административного регламента.</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17. Основными требованиями к информированию являются:</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 достоверность предоставляемой информации;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2) четкость в изложении информации;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3) полнота информирования;</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4) удобство и доступность получения информации</w:t>
      </w:r>
      <w:proofErr w:type="gramStart"/>
      <w:r>
        <w:rPr>
          <w:rFonts w:ascii="Times New Roman" w:hAnsi="Times New Roman"/>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1.9. Пункт 19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«19. Периодичность и срок исполнения функции по муниципальному контролю определяются ежегодным планом проверок и приказом Департамента и распоряжением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о проведении внеплановых проверок.</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Срок проведения проверки, исчисляемый с даты, указанной в приказе Департамента                и распоряжением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о проведении проверки, - не более 20 рабочих дней</w:t>
      </w:r>
      <w:proofErr w:type="gramStart"/>
      <w:r>
        <w:rPr>
          <w:rFonts w:ascii="Times New Roman" w:hAnsi="Times New Roman"/>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1.10. Пункт 21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«21. В случае необходимости при проведении проверки, указанной в пункте                              20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Департамента, Управления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roofErr w:type="gramStart"/>
      <w:r>
        <w:rPr>
          <w:rFonts w:ascii="Times New Roman" w:hAnsi="Times New Roman"/>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1.11. Пункт 22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«22. На период </w:t>
      </w:r>
      <w:proofErr w:type="gramStart"/>
      <w:r>
        <w:rPr>
          <w:rFonts w:ascii="Times New Roman" w:hAnsi="Times New Roman"/>
          <w:sz w:val="24"/>
          <w:szCs w:val="24"/>
        </w:rPr>
        <w:t>действия срока приостановления проведения проверки</w:t>
      </w:r>
      <w:proofErr w:type="gramEnd"/>
      <w:r>
        <w:rPr>
          <w:rFonts w:ascii="Times New Roman" w:hAnsi="Times New Roman"/>
          <w:sz w:val="24"/>
          <w:szCs w:val="24"/>
        </w:rPr>
        <w:t xml:space="preserve"> приостанавливаются связанные с указанной проверкой действия Департамента, Управления              на территории, в зданиях, строениях, сооружениях, помещениях, на иных объектах субъекта малого предпринимательства.».</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1.12. Пункт 23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«23. </w:t>
      </w:r>
      <w:proofErr w:type="gramStart"/>
      <w:r>
        <w:rPr>
          <w:rFonts w:ascii="Times New Roman" w:hAnsi="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Департамента, Управления, Отделов, проводящих выездную проверку, срок проведения выездной проверки может быть продлен руководителем Департамента, Управления, но не более чем на двадцать рабочих дней, в отношении малых предприятий не более чем на пятьдесят часов, </w:t>
      </w:r>
      <w:proofErr w:type="spellStart"/>
      <w:r>
        <w:rPr>
          <w:rFonts w:ascii="Times New Roman" w:hAnsi="Times New Roman"/>
          <w:sz w:val="24"/>
          <w:szCs w:val="24"/>
        </w:rPr>
        <w:t>микропредприятий</w:t>
      </w:r>
      <w:proofErr w:type="spellEnd"/>
      <w:r>
        <w:rPr>
          <w:rFonts w:ascii="Times New Roman" w:hAnsi="Times New Roman"/>
          <w:sz w:val="24"/>
          <w:szCs w:val="24"/>
        </w:rPr>
        <w:t xml:space="preserve"> не более</w:t>
      </w:r>
      <w:proofErr w:type="gramEnd"/>
      <w:r>
        <w:rPr>
          <w:rFonts w:ascii="Times New Roman" w:hAnsi="Times New Roman"/>
          <w:sz w:val="24"/>
          <w:szCs w:val="24"/>
        </w:rPr>
        <w:t xml:space="preserve"> чем на пятнадцать часов</w:t>
      </w:r>
      <w:proofErr w:type="gramStart"/>
      <w:r>
        <w:rPr>
          <w:rFonts w:ascii="Times New Roman" w:hAnsi="Times New Roman"/>
          <w:sz w:val="24"/>
          <w:szCs w:val="24"/>
        </w:rPr>
        <w:t>.».</w:t>
      </w:r>
      <w:proofErr w:type="gramEnd"/>
    </w:p>
    <w:p w:rsidR="00AD412B" w:rsidRDefault="00AD412B" w:rsidP="00AD412B">
      <w:pPr>
        <w:widowControl w:val="0"/>
        <w:autoSpaceDE w:val="0"/>
        <w:autoSpaceDN w:val="0"/>
        <w:adjustRightInd w:val="0"/>
        <w:ind w:firstLine="709"/>
        <w:jc w:val="both"/>
        <w:rPr>
          <w:sz w:val="24"/>
          <w:szCs w:val="24"/>
          <w:lang w:eastAsia="ru-RU"/>
        </w:rPr>
      </w:pPr>
      <w:r>
        <w:rPr>
          <w:sz w:val="24"/>
          <w:szCs w:val="24"/>
          <w:lang w:eastAsia="ru-RU"/>
        </w:rPr>
        <w:t xml:space="preserve">1.13. Раздел </w:t>
      </w:r>
      <w:r>
        <w:rPr>
          <w:sz w:val="24"/>
          <w:szCs w:val="24"/>
          <w:lang w:val="en-US" w:eastAsia="ru-RU"/>
        </w:rPr>
        <w:t>II</w:t>
      </w:r>
      <w:r w:rsidRPr="00AD412B">
        <w:rPr>
          <w:sz w:val="24"/>
          <w:szCs w:val="24"/>
          <w:lang w:eastAsia="ru-RU"/>
        </w:rPr>
        <w:t xml:space="preserve"> </w:t>
      </w:r>
      <w:r>
        <w:rPr>
          <w:sz w:val="24"/>
          <w:szCs w:val="24"/>
          <w:lang w:eastAsia="ru-RU"/>
        </w:rPr>
        <w:t>дополнить пунктами 25.1, 25.2 следующего содержания:</w:t>
      </w:r>
    </w:p>
    <w:p w:rsidR="00AD412B" w:rsidRPr="00AD412B" w:rsidRDefault="00AD412B" w:rsidP="00AD412B">
      <w:pPr>
        <w:widowControl w:val="0"/>
        <w:autoSpaceDE w:val="0"/>
        <w:autoSpaceDN w:val="0"/>
        <w:adjustRightInd w:val="0"/>
        <w:ind w:firstLine="709"/>
        <w:jc w:val="both"/>
        <w:rPr>
          <w:rFonts w:eastAsia="Calibri"/>
          <w:sz w:val="24"/>
          <w:szCs w:val="24"/>
          <w:lang w:eastAsia="en-US"/>
        </w:rPr>
      </w:pPr>
      <w:r>
        <w:rPr>
          <w:sz w:val="24"/>
          <w:szCs w:val="24"/>
          <w:lang w:eastAsia="ru-RU"/>
        </w:rPr>
        <w:t>«25.1.</w:t>
      </w:r>
      <w:r>
        <w:rPr>
          <w:sz w:val="24"/>
          <w:szCs w:val="24"/>
        </w:rPr>
        <w:t xml:space="preserve"> Документы и (или) информация, находящиеся в распоряжении субъекта проверки:</w:t>
      </w:r>
    </w:p>
    <w:p w:rsidR="00AD412B" w:rsidRDefault="00AD412B" w:rsidP="00AD412B">
      <w:pPr>
        <w:widowControl w:val="0"/>
        <w:autoSpaceDE w:val="0"/>
        <w:autoSpaceDN w:val="0"/>
        <w:adjustRightInd w:val="0"/>
        <w:ind w:firstLine="709"/>
        <w:jc w:val="both"/>
        <w:rPr>
          <w:sz w:val="24"/>
          <w:szCs w:val="24"/>
        </w:rPr>
      </w:pPr>
      <w:r>
        <w:rPr>
          <w:sz w:val="24"/>
          <w:szCs w:val="24"/>
        </w:rPr>
        <w:t>Устав предприятия (хозяйствующего субъекта)</w:t>
      </w:r>
    </w:p>
    <w:p w:rsidR="00AD412B" w:rsidRDefault="00AD412B" w:rsidP="00AD412B">
      <w:pPr>
        <w:widowControl w:val="0"/>
        <w:autoSpaceDE w:val="0"/>
        <w:autoSpaceDN w:val="0"/>
        <w:adjustRightInd w:val="0"/>
        <w:ind w:firstLine="709"/>
        <w:jc w:val="both"/>
        <w:rPr>
          <w:sz w:val="24"/>
          <w:szCs w:val="24"/>
        </w:rPr>
      </w:pPr>
      <w:proofErr w:type="gramStart"/>
      <w:r>
        <w:rPr>
          <w:sz w:val="24"/>
          <w:szCs w:val="24"/>
        </w:rPr>
        <w:t>Документы</w:t>
      </w:r>
      <w:proofErr w:type="gramEnd"/>
      <w:r>
        <w:rPr>
          <w:sz w:val="24"/>
          <w:szCs w:val="24"/>
        </w:rPr>
        <w:t xml:space="preserve"> подтверждающие полномочия представителя юридического лица, индивидуального предпринимателя  без образования юридического лица, представляющего интересы юридического лица или индивидуального предпринимателя на время проведения проверки</w:t>
      </w:r>
    </w:p>
    <w:p w:rsidR="00AD412B" w:rsidRDefault="00AD412B" w:rsidP="00AD412B">
      <w:pPr>
        <w:widowControl w:val="0"/>
        <w:autoSpaceDE w:val="0"/>
        <w:autoSpaceDN w:val="0"/>
        <w:adjustRightInd w:val="0"/>
        <w:ind w:firstLine="709"/>
        <w:jc w:val="both"/>
        <w:rPr>
          <w:sz w:val="24"/>
          <w:szCs w:val="24"/>
        </w:rPr>
      </w:pPr>
      <w:r>
        <w:rPr>
          <w:sz w:val="24"/>
          <w:szCs w:val="24"/>
        </w:rPr>
        <w:t>Копии приказов о назначении на должность руководителя, ответственных лиц;</w:t>
      </w:r>
    </w:p>
    <w:p w:rsidR="00AD412B" w:rsidRDefault="00AD412B" w:rsidP="00AD412B">
      <w:pPr>
        <w:widowControl w:val="0"/>
        <w:autoSpaceDE w:val="0"/>
        <w:autoSpaceDN w:val="0"/>
        <w:adjustRightInd w:val="0"/>
        <w:ind w:firstLine="709"/>
        <w:jc w:val="both"/>
        <w:rPr>
          <w:sz w:val="24"/>
          <w:szCs w:val="24"/>
        </w:rPr>
      </w:pPr>
      <w:r>
        <w:rPr>
          <w:sz w:val="24"/>
          <w:szCs w:val="24"/>
        </w:rPr>
        <w:t>Копии договоров аренды (субаренды) объектов недвижимого имущества                                    и стационарных движимых объектов заключенных между  субъектами контроля и иными юридическими лицами, индивидуальными предпринимателями, физическими лицами.</w:t>
      </w:r>
    </w:p>
    <w:p w:rsidR="00AD412B" w:rsidRDefault="00AD412B" w:rsidP="00AD412B">
      <w:pPr>
        <w:widowControl w:val="0"/>
        <w:autoSpaceDE w:val="0"/>
        <w:autoSpaceDN w:val="0"/>
        <w:adjustRightInd w:val="0"/>
        <w:ind w:firstLine="709"/>
        <w:jc w:val="both"/>
        <w:rPr>
          <w:sz w:val="24"/>
          <w:szCs w:val="24"/>
          <w:lang w:eastAsia="ru-RU"/>
        </w:rPr>
      </w:pPr>
      <w:r>
        <w:rPr>
          <w:sz w:val="24"/>
          <w:szCs w:val="24"/>
        </w:rPr>
        <w:lastRenderedPageBreak/>
        <w:t xml:space="preserve">25.2. Документы и (или) информация, запрашиваемые </w:t>
      </w:r>
      <w:r>
        <w:rPr>
          <w:color w:val="000000"/>
          <w:sz w:val="24"/>
          <w:szCs w:val="24"/>
        </w:rPr>
        <w:t>Департаментом,</w:t>
      </w:r>
      <w:r>
        <w:rPr>
          <w:sz w:val="24"/>
          <w:szCs w:val="24"/>
        </w:rPr>
        <w:t xml:space="preserve"> Управлением                  в рамках межведомственного информационного взаимодействия в Федеральной налоговой службе Российской Федерации:</w:t>
      </w:r>
    </w:p>
    <w:p w:rsidR="00AD412B" w:rsidRPr="00AD412B" w:rsidRDefault="00AD412B" w:rsidP="00AD412B">
      <w:pPr>
        <w:ind w:firstLine="709"/>
        <w:jc w:val="both"/>
        <w:rPr>
          <w:rFonts w:eastAsia="Calibri"/>
          <w:sz w:val="24"/>
          <w:szCs w:val="24"/>
          <w:lang w:eastAsia="en-US"/>
        </w:rPr>
      </w:pPr>
      <w:r>
        <w:rPr>
          <w:sz w:val="24"/>
          <w:szCs w:val="24"/>
        </w:rPr>
        <w:t>1) в Управлении Федеральной налоговой службы Российской Федерации                                    по Ханты - Мансийскому автономному округу – Югре:</w:t>
      </w:r>
    </w:p>
    <w:p w:rsidR="00AD412B" w:rsidRDefault="00AD412B" w:rsidP="00AD412B">
      <w:pPr>
        <w:ind w:firstLine="709"/>
        <w:jc w:val="both"/>
        <w:rPr>
          <w:sz w:val="24"/>
          <w:szCs w:val="24"/>
        </w:rPr>
      </w:pPr>
      <w:r>
        <w:rPr>
          <w:sz w:val="24"/>
          <w:szCs w:val="24"/>
        </w:rPr>
        <w:t>- Сведения из Единого государственного реестра юридических лиц;</w:t>
      </w:r>
    </w:p>
    <w:p w:rsidR="00AD412B" w:rsidRDefault="00AD412B" w:rsidP="00AD412B">
      <w:pPr>
        <w:ind w:firstLine="709"/>
        <w:jc w:val="both"/>
        <w:rPr>
          <w:sz w:val="24"/>
          <w:szCs w:val="24"/>
        </w:rPr>
      </w:pPr>
      <w:r>
        <w:rPr>
          <w:sz w:val="24"/>
          <w:szCs w:val="24"/>
        </w:rPr>
        <w:t>- Сведения из Единого государственного реестра индивидуальных предпринимателей.</w:t>
      </w:r>
    </w:p>
    <w:p w:rsidR="00AD412B" w:rsidRDefault="00AD412B" w:rsidP="00AD412B">
      <w:pPr>
        <w:ind w:firstLine="709"/>
        <w:jc w:val="both"/>
        <w:rPr>
          <w:sz w:val="24"/>
          <w:szCs w:val="24"/>
        </w:rPr>
      </w:pPr>
      <w:r>
        <w:rPr>
          <w:sz w:val="24"/>
          <w:szCs w:val="24"/>
        </w:rPr>
        <w:t>2)</w:t>
      </w:r>
      <w:r>
        <w:t xml:space="preserve"> </w:t>
      </w:r>
      <w:r w:rsidRPr="00AD412B">
        <w:rPr>
          <w:sz w:val="24"/>
        </w:rPr>
        <w:t>в</w:t>
      </w:r>
      <w:r>
        <w:t xml:space="preserve"> </w:t>
      </w:r>
      <w:r>
        <w:rPr>
          <w:sz w:val="24"/>
          <w:szCs w:val="24"/>
        </w:rPr>
        <w:t>Управлении Федеральной службы государственной регистрации, кадастра                           и картографии  по Ханты-Мансийскому автономному округу – Югре:</w:t>
      </w:r>
    </w:p>
    <w:p w:rsidR="00AD412B" w:rsidRDefault="00AD412B" w:rsidP="00AD412B">
      <w:pPr>
        <w:ind w:firstLine="709"/>
        <w:jc w:val="both"/>
        <w:rPr>
          <w:sz w:val="24"/>
          <w:szCs w:val="24"/>
        </w:rPr>
      </w:pPr>
      <w:r>
        <w:rPr>
          <w:sz w:val="24"/>
          <w:szCs w:val="24"/>
        </w:rPr>
        <w:t>- Кадастровый паспорт объекта недвижимости;</w:t>
      </w:r>
    </w:p>
    <w:p w:rsidR="00AD412B" w:rsidRDefault="00AD412B" w:rsidP="00AD412B">
      <w:pPr>
        <w:ind w:firstLine="709"/>
        <w:jc w:val="both"/>
        <w:rPr>
          <w:sz w:val="24"/>
          <w:szCs w:val="24"/>
        </w:rPr>
      </w:pPr>
      <w:r>
        <w:rPr>
          <w:sz w:val="24"/>
          <w:szCs w:val="24"/>
        </w:rPr>
        <w:t>- Кадастровая выписка об объекте недвижимости;</w:t>
      </w:r>
    </w:p>
    <w:p w:rsidR="00AD412B" w:rsidRDefault="00AD412B" w:rsidP="00AD412B">
      <w:pPr>
        <w:ind w:firstLine="709"/>
        <w:jc w:val="both"/>
        <w:rPr>
          <w:sz w:val="24"/>
          <w:szCs w:val="24"/>
        </w:rPr>
      </w:pPr>
      <w:r>
        <w:rPr>
          <w:sz w:val="24"/>
          <w:szCs w:val="24"/>
        </w:rPr>
        <w:t>- Кадастровый план территории;</w:t>
      </w:r>
    </w:p>
    <w:p w:rsidR="00AD412B" w:rsidRDefault="00AD412B" w:rsidP="00AD412B">
      <w:pPr>
        <w:ind w:firstLine="709"/>
        <w:jc w:val="both"/>
        <w:rPr>
          <w:sz w:val="24"/>
          <w:szCs w:val="24"/>
        </w:rPr>
      </w:pPr>
      <w:r>
        <w:rPr>
          <w:sz w:val="24"/>
          <w:szCs w:val="24"/>
        </w:rPr>
        <w:t>- Выписка из Единого государственного реестра недвижимости об объекте недвижимости;</w:t>
      </w:r>
    </w:p>
    <w:p w:rsidR="00AD412B" w:rsidRDefault="00AD412B" w:rsidP="00AD412B">
      <w:pPr>
        <w:ind w:firstLine="709"/>
        <w:jc w:val="both"/>
        <w:rPr>
          <w:sz w:val="24"/>
          <w:szCs w:val="24"/>
        </w:rPr>
      </w:pPr>
      <w:r>
        <w:rPr>
          <w:sz w:val="24"/>
          <w:szCs w:val="24"/>
        </w:rPr>
        <w:t>- 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p w:rsidR="00AD412B" w:rsidRDefault="00AD412B" w:rsidP="00AD412B">
      <w:pPr>
        <w:ind w:firstLine="709"/>
        <w:jc w:val="both"/>
        <w:rPr>
          <w:sz w:val="24"/>
          <w:szCs w:val="24"/>
        </w:rPr>
      </w:pPr>
      <w:r>
        <w:rPr>
          <w:sz w:val="24"/>
          <w:szCs w:val="24"/>
        </w:rPr>
        <w:t xml:space="preserve">- Выписка из Единого государственного реестра прав на недвижимое имущество                      и сделок с ним (содержащая общедоступные сведения и зарегистрированных </w:t>
      </w:r>
      <w:proofErr w:type="gramStart"/>
      <w:r>
        <w:rPr>
          <w:sz w:val="24"/>
          <w:szCs w:val="24"/>
        </w:rPr>
        <w:t>правах</w:t>
      </w:r>
      <w:proofErr w:type="gramEnd"/>
      <w:r>
        <w:rPr>
          <w:sz w:val="24"/>
          <w:szCs w:val="24"/>
        </w:rPr>
        <w:t xml:space="preserve"> на объект недвижимости).</w:t>
      </w:r>
    </w:p>
    <w:p w:rsidR="00AD412B" w:rsidRDefault="00AD412B" w:rsidP="00AD412B">
      <w:pPr>
        <w:ind w:firstLine="709"/>
        <w:jc w:val="both"/>
        <w:rPr>
          <w:sz w:val="24"/>
          <w:szCs w:val="24"/>
        </w:rPr>
      </w:pPr>
      <w:r>
        <w:rPr>
          <w:sz w:val="24"/>
          <w:szCs w:val="24"/>
        </w:rPr>
        <w:t>3)</w:t>
      </w:r>
      <w:r>
        <w:t xml:space="preserve"> </w:t>
      </w:r>
      <w:r>
        <w:rPr>
          <w:sz w:val="24"/>
          <w:szCs w:val="24"/>
        </w:rPr>
        <w:t>Управление Министерства внутренних дел по Ханты-Мансийскому автономному округу – Югре:</w:t>
      </w:r>
    </w:p>
    <w:p w:rsidR="00AD412B" w:rsidRDefault="00AD412B" w:rsidP="00AD412B">
      <w:pPr>
        <w:ind w:firstLine="709"/>
        <w:jc w:val="both"/>
        <w:rPr>
          <w:sz w:val="24"/>
          <w:szCs w:val="24"/>
        </w:rPr>
      </w:pPr>
      <w:r>
        <w:rPr>
          <w:sz w:val="24"/>
          <w:szCs w:val="24"/>
        </w:rPr>
        <w:t>- Документ, содержащий сведения о регистрации по месту жительства гражданина Российской Федерации;</w:t>
      </w:r>
    </w:p>
    <w:p w:rsidR="00AD412B" w:rsidRDefault="00AD412B" w:rsidP="00AD412B">
      <w:pPr>
        <w:ind w:firstLine="709"/>
        <w:jc w:val="both"/>
        <w:rPr>
          <w:sz w:val="24"/>
          <w:szCs w:val="24"/>
        </w:rPr>
      </w:pPr>
      <w:r>
        <w:rPr>
          <w:sz w:val="24"/>
          <w:szCs w:val="24"/>
        </w:rPr>
        <w:t>- Документ, содержащий сведения о регистрации по месту пребывания гражданина Российской Федерации</w:t>
      </w:r>
      <w:proofErr w:type="gramStart"/>
      <w:r>
        <w:rPr>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1.14. Пункт 28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«28. Основанием для начала административной процедуры является: наступление </w:t>
      </w:r>
      <w:proofErr w:type="gramStart"/>
      <w:r>
        <w:rPr>
          <w:rFonts w:ascii="Times New Roman" w:hAnsi="Times New Roman"/>
          <w:sz w:val="24"/>
          <w:szCs w:val="24"/>
        </w:rPr>
        <w:t>срока разработки проекта ежегодного плана проведения плановых проверок юридических лиц</w:t>
      </w:r>
      <w:proofErr w:type="gramEnd"/>
      <w:r>
        <w:rPr>
          <w:rFonts w:ascii="Times New Roman" w:hAnsi="Times New Roman"/>
          <w:sz w:val="24"/>
          <w:szCs w:val="24"/>
        </w:rPr>
        <w:t xml:space="preserve">                      и индивидуальных предпринимателей (далее - план проверок), наступление срока проведения проверки.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Сведения о должностных лицах, ответственных за выполнение административной процедуры:</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за составление плана проверок и согласование его с органом прокуратуры;                             за подготовку приказа Департамента о проведении документарной и (или) выездной проверки (далее – приказ Департамента) и уведомление субъекта проверки; за проведение плановой документарной и (или) выездной проверки – должностное лицо Отдела 1, ответственное                     за осуществление муниципальной функции (далее – должностное лицо Отдела 1);</w:t>
      </w:r>
    </w:p>
    <w:p w:rsidR="00AD412B" w:rsidRDefault="00AD412B" w:rsidP="00AD412B">
      <w:pPr>
        <w:pStyle w:val="a8"/>
        <w:ind w:firstLine="709"/>
        <w:jc w:val="both"/>
        <w:rPr>
          <w:rFonts w:ascii="Times New Roman" w:hAnsi="Times New Roman"/>
          <w:sz w:val="24"/>
          <w:szCs w:val="24"/>
        </w:rPr>
      </w:pPr>
      <w:proofErr w:type="gramStart"/>
      <w:r>
        <w:rPr>
          <w:rFonts w:ascii="Times New Roman" w:hAnsi="Times New Roman"/>
          <w:sz w:val="24"/>
          <w:szCs w:val="24"/>
        </w:rPr>
        <w:t xml:space="preserve">- за составление плана проверок и согласование его с органами прокуратуры;                             за подготовку распоряжения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о проведении документарной                  и (или) выездной проверки (далее – распоряжение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и уведомление субъекта проверки; за проведение плановой документарной и (или) выездной проверки – должностное лицо Отдела 3, ответственное за осуществление муниципальной функции (далее – должностное лицо Отдела 3);</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 за утверждение плана проведения проверок, за подписание приказа Департамента, распоряжения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 руководитель Департамента, Управления; </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за направление утвержденного директором Департамента плана проверок в органы прокуратуры; за регистрацию приказа Департамента – специалист Департамента, ответственный за делопроизводство (далее – специалист Департамента);</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 за направление утвержденного директором Управления плана проверок в органы прокуратуры; за регистрацию распоряжения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 специалист Управления, ответственный за делопроизводство (далее – специалист Управления).</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Содержание административных действий, входящих в состав административной процедуры: </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 составление плана проверок, согласование его с органом прокуратуры, утверждение                и направление утвержденного плана проверок в орган прокуратуры   (продолжительность                     </w:t>
      </w:r>
      <w:r>
        <w:rPr>
          <w:rFonts w:ascii="Times New Roman" w:hAnsi="Times New Roman"/>
          <w:sz w:val="24"/>
          <w:szCs w:val="24"/>
        </w:rPr>
        <w:lastRenderedPageBreak/>
        <w:t xml:space="preserve">и (или) максимальный срок выполнения административного действия – 92 календарных дня               с момента </w:t>
      </w:r>
      <w:proofErr w:type="gramStart"/>
      <w:r>
        <w:rPr>
          <w:rFonts w:ascii="Times New Roman" w:hAnsi="Times New Roman"/>
          <w:sz w:val="24"/>
          <w:szCs w:val="24"/>
        </w:rPr>
        <w:t>наступления срока разработки проекта плана проверок</w:t>
      </w:r>
      <w:proofErr w:type="gramEnd"/>
      <w:r>
        <w:rPr>
          <w:rFonts w:ascii="Times New Roman" w:hAnsi="Times New Roman"/>
          <w:sz w:val="24"/>
          <w:szCs w:val="24"/>
        </w:rPr>
        <w:t>);</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 подготовка приказа Департамента, распоряжения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подписание и регистрация приказа Департамента, распоряжения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(продолжительность и (или) максимальный срок выполнения административного действия – не позднее, чем за 7 рабочих дней до дня проведения проверки);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 - уведомление субъекта проверки о проведении плановой проверки (продолжительность и (или) максимальный срок выполнения административного действия – не позднее, чем за 3 рабочих дня до дня проведения проверки);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 проведение плановой документарной и (или) выездной проверки (продолжительность  и (или) максимальный срок выполнения административного действия – 20 рабочих дней с даты указанной в приказе Департамента, распоряжении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Критерии принятия решения: </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истечение трех лет со дня государственной регистрации юридического лица, индивидуального предпринимателя;</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истечение трех лет со дня окончания проведения последней плановой проверки юридического лица, индивидуального предпринимателя;</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включение юридического лица, индивидуального предпринимателя в ежегодный план проведения плановых проверок.</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Результат административной процедуры: </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утвержденный ежегодный план проведения плановых проверок; </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проведение плановой документарной и (или) выездной проверки;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Способ фиксации результата административной процедуры:</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 утвержденный ежегодный план проведения плановых проверок размещается                           на официальном сайте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в информационно-коммуникационной сети Интернет по адресу www.adm.ugorsk.ru;</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информация о проведении плановой документарной и (или) выездной проверки регистрируется должностным лицом Отдела в Журнале учета проверок</w:t>
      </w:r>
      <w:proofErr w:type="gramStart"/>
      <w:r>
        <w:rPr>
          <w:rFonts w:ascii="Times New Roman" w:hAnsi="Times New Roman"/>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1.15. Пункт 29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«29. Основанием для начала административной процедуры является: </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 истечение срока исполнения ранее выданного предписания об устранении нарушений;</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2) поступление в соответствующий Отдел зарегистрированных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AD412B" w:rsidRDefault="00AD412B" w:rsidP="00AD412B">
      <w:pPr>
        <w:pStyle w:val="a8"/>
        <w:ind w:firstLine="709"/>
        <w:jc w:val="both"/>
        <w:rPr>
          <w:rFonts w:ascii="Times New Roman" w:hAnsi="Times New Roman"/>
          <w:sz w:val="24"/>
          <w:szCs w:val="24"/>
        </w:rPr>
      </w:pPr>
      <w:proofErr w:type="gramStart"/>
      <w:r>
        <w:rPr>
          <w:rFonts w:ascii="Times New Roman" w:hAnsi="Times New Roman"/>
          <w:sz w:val="24"/>
          <w:szCs w:val="24"/>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Pr>
          <w:rFonts w:ascii="Times New Roman" w:hAnsi="Times New Roman"/>
          <w:sz w:val="24"/>
          <w:szCs w:val="24"/>
        </w:rPr>
        <w:t>, а также угрозы чрезвычайных ситуаций природного и техногенного характера;</w:t>
      </w:r>
    </w:p>
    <w:p w:rsidR="00AD412B" w:rsidRDefault="00AD412B" w:rsidP="00AD412B">
      <w:pPr>
        <w:pStyle w:val="a8"/>
        <w:ind w:firstLine="709"/>
        <w:jc w:val="both"/>
        <w:rPr>
          <w:rFonts w:ascii="Times New Roman" w:hAnsi="Times New Roman"/>
          <w:sz w:val="24"/>
          <w:szCs w:val="24"/>
        </w:rPr>
      </w:pPr>
      <w:proofErr w:type="gramStart"/>
      <w:r>
        <w:rPr>
          <w:rFonts w:ascii="Times New Roman" w:hAnsi="Times New Roman"/>
          <w:sz w:val="24"/>
          <w:szCs w:val="24"/>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Pr>
          <w:rFonts w:ascii="Times New Roman" w:hAnsi="Times New Roman"/>
          <w:sz w:val="24"/>
          <w:szCs w:val="24"/>
        </w:rPr>
        <w:t xml:space="preserve"> возникновение чрезвычайных ситуаций природного и техногенного характера;</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иные нарушения законодательства Российской Федерации, за которые предусмотрена административная и иная ответственность.</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Сведения о должностных лицах, ответственных за выполнение административной процедуры:</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lastRenderedPageBreak/>
        <w:t xml:space="preserve">- за подготовку приказа Департамента, распоряжения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и уведомление субъекта проверки; за проведение внеплановой проверки – должностное лицо соответствующего Отдела; </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за подписание приказа Департамента, Управления – руководитель Департамента, Управления;</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за регистрацию приказа Департамента, Управления – специалист Департамента, Управления.</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Содержание административных действий, входящих в состав административной процедуры: </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 подготовка приказа Департамента, подписание и регистрация приказа Департамента, распоряжения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(продолжительность и (или) максимальный срок выполнения административного действия – не позднее, чем за 7 рабочих дней до дня проведения проверки);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уведомление субъекта проверки о проведении внеплановой проверки (продолжительность и (или) максимальный срок выполнения административного действия – не позднее, чем за 3 рабочих дня до дня проведения проверки);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 проведение внеплановой проверки (продолжительность и (или) максимальный срок выполнения административного действия – 20 рабочих дней с даты указанной в приказе Департамента, распоряжения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Критерий принятия решения: наличие одного из оснований, определенных частью 2 статьи 10 Федерального закона № 294-ФЗ.</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Результат административной процедуры: проведение внеплановой документарной                   и (или) выездной проверки.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Способ фиксации результата административной процедуры: информация о проведении внеплановой документарной и (или) выездной проверки регистрируется должностным лицом соответствующего Отдела в Журнале учета проверок</w:t>
      </w:r>
      <w:proofErr w:type="gramStart"/>
      <w:r>
        <w:rPr>
          <w:rFonts w:ascii="Times New Roman" w:hAnsi="Times New Roman"/>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1.16. Пункт 31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«31. Основанием для начала административной процедуры является: наличие планового (рейдового) задания в отношении юридических лиц и индивидуальных предпринимателей.</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Сведения о должностных лицах, ответственных за выполнение административной процедуры:</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за осуществление плановых (</w:t>
      </w:r>
      <w:proofErr w:type="gramStart"/>
      <w:r>
        <w:rPr>
          <w:rFonts w:ascii="Times New Roman" w:hAnsi="Times New Roman"/>
          <w:sz w:val="24"/>
          <w:szCs w:val="24"/>
        </w:rPr>
        <w:t>рейдовые</w:t>
      </w:r>
      <w:proofErr w:type="gramEnd"/>
      <w:r>
        <w:rPr>
          <w:rFonts w:ascii="Times New Roman" w:hAnsi="Times New Roman"/>
          <w:sz w:val="24"/>
          <w:szCs w:val="24"/>
        </w:rPr>
        <w:t>) осмотров, обследование земельных участков               и направление результата руководителю Департамента – должностное лицо Отдела 1; Управление - должностное лицо Отдела 3;</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Содержание административных действий, входящих в состав административной процедуры: </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осуществление плановых (рейдовых) осмотров, обследование земельных участков (продолжительность и (или) максимальный срок выполнения административного действия – не позднее, чем в течени</w:t>
      </w:r>
      <w:proofErr w:type="gramStart"/>
      <w:r>
        <w:rPr>
          <w:rFonts w:ascii="Times New Roman" w:hAnsi="Times New Roman"/>
          <w:sz w:val="24"/>
          <w:szCs w:val="24"/>
        </w:rPr>
        <w:t>и</w:t>
      </w:r>
      <w:proofErr w:type="gramEnd"/>
      <w:r>
        <w:rPr>
          <w:rFonts w:ascii="Times New Roman" w:hAnsi="Times New Roman"/>
          <w:sz w:val="24"/>
          <w:szCs w:val="24"/>
        </w:rPr>
        <w:t xml:space="preserve"> 10 рабочих дней с даты получения задания);</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направление информации о выявленных нарушениях руководителю Департамента                и Управления для принятия решения о назначении внеплановой проверки субъекта проверки   по основаниям, указанным в подпункте 2 пункта 27 настоящего административного регламента (продолжительность и (или) максимальный срок выполнения административного действия – не позднее, чем в течени</w:t>
      </w:r>
      <w:proofErr w:type="gramStart"/>
      <w:r>
        <w:rPr>
          <w:rFonts w:ascii="Times New Roman" w:hAnsi="Times New Roman"/>
          <w:sz w:val="24"/>
          <w:szCs w:val="24"/>
        </w:rPr>
        <w:t>и</w:t>
      </w:r>
      <w:proofErr w:type="gramEnd"/>
      <w:r>
        <w:rPr>
          <w:rFonts w:ascii="Times New Roman" w:hAnsi="Times New Roman"/>
          <w:sz w:val="24"/>
          <w:szCs w:val="24"/>
        </w:rPr>
        <w:t xml:space="preserve"> 5 рабочих дней с даты окончания плановых (рейдовых) осмотров, обследований).</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Критерий принятия решения: наличие или отсутствие нарушений обязательных требований и требований, установленных муниципальными правовыми актами.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Результат административной процедуры: подготовка решения по результатам плановых (рейдовых) осмотров, обследований земельных участков. </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Способ фиксации результата административной процедуры: результаты плановых (рейдовых) осмотров, обследований, проведенных с целью выполнения задания, оформляются отчетом о выполнении задания и регистрируются должностным лицом Отдела 1 в Журнале учета плановых (рейдовых) осмотров, обследований</w:t>
      </w:r>
      <w:proofErr w:type="gramStart"/>
      <w:r>
        <w:rPr>
          <w:rFonts w:ascii="Times New Roman" w:hAnsi="Times New Roman"/>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1.17. Пункт 32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«32. Должностные лица Департамента, Управления, в случае ненадлежащего исполнения соответственно функций, служебных обязанностей, совершения противоправных действий </w:t>
      </w:r>
      <w:r>
        <w:rPr>
          <w:rFonts w:ascii="Times New Roman" w:hAnsi="Times New Roman"/>
          <w:sz w:val="24"/>
          <w:szCs w:val="24"/>
        </w:rPr>
        <w:lastRenderedPageBreak/>
        <w:t>(бездействия) при проведении проверки несут ответственность в соответствии                               с законодательством Российской Федерации.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Должностные лица Департамента, Управления,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исполнения муниципальной функции.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Персональная ответственность должностных лиц закрепляется в их должностных инструкциях в соответствии с требованиями законодательства.</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Руководитель Департамента, Управления осуществляет контроль (далее – Текущий контроль) за исполнением обязанностей должностными лицами Департамента, Управления: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О мерах, принятых в отношении виновных в нарушении законодательства Российской Федерации должностных лиц, в течение десяти календарных дней со дня принятия таких мер Департамент,  Управление обязано сообщить в письменной форме субъектам проверки, права              и (или) законные интересы которых нарушены</w:t>
      </w:r>
      <w:proofErr w:type="gramStart"/>
      <w:r>
        <w:rPr>
          <w:rFonts w:ascii="Times New Roman" w:hAnsi="Times New Roman"/>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1.18. Пункт 35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«35. Последующий контроль осуществляется путем проведения плановых                                  и внеплановых проверок специально образуемой ревизионной комиссией Департамента, Управления (к работе могут привлекаться представители общественности)</w:t>
      </w:r>
      <w:proofErr w:type="gramStart"/>
      <w:r>
        <w:rPr>
          <w:rFonts w:ascii="Times New Roman" w:hAnsi="Times New Roman"/>
          <w:sz w:val="24"/>
          <w:szCs w:val="24"/>
        </w:rPr>
        <w:t>.»</w:t>
      </w:r>
      <w:proofErr w:type="gramEnd"/>
      <w:r>
        <w:rPr>
          <w:rFonts w:ascii="Times New Roman" w:hAnsi="Times New Roman"/>
          <w:sz w:val="24"/>
          <w:szCs w:val="24"/>
        </w:rPr>
        <w:t>.</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1.19. Пункт 36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«36. При проведении проверки могут рассматриваться все вопросы, связанные                           с исполнения муниципальной функции (комплексные проверки) или отдельные вопросы (тематические проверки). Вид проверки и срок ее проведения устанавливаются приказом Департамента, распоряжение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с учетом периодичности комплексных проверок не менее 1 раза в год и тематических проверок - 2 раза в год</w:t>
      </w:r>
      <w:proofErr w:type="gramStart"/>
      <w:r>
        <w:rPr>
          <w:rFonts w:ascii="Times New Roman" w:hAnsi="Times New Roman"/>
          <w:sz w:val="24"/>
          <w:szCs w:val="24"/>
        </w:rPr>
        <w:t xml:space="preserve">.». </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1.20. Пункт 37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«37. Основанием для проведения проверки является приказ Департамента, распоряжение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Результаты проверки оформляются в виде акта, в котором отмечаются выявленные недостатки и предложения по их устранению</w:t>
      </w:r>
      <w:proofErr w:type="gramStart"/>
      <w:r>
        <w:rPr>
          <w:rFonts w:ascii="Times New Roman" w:hAnsi="Times New Roman"/>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1.21. Пункт 38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«38. Субъект проверки или его уполномоченный представитель (далее – заявитель) имеет право обжаловать действия (бездействие) должностных лиц Департамента, Управления, Отделов повлекшие за собой нарушение прав субъекта проверки при проведении проверки,              в досудебном и (или) внесудебном порядке в соответствии с законодательством Российской Федерации</w:t>
      </w:r>
      <w:proofErr w:type="gramStart"/>
      <w:r>
        <w:rPr>
          <w:rFonts w:ascii="Times New Roman" w:hAnsi="Times New Roman"/>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1.22. Пункт 39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«39. Жалоба в порядке внесудебного обжалования решений и действий (бездействия) должностных лиц Департамента, Управления, Отделов может быть подана главе города </w:t>
      </w:r>
      <w:proofErr w:type="spellStart"/>
      <w:r>
        <w:rPr>
          <w:rFonts w:ascii="Times New Roman" w:hAnsi="Times New Roman"/>
          <w:sz w:val="24"/>
          <w:szCs w:val="24"/>
        </w:rPr>
        <w:t>Югорска</w:t>
      </w:r>
      <w:proofErr w:type="spellEnd"/>
      <w:r>
        <w:rPr>
          <w:rFonts w:ascii="Times New Roman" w:hAnsi="Times New Roman"/>
          <w:sz w:val="24"/>
          <w:szCs w:val="24"/>
        </w:rPr>
        <w:t>, директору Департамента, Управления, начальнику соответствующего Отдела</w:t>
      </w:r>
      <w:proofErr w:type="gramStart"/>
      <w:r>
        <w:rPr>
          <w:rFonts w:ascii="Times New Roman" w:hAnsi="Times New Roman"/>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1.23. Пункт 44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«44. Жалоба, поступившая в Департамент, Управление, подлежит регистрации                         не позднее следующего рабочего дня со дня ее поступления.</w:t>
      </w:r>
    </w:p>
    <w:p w:rsidR="00AD412B" w:rsidRDefault="00AD412B" w:rsidP="00AD412B">
      <w:pPr>
        <w:pStyle w:val="a8"/>
        <w:ind w:firstLine="709"/>
        <w:jc w:val="both"/>
        <w:rPr>
          <w:rFonts w:ascii="Times New Roman" w:hAnsi="Times New Roman"/>
          <w:sz w:val="24"/>
          <w:szCs w:val="24"/>
        </w:rPr>
      </w:pPr>
      <w:proofErr w:type="gramStart"/>
      <w:r>
        <w:rPr>
          <w:rFonts w:ascii="Times New Roman" w:hAnsi="Times New Roman"/>
          <w:sz w:val="24"/>
          <w:szCs w:val="24"/>
        </w:rPr>
        <w:t>Жалоба, поступившая в Департамент, Управление, подлежит рассмотрению должностными лицами, наделенными полномочиями по ее рассмотрению, в течение 15 рабочих дней со дня ее регистрации, а в случае обжалования отказа Департамента, Управления, должностного лица Департамента,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Pr>
          <w:rFonts w:ascii="Times New Roman" w:hAnsi="Times New Roman"/>
          <w:sz w:val="24"/>
          <w:szCs w:val="24"/>
        </w:rPr>
        <w:t xml:space="preserve"> со дня ее регистрации</w:t>
      </w:r>
      <w:proofErr w:type="gramStart"/>
      <w:r>
        <w:rPr>
          <w:rFonts w:ascii="Times New Roman" w:hAnsi="Times New Roman"/>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1.24. Подпункт 3 пункта 47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«3)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Должностные лица Департамента, Управления, </w:t>
      </w:r>
      <w:r>
        <w:rPr>
          <w:rFonts w:ascii="Times New Roman" w:hAnsi="Times New Roman"/>
          <w:sz w:val="24"/>
          <w:szCs w:val="24"/>
        </w:rPr>
        <w:lastRenderedPageBreak/>
        <w:t>обязаны по запросу заявителя предоставлять документы и материалы, касающиеся рассмотрения жалобы</w:t>
      </w:r>
      <w:proofErr w:type="gramStart"/>
      <w:r>
        <w:rPr>
          <w:rFonts w:ascii="Times New Roman" w:hAnsi="Times New Roman"/>
          <w:sz w:val="24"/>
          <w:szCs w:val="24"/>
        </w:rPr>
        <w:t>.».</w:t>
      </w:r>
      <w:proofErr w:type="gramEnd"/>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1.25. Пункт 48 изложить в следующей редакции: «48. Департамент, Управление, отказывает в удовлетворении жалобы в следующих случаях:</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 отсутствие подтверждения изложенных заявителем сведений;</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4) наличие решения по жалобе, принятого ранее в отношении того же заявителя                           и по тому же предмету жалобы.</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1.26. Пункт 50 изложить в следующей редакции:</w:t>
      </w:r>
    </w:p>
    <w:p w:rsidR="00AD412B" w:rsidRDefault="00AD412B" w:rsidP="00AD412B">
      <w:pPr>
        <w:pStyle w:val="a8"/>
        <w:ind w:firstLine="709"/>
        <w:jc w:val="both"/>
        <w:rPr>
          <w:rFonts w:ascii="Times New Roman" w:hAnsi="Times New Roman"/>
          <w:sz w:val="24"/>
          <w:szCs w:val="24"/>
        </w:rPr>
      </w:pPr>
      <w:r>
        <w:rPr>
          <w:rFonts w:ascii="Times New Roman" w:hAnsi="Times New Roman"/>
          <w:sz w:val="24"/>
          <w:szCs w:val="24"/>
        </w:rPr>
        <w:t xml:space="preserve">«50. </w:t>
      </w:r>
      <w:proofErr w:type="gramStart"/>
      <w:r>
        <w:rPr>
          <w:rFonts w:ascii="Times New Roman" w:hAnsi="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и главе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с подготовкой представления на Комиссию по соблюдению требований к служебному поведению муниципальных служащих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и урегулированию конфликта интересов.</w:t>
      </w:r>
      <w:proofErr w:type="gramEnd"/>
    </w:p>
    <w:p w:rsidR="00AD412B" w:rsidRDefault="00AD412B" w:rsidP="00AD412B">
      <w:pPr>
        <w:pStyle w:val="a8"/>
        <w:ind w:firstLine="709"/>
        <w:jc w:val="both"/>
        <w:rPr>
          <w:rFonts w:ascii="Times New Roman" w:hAnsi="Times New Roman"/>
          <w:sz w:val="24"/>
          <w:szCs w:val="24"/>
        </w:rPr>
      </w:pPr>
      <w:proofErr w:type="gramStart"/>
      <w:r>
        <w:rPr>
          <w:rFonts w:ascii="Times New Roman" w:hAnsi="Times New Roman"/>
          <w:sz w:val="24"/>
          <w:szCs w:val="24"/>
        </w:rPr>
        <w:t>Все решения, действия (бездействие) Департамента, Управления, должностного лица Департамента, Управления, муниципального служащего, заявитель вправе оспорить в судебном порядке.».</w:t>
      </w:r>
      <w:proofErr w:type="gramEnd"/>
    </w:p>
    <w:p w:rsidR="00AD412B" w:rsidRDefault="00AD412B" w:rsidP="00AD412B">
      <w:pPr>
        <w:tabs>
          <w:tab w:val="left" w:pos="709"/>
          <w:tab w:val="left" w:pos="993"/>
        </w:tabs>
        <w:ind w:firstLine="709"/>
        <w:jc w:val="both"/>
        <w:rPr>
          <w:rFonts w:eastAsia="Calibri"/>
          <w:sz w:val="24"/>
          <w:szCs w:val="24"/>
        </w:rPr>
      </w:pPr>
      <w:r>
        <w:rPr>
          <w:rFonts w:eastAsia="Calibri"/>
          <w:sz w:val="24"/>
          <w:szCs w:val="24"/>
        </w:rPr>
        <w:t xml:space="preserve">2. Опубликовать постановление в официальном печатном издании города </w:t>
      </w:r>
      <w:proofErr w:type="spellStart"/>
      <w:r>
        <w:rPr>
          <w:rFonts w:eastAsia="Calibri"/>
          <w:sz w:val="24"/>
          <w:szCs w:val="24"/>
        </w:rPr>
        <w:t>Югорска</w:t>
      </w:r>
      <w:proofErr w:type="spellEnd"/>
      <w:r>
        <w:rPr>
          <w:rFonts w:eastAsia="Calibri"/>
          <w:sz w:val="24"/>
          <w:szCs w:val="24"/>
        </w:rPr>
        <w:t xml:space="preserve">                   и разместить на официальном сайте органов местного самоуправления города </w:t>
      </w:r>
      <w:proofErr w:type="spellStart"/>
      <w:r>
        <w:rPr>
          <w:rFonts w:eastAsia="Calibri"/>
          <w:sz w:val="24"/>
          <w:szCs w:val="24"/>
        </w:rPr>
        <w:t>Югорска</w:t>
      </w:r>
      <w:proofErr w:type="spellEnd"/>
      <w:r>
        <w:rPr>
          <w:rFonts w:eastAsia="Calibri"/>
          <w:sz w:val="24"/>
          <w:szCs w:val="24"/>
        </w:rPr>
        <w:t>.</w:t>
      </w:r>
    </w:p>
    <w:p w:rsidR="00AD412B" w:rsidRDefault="00AD412B" w:rsidP="00AD412B">
      <w:pPr>
        <w:ind w:firstLine="709"/>
        <w:jc w:val="both"/>
        <w:rPr>
          <w:rFonts w:eastAsia="Calibri"/>
          <w:sz w:val="24"/>
          <w:szCs w:val="24"/>
        </w:rPr>
      </w:pPr>
      <w:r>
        <w:rPr>
          <w:rFonts w:eastAsia="Calibri"/>
          <w:sz w:val="24"/>
          <w:szCs w:val="24"/>
        </w:rPr>
        <w:t xml:space="preserve">3. Настоящее постановление вступает в силу после его официального опубликования.  </w:t>
      </w:r>
    </w:p>
    <w:p w:rsidR="00AD412B" w:rsidRDefault="00AD412B" w:rsidP="00AD412B">
      <w:pPr>
        <w:ind w:firstLine="709"/>
        <w:jc w:val="both"/>
        <w:rPr>
          <w:rFonts w:eastAsia="Calibri"/>
          <w:sz w:val="24"/>
          <w:szCs w:val="24"/>
        </w:rPr>
      </w:pPr>
      <w:r>
        <w:rPr>
          <w:rFonts w:eastAsia="Calibri"/>
          <w:sz w:val="24"/>
          <w:szCs w:val="24"/>
        </w:rPr>
        <w:t>4. </w:t>
      </w:r>
      <w:proofErr w:type="gramStart"/>
      <w:r>
        <w:rPr>
          <w:rFonts w:eastAsia="Calibri"/>
          <w:sz w:val="24"/>
          <w:szCs w:val="24"/>
        </w:rPr>
        <w:t>Контроль за</w:t>
      </w:r>
      <w:proofErr w:type="gramEnd"/>
      <w:r>
        <w:rPr>
          <w:rFonts w:eastAsia="Calibri"/>
          <w:sz w:val="24"/>
          <w:szCs w:val="24"/>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С.Д. </w:t>
      </w:r>
      <w:proofErr w:type="spellStart"/>
      <w:r>
        <w:rPr>
          <w:rFonts w:eastAsia="Calibri"/>
          <w:sz w:val="24"/>
          <w:szCs w:val="24"/>
        </w:rPr>
        <w:t>Голина</w:t>
      </w:r>
      <w:proofErr w:type="spellEnd"/>
      <w:r>
        <w:rPr>
          <w:rFonts w:eastAsia="Calibri"/>
          <w:sz w:val="24"/>
          <w:szCs w:val="24"/>
        </w:rPr>
        <w:t>.</w:t>
      </w:r>
    </w:p>
    <w:p w:rsidR="00AD412B" w:rsidRDefault="00AD412B" w:rsidP="00AD412B">
      <w:pPr>
        <w:rPr>
          <w:b/>
          <w:bCs/>
          <w:sz w:val="24"/>
          <w:szCs w:val="24"/>
        </w:rPr>
      </w:pPr>
    </w:p>
    <w:p w:rsidR="00AD412B" w:rsidRDefault="00AD412B" w:rsidP="00AD412B">
      <w:pPr>
        <w:rPr>
          <w:b/>
          <w:bCs/>
          <w:sz w:val="24"/>
          <w:szCs w:val="24"/>
        </w:rPr>
      </w:pPr>
    </w:p>
    <w:p w:rsidR="00AD412B" w:rsidRDefault="00AD412B" w:rsidP="00AD412B">
      <w:pPr>
        <w:rPr>
          <w:b/>
          <w:bCs/>
          <w:sz w:val="24"/>
          <w:szCs w:val="24"/>
        </w:rPr>
      </w:pPr>
    </w:p>
    <w:p w:rsidR="00AD412B" w:rsidRDefault="00AD412B" w:rsidP="00AD412B">
      <w:pPr>
        <w:rPr>
          <w:b/>
          <w:bCs/>
          <w:sz w:val="24"/>
          <w:szCs w:val="24"/>
        </w:rPr>
      </w:pPr>
      <w:r>
        <w:rPr>
          <w:b/>
          <w:bCs/>
          <w:sz w:val="24"/>
          <w:szCs w:val="24"/>
        </w:rPr>
        <w:t xml:space="preserve">Глава  города </w:t>
      </w:r>
      <w:proofErr w:type="spellStart"/>
      <w:r>
        <w:rPr>
          <w:b/>
          <w:bCs/>
          <w:sz w:val="24"/>
          <w:szCs w:val="24"/>
        </w:rPr>
        <w:t>Югорска</w:t>
      </w:r>
      <w:proofErr w:type="spellEnd"/>
      <w:r>
        <w:rPr>
          <w:b/>
          <w:bCs/>
          <w:sz w:val="24"/>
          <w:szCs w:val="24"/>
        </w:rPr>
        <w:t xml:space="preserve">                                                                                                   Р.З. Салахов</w:t>
      </w:r>
    </w:p>
    <w:p w:rsidR="00AD412B" w:rsidRDefault="00AD412B" w:rsidP="00AD412B">
      <w:pPr>
        <w:autoSpaceDE w:val="0"/>
        <w:autoSpaceDN w:val="0"/>
        <w:adjustRightInd w:val="0"/>
        <w:ind w:firstLine="720"/>
        <w:jc w:val="both"/>
        <w:rPr>
          <w:sz w:val="24"/>
          <w:szCs w:val="24"/>
          <w:lang w:eastAsia="ru-RU"/>
        </w:rPr>
      </w:pPr>
    </w:p>
    <w:p w:rsidR="00AD412B" w:rsidRDefault="00AD412B" w:rsidP="00AD412B">
      <w:pPr>
        <w:rPr>
          <w:sz w:val="24"/>
          <w:szCs w:val="24"/>
          <w:lang w:eastAsia="ru-RU"/>
        </w:rPr>
      </w:pPr>
    </w:p>
    <w:p w:rsidR="00AD412B" w:rsidRPr="00AD412B" w:rsidRDefault="00AD412B" w:rsidP="00AD412B">
      <w:pPr>
        <w:ind w:firstLine="708"/>
        <w:jc w:val="both"/>
        <w:rPr>
          <w:rFonts w:eastAsia="Calibri"/>
          <w:sz w:val="24"/>
          <w:szCs w:val="24"/>
          <w:lang w:eastAsia="en-US"/>
        </w:rPr>
      </w:pPr>
    </w:p>
    <w:p w:rsidR="00256A87" w:rsidRDefault="00256A87" w:rsidP="007F4A15">
      <w:pPr>
        <w:jc w:val="both"/>
        <w:rPr>
          <w:sz w:val="24"/>
          <w:szCs w:val="24"/>
        </w:rPr>
      </w:pPr>
    </w:p>
    <w:p w:rsidR="00256A87" w:rsidRDefault="00256A87" w:rsidP="007F4A15">
      <w:pPr>
        <w:jc w:val="both"/>
        <w:rPr>
          <w:sz w:val="24"/>
          <w:szCs w:val="24"/>
        </w:rPr>
      </w:pPr>
    </w:p>
    <w:sectPr w:rsidR="00256A87"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74D5D4E"/>
    <w:multiLevelType w:val="multilevel"/>
    <w:tmpl w:val="657A680A"/>
    <w:lvl w:ilvl="0">
      <w:start w:val="1"/>
      <w:numFmt w:val="decimal"/>
      <w:lvlText w:val="%1."/>
      <w:lvlJc w:val="left"/>
      <w:pPr>
        <w:ind w:left="1068" w:hanging="360"/>
      </w:pPr>
    </w:lvl>
    <w:lvl w:ilvl="1">
      <w:start w:val="1"/>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A7807"/>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412B"/>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No Spacing"/>
    <w:uiPriority w:val="1"/>
    <w:qFormat/>
    <w:rsid w:val="00AD412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7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9</Pages>
  <Words>4855</Words>
  <Characters>27675</Characters>
  <Application>Microsoft Office Word</Application>
  <DocSecurity>0</DocSecurity>
  <Lines>230</Lines>
  <Paragraphs>64</Paragraphs>
  <ScaleCrop>false</ScaleCrop>
  <Company>AU</Company>
  <LinksUpToDate>false</LinksUpToDate>
  <CharactersWithSpaces>32466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2017-11-20T09:02:00Z</dcterms:modified>
</cp:coreProperties>
</file>