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FD3416">
      <w:pPr>
        <w:ind w:right="-2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FD341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регистр»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FD341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регистр»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A2238" w:rsidRDefault="006E161B" w:rsidP="00BA223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29 октября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2053-п</w:t>
      </w:r>
    </w:p>
    <w:p w:rsidR="00A44F85" w:rsidRDefault="00A44F85" w:rsidP="00BA223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A2238" w:rsidRDefault="00BA2238" w:rsidP="00BA223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A2238" w:rsidRPr="00BA2238" w:rsidRDefault="00BA2238" w:rsidP="00BA223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A2238" w:rsidRPr="00BA2238" w:rsidRDefault="00BA2238" w:rsidP="00BA2238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 xml:space="preserve">О внесении изменений    </w:t>
      </w:r>
    </w:p>
    <w:p w:rsidR="00BA2238" w:rsidRPr="00BA2238" w:rsidRDefault="00BA2238" w:rsidP="00BA2238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 xml:space="preserve">в некоторые постановления </w:t>
      </w:r>
    </w:p>
    <w:p w:rsidR="00BA2238" w:rsidRPr="00BA2238" w:rsidRDefault="00BA2238" w:rsidP="00BA2238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 xml:space="preserve">администрации города Югорска </w:t>
      </w:r>
    </w:p>
    <w:p w:rsidR="00BA2238" w:rsidRDefault="00BA2238" w:rsidP="00BA223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2238" w:rsidRDefault="00BA2238" w:rsidP="00BA223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2238" w:rsidRDefault="00BA2238" w:rsidP="00BA223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210-ФЗ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BA2238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Югорска от 21.09.2018 № 2582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BA2238">
        <w:rPr>
          <w:rFonts w:ascii="PT Astra Serif" w:hAnsi="PT Astra Serif"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услуг»: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>Внести в приложение к постановлению администрации города Югорска от 24.05.2018 № 1438 «Об утверждении административного регламента предоставления муниципальной услуги «Выдача разрешения на строительство (за исключением случаев, предусмотренных</w:t>
      </w:r>
      <w:proofErr w:type="gramEnd"/>
      <w:r w:rsidRPr="00BA2238">
        <w:rPr>
          <w:rFonts w:ascii="PT Astra Serif" w:eastAsia="Arial" w:hAnsi="PT Astra Serif"/>
          <w:sz w:val="28"/>
          <w:szCs w:val="28"/>
        </w:rPr>
        <w:t xml:space="preserve"> 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 xml:space="preserve">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Югорска» (с изменениями от 25.09.2018 № 2633, от 18.03.2019 № 532, </w:t>
      </w:r>
      <w:r>
        <w:rPr>
          <w:rFonts w:ascii="PT Astra Serif" w:eastAsia="Arial" w:hAnsi="PT Astra Serif"/>
          <w:sz w:val="28"/>
          <w:szCs w:val="28"/>
        </w:rPr>
        <w:t xml:space="preserve">                      </w:t>
      </w:r>
      <w:r w:rsidR="00991ECC">
        <w:rPr>
          <w:rFonts w:ascii="PT Astra Serif" w:eastAsia="Arial" w:hAnsi="PT Astra Serif"/>
          <w:sz w:val="28"/>
          <w:szCs w:val="28"/>
        </w:rPr>
        <w:t xml:space="preserve">от 20.09.2019 № 2063, </w:t>
      </w:r>
      <w:r w:rsidRPr="00BA2238">
        <w:rPr>
          <w:rFonts w:ascii="PT Astra Serif" w:eastAsia="Arial" w:hAnsi="PT Astra Serif"/>
          <w:sz w:val="28"/>
          <w:szCs w:val="28"/>
        </w:rPr>
        <w:t xml:space="preserve">от 13.12.2019 № 2672, от 06.07.2020 № 881, </w:t>
      </w:r>
      <w:r>
        <w:rPr>
          <w:rFonts w:ascii="PT Astra Serif" w:eastAsia="Arial" w:hAnsi="PT Astra Serif"/>
          <w:sz w:val="28"/>
          <w:szCs w:val="28"/>
        </w:rPr>
        <w:t xml:space="preserve">                       </w:t>
      </w:r>
      <w:r w:rsidRPr="00BA2238">
        <w:rPr>
          <w:rFonts w:ascii="PT Astra Serif" w:eastAsia="Arial" w:hAnsi="PT Astra Serif"/>
          <w:sz w:val="28"/>
          <w:szCs w:val="28"/>
        </w:rPr>
        <w:t>от 30.11.2020 № 1760, от 09.06.2021 № 1027-п) следующие изменения:</w:t>
      </w:r>
      <w:proofErr w:type="gramEnd"/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>1.1. Пункт 31 дополнить абзацами третьим, четвертым следующего содержания: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 xml:space="preserve">«с использованием государственных информационных систем обеспечения градостроительной деятельности с функциями </w:t>
      </w:r>
      <w:r w:rsidRPr="00BA2238">
        <w:rPr>
          <w:rFonts w:ascii="PT Astra Serif" w:eastAsia="Arial" w:hAnsi="PT Astra Serif"/>
          <w:sz w:val="28"/>
          <w:szCs w:val="28"/>
        </w:rPr>
        <w:lastRenderedPageBreak/>
        <w:t>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proofErr w:type="gramStart"/>
      <w:r w:rsidRPr="00BA2238">
        <w:rPr>
          <w:rFonts w:ascii="PT Astra Serif" w:eastAsia="Arial" w:hAnsi="PT Astra Serif"/>
          <w:sz w:val="28"/>
          <w:szCs w:val="28"/>
        </w:rPr>
        <w:t xml:space="preserve">для застройщиков, наименования которых содержат слова «специализированный застройщик», кроме указанных в настоящем пункте административного регламента способов подачи документов </w:t>
      </w:r>
      <w:r>
        <w:rPr>
          <w:rFonts w:ascii="PT Astra Serif" w:eastAsia="Arial" w:hAnsi="PT Astra Serif"/>
          <w:sz w:val="28"/>
          <w:szCs w:val="28"/>
        </w:rPr>
        <w:t xml:space="preserve">                                       </w:t>
      </w:r>
      <w:r w:rsidRPr="00BA2238">
        <w:rPr>
          <w:rFonts w:ascii="PT Astra Serif" w:eastAsia="Arial" w:hAnsi="PT Astra Serif"/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</w:t>
      </w:r>
      <w:hyperlink r:id="rId9" w:anchor="/document/12138267/entry/0" w:history="1">
        <w:r w:rsidRPr="00991ECC">
          <w:rPr>
            <w:rStyle w:val="ac"/>
            <w:rFonts w:ascii="PT Astra Serif" w:eastAsia="Arial" w:hAnsi="PT Astra Serif"/>
            <w:color w:val="auto"/>
            <w:sz w:val="28"/>
            <w:szCs w:val="28"/>
            <w:u w:val="none"/>
            <w:lang w:eastAsia="fa-IR" w:bidi="fa-IR"/>
          </w:rPr>
          <w:t>Федеральным законом</w:t>
        </w:r>
      </w:hyperlink>
      <w:r w:rsidRPr="00BA2238">
        <w:rPr>
          <w:rFonts w:ascii="PT Astra Serif" w:eastAsia="Arial" w:hAnsi="PT Astra Serif"/>
          <w:sz w:val="28"/>
          <w:szCs w:val="28"/>
        </w:rPr>
        <w:t xml:space="preserve"> от 30.12.2004 </w:t>
      </w:r>
      <w:r w:rsidR="00991ECC">
        <w:rPr>
          <w:rFonts w:ascii="PT Astra Serif" w:eastAsia="Arial" w:hAnsi="PT Astra Serif"/>
          <w:sz w:val="28"/>
          <w:szCs w:val="28"/>
        </w:rPr>
        <w:t xml:space="preserve"> </w:t>
      </w:r>
      <w:r w:rsidRPr="00BA2238">
        <w:rPr>
          <w:rFonts w:ascii="PT Astra Serif" w:eastAsia="Arial" w:hAnsi="PT Astra Serif"/>
          <w:sz w:val="28"/>
          <w:szCs w:val="28"/>
        </w:rPr>
        <w:t>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</w:t>
      </w:r>
      <w:proofErr w:type="gramEnd"/>
      <w:r w:rsidRPr="00BA2238">
        <w:rPr>
          <w:rFonts w:ascii="PT Astra Serif" w:eastAsia="Arial" w:hAnsi="PT Astra Serif"/>
          <w:sz w:val="28"/>
          <w:szCs w:val="28"/>
        </w:rPr>
        <w:t xml:space="preserve">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>.».</w:t>
      </w:r>
      <w:proofErr w:type="gramEnd"/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>1.2. После пункта 32 абзац первый изложить в следующей редакции: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>«33. Департамент не вправе требовать от заявителя:».</w:t>
      </w:r>
    </w:p>
    <w:p w:rsidR="00BA2238" w:rsidRPr="00BA2238" w:rsidRDefault="00BA2238" w:rsidP="00CA4FF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 xml:space="preserve">2. 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 xml:space="preserve">Внести в приложение к постановлению администрации города Югорска от 28.05.2018 № 1447 «Об утверждении административного регламента предоставления муниципальной услуги </w:t>
      </w:r>
      <w:r w:rsidRPr="00BA2238">
        <w:rPr>
          <w:rFonts w:ascii="PT Astra Serif" w:eastAsia="Arial" w:hAnsi="PT Astra Serif"/>
          <w:bCs/>
          <w:sz w:val="28"/>
          <w:szCs w:val="28"/>
        </w:rPr>
        <w:t>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Югорска</w:t>
      </w:r>
      <w:r w:rsidRPr="00BA2238">
        <w:rPr>
          <w:rFonts w:ascii="PT Astra Serif" w:eastAsia="Arial" w:hAnsi="PT Astra Serif"/>
          <w:sz w:val="28"/>
          <w:szCs w:val="28"/>
        </w:rPr>
        <w:t xml:space="preserve">» (с изменениями от 25.09.2018 № 2634, </w:t>
      </w:r>
      <w:r>
        <w:rPr>
          <w:rFonts w:ascii="PT Astra Serif" w:eastAsia="Arial" w:hAnsi="PT Astra Serif"/>
          <w:sz w:val="28"/>
          <w:szCs w:val="28"/>
        </w:rPr>
        <w:t xml:space="preserve">                          </w:t>
      </w:r>
      <w:r w:rsidRPr="00BA2238">
        <w:rPr>
          <w:rFonts w:ascii="PT Astra Serif" w:eastAsia="Arial" w:hAnsi="PT Astra Serif"/>
          <w:sz w:val="28"/>
          <w:szCs w:val="28"/>
        </w:rPr>
        <w:t>от 18.03.2019 № 532, от 25.11.2019 № 2513, от 12.05.2020 № 624, от 06.07.2020 № 882, от 30.11.2020 № 1761</w:t>
      </w:r>
      <w:r>
        <w:rPr>
          <w:rFonts w:ascii="PT Astra Serif" w:eastAsia="Arial" w:hAnsi="PT Astra Serif"/>
          <w:sz w:val="28"/>
          <w:szCs w:val="28"/>
        </w:rPr>
        <w:t xml:space="preserve">, от 09.06.2021 </w:t>
      </w:r>
      <w:r w:rsidRPr="00BA2238">
        <w:rPr>
          <w:rFonts w:ascii="PT Astra Serif" w:eastAsia="Arial" w:hAnsi="PT Astra Serif"/>
          <w:sz w:val="28"/>
          <w:szCs w:val="28"/>
        </w:rPr>
        <w:t>№ 1027-п</w:t>
      </w:r>
      <w:proofErr w:type="gramEnd"/>
      <w:r w:rsidRPr="00BA2238">
        <w:rPr>
          <w:rFonts w:ascii="PT Astra Serif" w:eastAsia="Arial" w:hAnsi="PT Astra Serif"/>
          <w:sz w:val="28"/>
          <w:szCs w:val="28"/>
        </w:rPr>
        <w:t>) следующие изменения:</w:t>
      </w:r>
    </w:p>
    <w:p w:rsidR="00BA2238" w:rsidRPr="00BA2238" w:rsidRDefault="00BA2238" w:rsidP="00BA2238">
      <w:pPr>
        <w:shd w:val="clear" w:color="auto" w:fill="FFFFFF"/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ab/>
        <w:t>2.1. Подпункт 4 пункта 19 изложить в следующей ре</w:t>
      </w:r>
      <w:bookmarkStart w:id="0" w:name="_GoBack"/>
      <w:bookmarkEnd w:id="0"/>
      <w:r w:rsidRPr="00BA2238">
        <w:rPr>
          <w:rFonts w:ascii="PT Astra Serif" w:eastAsia="Arial" w:hAnsi="PT Astra Serif"/>
          <w:sz w:val="28"/>
          <w:szCs w:val="28"/>
        </w:rPr>
        <w:t>дакции:</w:t>
      </w:r>
    </w:p>
    <w:p w:rsidR="00BA2238" w:rsidRPr="00BA2238" w:rsidRDefault="00BA2238" w:rsidP="00BA2238">
      <w:pPr>
        <w:shd w:val="clear" w:color="auto" w:fill="FFFFFF"/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ab/>
        <w:t>«4)</w:t>
      </w:r>
      <w:r w:rsidRPr="00BA2238">
        <w:rPr>
          <w:rFonts w:ascii="PT Astra Serif" w:eastAsia="Arial" w:hAnsi="PT Astra Serif"/>
          <w:b/>
          <w:sz w:val="28"/>
          <w:szCs w:val="28"/>
        </w:rPr>
        <w:t xml:space="preserve"> </w:t>
      </w:r>
      <w:r w:rsidRPr="00BA2238">
        <w:rPr>
          <w:rFonts w:ascii="PT Astra Serif" w:eastAsia="Arial" w:hAnsi="PT Astra Serif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документацией);».</w:t>
      </w:r>
    </w:p>
    <w:p w:rsidR="00BA2238" w:rsidRPr="00BA2238" w:rsidRDefault="00BA2238" w:rsidP="00BA2238">
      <w:pPr>
        <w:shd w:val="clear" w:color="auto" w:fill="FFFFFF"/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ab/>
        <w:t xml:space="preserve">2.2. 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 xml:space="preserve">В подпункте </w:t>
      </w:r>
      <w:hyperlink r:id="rId10" w:history="1">
        <w:r w:rsidRPr="00BA2238">
          <w:rPr>
            <w:rFonts w:ascii="PT Astra Serif" w:eastAsia="Arial" w:hAnsi="PT Astra Serif"/>
            <w:sz w:val="28"/>
            <w:szCs w:val="28"/>
          </w:rPr>
          <w:t>4 пункта 20</w:t>
        </w:r>
      </w:hyperlink>
      <w:r w:rsidRPr="00BA2238">
        <w:rPr>
          <w:rFonts w:ascii="PT Astra Serif" w:eastAsia="Arial" w:hAnsi="PT Astra Serif"/>
          <w:sz w:val="28"/>
          <w:szCs w:val="28"/>
        </w:rPr>
        <w:t xml:space="preserve"> слова «(включая проектную документацию, в которой учтены изменения, внесенные в соответствии с частями 3.8 и 3.9 </w:t>
      </w:r>
      <w:hyperlink r:id="rId11" w:history="1">
        <w:r w:rsidRPr="00BA2238">
          <w:rPr>
            <w:rFonts w:ascii="PT Astra Serif" w:hAnsi="PT Astra Serif"/>
            <w:sz w:val="28"/>
            <w:szCs w:val="28"/>
          </w:rPr>
          <w:t>статьи 49 Градостроительного кодекса Российской Федерации</w:t>
        </w:r>
      </w:hyperlink>
      <w:r w:rsidRPr="00BA2238">
        <w:rPr>
          <w:rFonts w:ascii="PT Astra Serif" w:eastAsia="Arial" w:hAnsi="PT Astra Serif"/>
          <w:sz w:val="28"/>
          <w:szCs w:val="28"/>
        </w:rPr>
        <w:t xml:space="preserve"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</w:t>
      </w:r>
      <w:r w:rsidRPr="00BA2238">
        <w:rPr>
          <w:rFonts w:ascii="PT Astra Serif" w:eastAsia="Arial" w:hAnsi="PT Astra Serif"/>
          <w:sz w:val="28"/>
          <w:szCs w:val="28"/>
        </w:rPr>
        <w:lastRenderedPageBreak/>
        <w:t>федерального органа исполнительной власти, выдаваемое в случаях, предусмотренных</w:t>
      </w:r>
      <w:proofErr w:type="gramEnd"/>
      <w:r w:rsidRPr="00BA2238">
        <w:rPr>
          <w:rFonts w:ascii="PT Astra Serif" w:eastAsia="Arial" w:hAnsi="PT Astra Serif"/>
          <w:sz w:val="28"/>
          <w:szCs w:val="28"/>
        </w:rPr>
        <w:t xml:space="preserve"> </w:t>
      </w:r>
      <w:proofErr w:type="gramStart"/>
      <w:r w:rsidRPr="00BA2238">
        <w:rPr>
          <w:rFonts w:ascii="PT Astra Serif" w:eastAsia="Arial" w:hAnsi="PT Astra Serif"/>
          <w:sz w:val="28"/>
          <w:szCs w:val="28"/>
        </w:rPr>
        <w:t>частью 7 статьи 54 Градостроительного кодекса Российской Федерации» заменить словами «(в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</w:t>
      </w:r>
      <w:proofErr w:type="gramEnd"/>
      <w:r w:rsidRPr="00BA2238">
        <w:rPr>
          <w:rFonts w:ascii="PT Astra Serif" w:eastAsia="Arial" w:hAnsi="PT Astra Serif"/>
          <w:sz w:val="28"/>
          <w:szCs w:val="28"/>
        </w:rPr>
        <w:t xml:space="preserve"> Федерации».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>2.3. Пункт 28 после абзаца четвертого дополнить абзацами следующего содержания: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eastAsia="Arial" w:hAnsi="PT Astra Serif"/>
          <w:sz w:val="28"/>
          <w:szCs w:val="28"/>
        </w:rPr>
        <w:t>«-</w:t>
      </w:r>
      <w:r w:rsidRPr="00BA2238">
        <w:rPr>
          <w:rFonts w:ascii="PT Astra Serif" w:hAnsi="PT Astra Serif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2238">
        <w:rPr>
          <w:rFonts w:ascii="PT Astra Serif" w:hAnsi="PT Astra Serif"/>
          <w:sz w:val="28"/>
          <w:szCs w:val="28"/>
        </w:rPr>
        <w:t xml:space="preserve">- для застройщиков, наименования которых содержат слова «специализированный застройщик», кроме указанных в настоящем пункте административного регламента способов подачи документов с использованием единой информационной системы жилищного строительства, </w:t>
      </w:r>
      <w:r w:rsidRPr="006664B2">
        <w:rPr>
          <w:rFonts w:ascii="PT Astra Serif" w:hAnsi="PT Astra Serif"/>
          <w:sz w:val="28"/>
          <w:szCs w:val="28"/>
        </w:rPr>
        <w:t xml:space="preserve">предусмотренной </w:t>
      </w:r>
      <w:hyperlink r:id="rId12" w:anchor="/document/12138267/entry/0" w:history="1">
        <w:r w:rsidRPr="006664B2">
          <w:rPr>
            <w:rStyle w:val="ac"/>
            <w:rFonts w:ascii="PT Astra Serif" w:eastAsiaTheme="majorEastAsia" w:hAnsi="PT Astra Serif"/>
            <w:color w:val="000000"/>
            <w:sz w:val="28"/>
            <w:szCs w:val="28"/>
            <w:u w:val="none"/>
            <w:lang w:eastAsia="fa-IR" w:bidi="fa-IR"/>
          </w:rPr>
          <w:t>Федеральным законом</w:t>
        </w:r>
      </w:hyperlink>
      <w:r w:rsidRPr="00BA2238">
        <w:rPr>
          <w:rFonts w:ascii="PT Astra Serif" w:hAnsi="PT Astra Serif"/>
          <w:sz w:val="28"/>
          <w:szCs w:val="28"/>
        </w:rPr>
        <w:t xml:space="preserve"> от 30.12.2004 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</w:t>
      </w:r>
      <w:proofErr w:type="gramEnd"/>
      <w:r w:rsidRPr="00BA2238">
        <w:rPr>
          <w:rFonts w:ascii="PT Astra Serif" w:hAnsi="PT Astra Serif"/>
          <w:sz w:val="28"/>
          <w:szCs w:val="28"/>
        </w:rPr>
        <w:t xml:space="preserve">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BA2238">
        <w:rPr>
          <w:rFonts w:ascii="PT Astra Serif" w:hAnsi="PT Astra Serif"/>
          <w:sz w:val="28"/>
          <w:szCs w:val="28"/>
        </w:rPr>
        <w:t>.».</w:t>
      </w:r>
      <w:proofErr w:type="gramEnd"/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 xml:space="preserve">3. Внести в приложение к постановлению администрации города Югорска от 29.05.2019 № 1151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торгах»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BA2238">
        <w:rPr>
          <w:rFonts w:ascii="PT Astra Serif" w:hAnsi="PT Astra Serif"/>
          <w:sz w:val="28"/>
          <w:szCs w:val="28"/>
        </w:rPr>
        <w:t>(с изменениями от 28.12.2020 № 1991, от 09.06.2021 № 1027-п) следующие изменения: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>3.1.</w:t>
      </w:r>
      <w:r w:rsidRPr="00BA2238">
        <w:rPr>
          <w:rFonts w:ascii="PT Astra Serif" w:hAnsi="PT Astra Serif"/>
          <w:sz w:val="28"/>
          <w:szCs w:val="26"/>
        </w:rPr>
        <w:t xml:space="preserve"> Слова по тексту «муниципальное образование городской округ город </w:t>
      </w:r>
      <w:proofErr w:type="spellStart"/>
      <w:r w:rsidRPr="00BA2238">
        <w:rPr>
          <w:rFonts w:ascii="PT Astra Serif" w:hAnsi="PT Astra Serif"/>
          <w:sz w:val="28"/>
          <w:szCs w:val="26"/>
        </w:rPr>
        <w:t>Югорск</w:t>
      </w:r>
      <w:proofErr w:type="spellEnd"/>
      <w:r w:rsidRPr="00BA2238">
        <w:rPr>
          <w:rFonts w:ascii="PT Astra Serif" w:hAnsi="PT Astra Serif"/>
          <w:sz w:val="28"/>
          <w:szCs w:val="26"/>
        </w:rPr>
        <w:t xml:space="preserve">» заменить словами «муниципальное образование город </w:t>
      </w:r>
      <w:proofErr w:type="spellStart"/>
      <w:r w:rsidRPr="00BA2238">
        <w:rPr>
          <w:rFonts w:ascii="PT Astra Serif" w:hAnsi="PT Astra Serif"/>
          <w:sz w:val="28"/>
          <w:szCs w:val="26"/>
        </w:rPr>
        <w:t>Югорск</w:t>
      </w:r>
      <w:proofErr w:type="spellEnd"/>
      <w:r w:rsidRPr="00BA2238">
        <w:rPr>
          <w:rFonts w:ascii="PT Astra Serif" w:hAnsi="PT Astra Serif"/>
          <w:sz w:val="28"/>
          <w:szCs w:val="26"/>
        </w:rPr>
        <w:t>» в соответствующих падежах.</w:t>
      </w:r>
    </w:p>
    <w:p w:rsidR="00BA2238" w:rsidRPr="00BA2238" w:rsidRDefault="006664B2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3.2. </w:t>
      </w:r>
      <w:r w:rsidR="00BA2238" w:rsidRPr="00BA2238">
        <w:rPr>
          <w:rFonts w:ascii="PT Astra Serif" w:hAnsi="PT Astra Serif"/>
          <w:sz w:val="28"/>
          <w:szCs w:val="28"/>
        </w:rPr>
        <w:t xml:space="preserve">В подпункте </w:t>
      </w:r>
      <w:hyperlink r:id="rId13" w:history="1">
        <w:r w:rsidR="00BA2238" w:rsidRPr="00BA2238">
          <w:rPr>
            <w:rFonts w:ascii="PT Astra Serif" w:hAnsi="PT Astra Serif"/>
            <w:sz w:val="28"/>
            <w:szCs w:val="28"/>
          </w:rPr>
          <w:t>4 пункта 27</w:t>
        </w:r>
      </w:hyperlink>
      <w:r w:rsidR="00BA2238" w:rsidRPr="00BA2238">
        <w:rPr>
          <w:rFonts w:ascii="PT Astra Serif" w:hAnsi="PT Astra Serif"/>
          <w:sz w:val="28"/>
          <w:szCs w:val="28"/>
        </w:rPr>
        <w:t xml:space="preserve"> слова «отсутствуют сведения </w:t>
      </w:r>
      <w:r w:rsidR="00BA2238">
        <w:rPr>
          <w:rFonts w:ascii="PT Astra Serif" w:hAnsi="PT Astra Serif"/>
          <w:sz w:val="28"/>
          <w:szCs w:val="28"/>
        </w:rPr>
        <w:t xml:space="preserve">                            </w:t>
      </w:r>
      <w:r w:rsidR="00BA2238" w:rsidRPr="00BA2238">
        <w:rPr>
          <w:rFonts w:ascii="PT Astra Serif" w:hAnsi="PT Astra Serif"/>
          <w:sz w:val="28"/>
          <w:szCs w:val="28"/>
        </w:rPr>
        <w:t xml:space="preserve">о технических условиях подключения (технологического присоединения) объектов к сетям инженерно-технического обеспечения» </w:t>
      </w:r>
      <w:proofErr w:type="gramStart"/>
      <w:r w:rsidR="00BA2238" w:rsidRPr="00BA2238">
        <w:rPr>
          <w:rFonts w:ascii="PT Astra Serif" w:hAnsi="PT Astra Serif"/>
          <w:sz w:val="28"/>
          <w:szCs w:val="28"/>
        </w:rPr>
        <w:t>заменить на слова</w:t>
      </w:r>
      <w:proofErr w:type="gramEnd"/>
      <w:r w:rsidR="00BA2238" w:rsidRPr="00BA2238">
        <w:rPr>
          <w:rFonts w:ascii="PT Astra Serif" w:hAnsi="PT Astra Serif"/>
          <w:sz w:val="28"/>
          <w:szCs w:val="28"/>
        </w:rPr>
        <w:t xml:space="preserve"> «отсутствует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электроснабжения)».</w:t>
      </w:r>
    </w:p>
    <w:p w:rsidR="00BA2238" w:rsidRPr="00BA2238" w:rsidRDefault="00BA2238" w:rsidP="00BA2238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A2238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11.06.2019 № 1264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торгов»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6664B2">
        <w:rPr>
          <w:rFonts w:ascii="PT Astra Serif" w:hAnsi="PT Astra Serif"/>
          <w:sz w:val="28"/>
          <w:szCs w:val="28"/>
        </w:rPr>
        <w:t xml:space="preserve">(с изменениями </w:t>
      </w:r>
      <w:r w:rsidRPr="00BA2238">
        <w:rPr>
          <w:rFonts w:ascii="PT Astra Serif" w:hAnsi="PT Astra Serif"/>
          <w:sz w:val="28"/>
          <w:szCs w:val="28"/>
        </w:rPr>
        <w:t>от 04.12.2019 № 2557,</w:t>
      </w:r>
      <w:r w:rsidR="006664B2">
        <w:rPr>
          <w:rFonts w:ascii="PT Astra Serif" w:hAnsi="PT Astra Serif"/>
          <w:b/>
          <w:sz w:val="28"/>
          <w:szCs w:val="28"/>
        </w:rPr>
        <w:t xml:space="preserve"> </w:t>
      </w:r>
      <w:r w:rsidRPr="00BA2238">
        <w:rPr>
          <w:rFonts w:ascii="PT Astra Serif" w:hAnsi="PT Astra Serif"/>
          <w:sz w:val="28"/>
          <w:szCs w:val="28"/>
        </w:rPr>
        <w:t xml:space="preserve">от 28.12.2020 № 1991, от 09.06.2021 </w:t>
      </w:r>
      <w:r w:rsidR="006664B2">
        <w:rPr>
          <w:rFonts w:ascii="PT Astra Serif" w:hAnsi="PT Astra Serif"/>
          <w:sz w:val="28"/>
          <w:szCs w:val="28"/>
        </w:rPr>
        <w:t xml:space="preserve">                          </w:t>
      </w:r>
      <w:r w:rsidRPr="00BA2238">
        <w:rPr>
          <w:rFonts w:ascii="PT Astra Serif" w:hAnsi="PT Astra Serif"/>
          <w:sz w:val="28"/>
          <w:szCs w:val="28"/>
        </w:rPr>
        <w:t>№ 1027-п) изменение, дополнив пункт 4 подпунктом 19 следующего содержания:</w:t>
      </w:r>
      <w:proofErr w:type="gramEnd"/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2238">
        <w:rPr>
          <w:rFonts w:ascii="PT Astra Serif" w:hAnsi="PT Astra Serif"/>
          <w:sz w:val="28"/>
          <w:szCs w:val="28"/>
        </w:rPr>
        <w:t>«19)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Федеральным законом от 29.07.2017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</w:t>
      </w:r>
      <w:proofErr w:type="gramEnd"/>
      <w:r w:rsidRPr="00BA22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A2238">
        <w:rPr>
          <w:rFonts w:ascii="PT Astra Serif" w:hAnsi="PT Astra Serif"/>
          <w:sz w:val="28"/>
          <w:szCs w:val="28"/>
        </w:rPr>
        <w:t>может быть передан) указанной публично-правовой компании по основаниям, предусмотренным Федеральным законом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Ханты-Мансийского автономного округа - Югры, органом местного самоуправления, уполномоченным на выдачу разрешений на строительство в соответствии с Градостроительным кодексом</w:t>
      </w:r>
      <w:proofErr w:type="gramEnd"/>
      <w:r w:rsidRPr="00BA2238">
        <w:rPr>
          <w:rFonts w:ascii="PT Astra Serif" w:hAnsi="PT Astra Serif"/>
          <w:sz w:val="28"/>
          <w:szCs w:val="28"/>
        </w:rPr>
        <w:t xml:space="preserve"> Российской Федерации</w:t>
      </w:r>
      <w:proofErr w:type="gramStart"/>
      <w:r w:rsidRPr="00BA2238">
        <w:rPr>
          <w:rFonts w:ascii="PT Astra Serif" w:hAnsi="PT Astra Serif"/>
          <w:sz w:val="28"/>
          <w:szCs w:val="28"/>
        </w:rPr>
        <w:t>.».</w:t>
      </w:r>
      <w:proofErr w:type="gramEnd"/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 xml:space="preserve">5. Внести в приложение к постановлению администрации города Югорска от 31.05.2019 № 1165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от 20.12.2019 № 2728, от 07.05.2020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BA2238">
        <w:rPr>
          <w:rFonts w:ascii="PT Astra Serif" w:hAnsi="PT Astra Serif"/>
          <w:sz w:val="28"/>
          <w:szCs w:val="28"/>
        </w:rPr>
        <w:t>№ 615, от 28.12.2020 № 1991, от 09.06.2021 № 1027-п) следующие изменения:</w:t>
      </w: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lastRenderedPageBreak/>
        <w:t>5.1. В подпункте 1 пункта 14 слова «13 рабочих дне</w:t>
      </w:r>
      <w:r>
        <w:rPr>
          <w:rFonts w:ascii="PT Astra Serif" w:hAnsi="PT Astra Serif"/>
          <w:sz w:val="28"/>
          <w:szCs w:val="28"/>
        </w:rPr>
        <w:t xml:space="preserve">й» </w:t>
      </w:r>
      <w:proofErr w:type="gramStart"/>
      <w:r>
        <w:rPr>
          <w:rFonts w:ascii="PT Astra Serif" w:hAnsi="PT Astra Serif"/>
          <w:sz w:val="28"/>
          <w:szCs w:val="28"/>
        </w:rPr>
        <w:t>заменить на слова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BA2238">
        <w:rPr>
          <w:rFonts w:ascii="PT Astra Serif" w:hAnsi="PT Astra Serif"/>
          <w:sz w:val="28"/>
          <w:szCs w:val="28"/>
        </w:rPr>
        <w:t>«12 рабочих дней».</w:t>
      </w: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>5.2. В абзаце десятом пункта 39 слова «не позднее 2 рабочих дней» заменить словами «не позднее 1 рабочего дня».</w:t>
      </w: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>6. Опубликовать постановление в официальном п</w:t>
      </w:r>
      <w:r>
        <w:rPr>
          <w:rFonts w:ascii="PT Astra Serif" w:hAnsi="PT Astra Serif"/>
          <w:sz w:val="28"/>
          <w:szCs w:val="28"/>
        </w:rPr>
        <w:t>ечатном издании города Югорска</w:t>
      </w:r>
      <w:r w:rsidRPr="00BA2238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2238">
        <w:rPr>
          <w:rFonts w:ascii="PT Astra Serif" w:hAnsi="PT Astra Serif"/>
          <w:sz w:val="28"/>
          <w:szCs w:val="28"/>
        </w:rPr>
        <w:t>7. Настоящее постановление вступает в силу после его официального опубликования.</w:t>
      </w:r>
    </w:p>
    <w:p w:rsid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A2238" w:rsidRPr="00BA2238" w:rsidRDefault="00BA2238" w:rsidP="00BA223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BA2238" w:rsidRPr="00BA2238" w:rsidRDefault="00BA2238" w:rsidP="00BA223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BA2238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Pr="00BA2238">
        <w:rPr>
          <w:rFonts w:ascii="PT Astra Serif" w:hAnsi="PT Astra Serif"/>
          <w:b/>
          <w:sz w:val="28"/>
          <w:szCs w:val="28"/>
        </w:rPr>
        <w:tab/>
      </w:r>
      <w:r w:rsidRPr="00BA2238">
        <w:rPr>
          <w:rFonts w:ascii="PT Astra Serif" w:hAnsi="PT Astra Serif"/>
          <w:b/>
          <w:sz w:val="28"/>
          <w:szCs w:val="28"/>
        </w:rPr>
        <w:tab/>
      </w:r>
      <w:r w:rsidRPr="00BA2238">
        <w:rPr>
          <w:rFonts w:ascii="PT Astra Serif" w:hAnsi="PT Astra Serif"/>
          <w:b/>
          <w:sz w:val="28"/>
          <w:szCs w:val="28"/>
        </w:rPr>
        <w:tab/>
      </w:r>
      <w:r w:rsidRPr="00BA2238">
        <w:rPr>
          <w:rFonts w:ascii="PT Astra Serif" w:hAnsi="PT Astra Serif"/>
          <w:b/>
          <w:sz w:val="28"/>
          <w:szCs w:val="28"/>
        </w:rPr>
        <w:tab/>
      </w:r>
      <w:r w:rsidRPr="00BA2238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   Д.А. Крылов </w:t>
      </w:r>
    </w:p>
    <w:p w:rsidR="00BA2238" w:rsidRPr="00BA2238" w:rsidRDefault="00BA2238" w:rsidP="00BA22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A2238" w:rsidRPr="00BA2238" w:rsidSect="00CA4FF8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C7" w:rsidRDefault="003221C7" w:rsidP="003C5141">
      <w:r>
        <w:separator/>
      </w:r>
    </w:p>
  </w:endnote>
  <w:endnote w:type="continuationSeparator" w:id="0">
    <w:p w:rsidR="003221C7" w:rsidRDefault="003221C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C7" w:rsidRDefault="003221C7" w:rsidP="003C5141">
      <w:r>
        <w:separator/>
      </w:r>
    </w:p>
  </w:footnote>
  <w:footnote w:type="continuationSeparator" w:id="0">
    <w:p w:rsidR="003221C7" w:rsidRDefault="003221C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052438"/>
      <w:docPartObj>
        <w:docPartGallery w:val="Page Numbers (Top of Page)"/>
        <w:docPartUnique/>
      </w:docPartObj>
    </w:sdtPr>
    <w:sdtEndPr/>
    <w:sdtContent>
      <w:p w:rsidR="00BA2238" w:rsidRDefault="00BA22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F8">
          <w:rPr>
            <w:noProof/>
          </w:rPr>
          <w:t>3</w:t>
        </w:r>
        <w:r>
          <w:fldChar w:fldCharType="end"/>
        </w:r>
      </w:p>
    </w:sdtContent>
  </w:sdt>
  <w:p w:rsidR="00BA2238" w:rsidRDefault="00BA22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221C7"/>
    <w:rsid w:val="00356F38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664B2"/>
    <w:rsid w:val="006B3FA0"/>
    <w:rsid w:val="006E161B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91ECC"/>
    <w:rsid w:val="009C4E86"/>
    <w:rsid w:val="009E4A93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A2238"/>
    <w:rsid w:val="00BD7EE5"/>
    <w:rsid w:val="00BE1CAB"/>
    <w:rsid w:val="00C26832"/>
    <w:rsid w:val="00C469A1"/>
    <w:rsid w:val="00CA4FF8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6D0A"/>
    <w:rsid w:val="00F52A75"/>
    <w:rsid w:val="00F639D4"/>
    <w:rsid w:val="00F6410F"/>
    <w:rsid w:val="00F930E6"/>
    <w:rsid w:val="00FA2C75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rsid w:val="00BA2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rsid w:val="00BA2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744100004&amp;prevdoc=607124290&amp;point=mark=00000000000000000000000000000000000000000000000000BP20O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19338&amp;prevdoc=546160200&amp;point=mark=00000000000000000000000000000000000000000000000000A760N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744100004&amp;prevdoc=607124290&amp;point=mark=00000000000000000000000000000000000000000000000000BP20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8751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2021-10-29T06:02:00Z</cp:lastPrinted>
  <dcterms:created xsi:type="dcterms:W3CDTF">2021-10-29T06:03:00Z</dcterms:created>
  <dcterms:modified xsi:type="dcterms:W3CDTF">2021-10-29T06:12:00Z</dcterms:modified>
</cp:coreProperties>
</file>