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5A" w:rsidRPr="00830CFA" w:rsidRDefault="00B824E8" w:rsidP="00DB49F9">
      <w:pPr>
        <w:suppressAutoHyphens w:val="0"/>
        <w:spacing w:after="200" w:line="276" w:lineRule="auto"/>
        <w:jc w:val="center"/>
        <w:rPr>
          <w:b/>
        </w:rPr>
      </w:pPr>
      <w:r>
        <w:rPr>
          <w:b/>
        </w:rPr>
        <w:t xml:space="preserve">Пояснительная записка </w:t>
      </w:r>
      <w:r w:rsidR="00E628DA" w:rsidRPr="00830CFA">
        <w:rPr>
          <w:b/>
        </w:rPr>
        <w:t xml:space="preserve">о </w:t>
      </w:r>
      <w:r>
        <w:rPr>
          <w:b/>
        </w:rPr>
        <w:t xml:space="preserve">ходе </w:t>
      </w:r>
      <w:r w:rsidR="00E628DA" w:rsidRPr="00830CFA">
        <w:rPr>
          <w:b/>
        </w:rPr>
        <w:t>реализации Программы «</w:t>
      </w:r>
      <w:r>
        <w:rPr>
          <w:b/>
        </w:rPr>
        <w:t>Доступная среда</w:t>
      </w:r>
      <w:r w:rsidR="00E628DA" w:rsidRPr="00830CFA">
        <w:rPr>
          <w:b/>
        </w:rPr>
        <w:t xml:space="preserve"> в городе Югорске на 201</w:t>
      </w:r>
      <w:r>
        <w:rPr>
          <w:b/>
        </w:rPr>
        <w:t>4</w:t>
      </w:r>
      <w:r w:rsidR="00E628DA" w:rsidRPr="00830CFA">
        <w:rPr>
          <w:b/>
        </w:rPr>
        <w:t xml:space="preserve"> – 20</w:t>
      </w:r>
      <w:r>
        <w:rPr>
          <w:b/>
        </w:rPr>
        <w:t>20</w:t>
      </w:r>
      <w:r w:rsidR="00E628DA" w:rsidRPr="00830CFA">
        <w:rPr>
          <w:b/>
        </w:rPr>
        <w:t xml:space="preserve"> годы»</w:t>
      </w:r>
      <w:r w:rsidR="00F94525">
        <w:rPr>
          <w:b/>
        </w:rPr>
        <w:t xml:space="preserve"> за 201</w:t>
      </w:r>
      <w:r w:rsidR="00B83212">
        <w:rPr>
          <w:b/>
        </w:rPr>
        <w:t>8</w:t>
      </w:r>
      <w:r w:rsidR="00F94525">
        <w:rPr>
          <w:b/>
        </w:rPr>
        <w:t xml:space="preserve"> год</w:t>
      </w:r>
    </w:p>
    <w:p w:rsidR="00AB2EBC" w:rsidRDefault="00AB2EBC" w:rsidP="00AB2EBC">
      <w:pPr>
        <w:jc w:val="both"/>
      </w:pPr>
    </w:p>
    <w:p w:rsidR="00464DA6" w:rsidRDefault="00464DA6" w:rsidP="00E46284">
      <w:pPr>
        <w:ind w:firstLine="851"/>
        <w:jc w:val="both"/>
      </w:pPr>
      <w:r>
        <w:t xml:space="preserve">Постановлением администрации города Югорска от </w:t>
      </w:r>
      <w:r w:rsidR="00B824E8">
        <w:t>31</w:t>
      </w:r>
      <w:r>
        <w:t xml:space="preserve">.10.2012 № </w:t>
      </w:r>
      <w:r w:rsidR="00B824E8">
        <w:t>3275</w:t>
      </w:r>
      <w:r>
        <w:t xml:space="preserve"> утверждена </w:t>
      </w:r>
      <w:r w:rsidR="00B824E8">
        <w:t>муниципальная</w:t>
      </w:r>
      <w:r>
        <w:t xml:space="preserve"> программа </w:t>
      </w:r>
      <w:r w:rsidRPr="00464DA6">
        <w:t>«</w:t>
      </w:r>
      <w:r w:rsidR="00B824E8">
        <w:t>Доступная среда</w:t>
      </w:r>
      <w:r w:rsidRPr="00464DA6">
        <w:t xml:space="preserve"> в городе Югорске на 201</w:t>
      </w:r>
      <w:r w:rsidR="00B824E8">
        <w:t>4</w:t>
      </w:r>
      <w:r w:rsidRPr="00464DA6">
        <w:t xml:space="preserve"> – 20</w:t>
      </w:r>
      <w:r w:rsidR="00B824E8">
        <w:t>20</w:t>
      </w:r>
      <w:r w:rsidRPr="00464DA6">
        <w:t xml:space="preserve"> годы»</w:t>
      </w:r>
      <w:r>
        <w:t>.</w:t>
      </w:r>
    </w:p>
    <w:p w:rsidR="00EE3F93" w:rsidRDefault="00EE3F93" w:rsidP="00E46284">
      <w:pPr>
        <w:ind w:firstLine="851"/>
        <w:jc w:val="both"/>
      </w:pPr>
      <w:r>
        <w:t>Программой на 201</w:t>
      </w:r>
      <w:r w:rsidR="00B83212">
        <w:t>8</w:t>
      </w:r>
      <w:r>
        <w:t xml:space="preserve"> год предусм</w:t>
      </w:r>
      <w:r w:rsidR="00B824E8">
        <w:t>о</w:t>
      </w:r>
      <w:r>
        <w:t>тр</w:t>
      </w:r>
      <w:r w:rsidR="00B824E8">
        <w:t>ено</w:t>
      </w:r>
      <w:r>
        <w:t xml:space="preserve"> финансирование мероприятий в объеме </w:t>
      </w:r>
      <w:r w:rsidR="00B83212">
        <w:t>150</w:t>
      </w:r>
      <w:r w:rsidR="00F05767">
        <w:t xml:space="preserve">,0 </w:t>
      </w:r>
      <w:r>
        <w:t xml:space="preserve">тыс. рублей, в том числе из средств бюджета города Югорска </w:t>
      </w:r>
      <w:r w:rsidR="00B83212">
        <w:t>150</w:t>
      </w:r>
      <w:r w:rsidR="00F05767">
        <w:t>,0</w:t>
      </w:r>
      <w:r w:rsidR="00030839">
        <w:t xml:space="preserve"> </w:t>
      </w:r>
      <w:r>
        <w:t xml:space="preserve">тыс. рублей. Освоение средств </w:t>
      </w:r>
      <w:r w:rsidR="00B824E8">
        <w:t xml:space="preserve">за </w:t>
      </w:r>
      <w:r w:rsidR="0018089B">
        <w:t>201</w:t>
      </w:r>
      <w:r w:rsidR="00B83212">
        <w:t>8</w:t>
      </w:r>
      <w:r w:rsidR="0018089B">
        <w:t xml:space="preserve"> год</w:t>
      </w:r>
      <w:r w:rsidR="00B824E8">
        <w:t xml:space="preserve"> </w:t>
      </w:r>
      <w:r>
        <w:t xml:space="preserve">составило </w:t>
      </w:r>
      <w:r w:rsidR="00B83212">
        <w:t>150</w:t>
      </w:r>
      <w:r w:rsidR="00F05767">
        <w:t>,0</w:t>
      </w:r>
      <w:r w:rsidR="00030839">
        <w:t xml:space="preserve"> </w:t>
      </w:r>
      <w:r>
        <w:t>тыс. рублей (</w:t>
      </w:r>
      <w:r w:rsidR="00030839">
        <w:t>100</w:t>
      </w:r>
      <w:r w:rsidR="00BA013E">
        <w:t>%</w:t>
      </w:r>
      <w:r>
        <w:t xml:space="preserve"> от плана), в том числе средства бюджета города Югорска – </w:t>
      </w:r>
      <w:r w:rsidR="00B83212">
        <w:t>150</w:t>
      </w:r>
      <w:r w:rsidR="00F05767">
        <w:t>,0</w:t>
      </w:r>
      <w:r w:rsidR="00030839">
        <w:t xml:space="preserve"> </w:t>
      </w:r>
      <w:r w:rsidR="00BA013E">
        <w:t xml:space="preserve"> тыс. рублей</w:t>
      </w:r>
      <w:r>
        <w:t xml:space="preserve"> (</w:t>
      </w:r>
      <w:r w:rsidR="00F05767">
        <w:t>100</w:t>
      </w:r>
      <w:r>
        <w:t>% от плана</w:t>
      </w:r>
      <w:r w:rsidR="00030839">
        <w:t>)</w:t>
      </w:r>
      <w:r>
        <w:t xml:space="preserve">. </w:t>
      </w:r>
    </w:p>
    <w:p w:rsidR="00E628DA" w:rsidRDefault="00E628DA" w:rsidP="00AB2EBC">
      <w:pPr>
        <w:jc w:val="both"/>
      </w:pPr>
      <w:r>
        <w:t>В 201</w:t>
      </w:r>
      <w:r w:rsidR="00F05767">
        <w:t>7</w:t>
      </w:r>
      <w:r w:rsidR="00030839">
        <w:t xml:space="preserve"> </w:t>
      </w:r>
      <w:r>
        <w:t xml:space="preserve"> году выполнены </w:t>
      </w:r>
      <w:r w:rsidR="00AB2EBC">
        <w:t>следующие мероприятия, предусмотренные Программой:</w:t>
      </w:r>
    </w:p>
    <w:p w:rsidR="00ED34A1" w:rsidRDefault="00ED34A1" w:rsidP="00ED34A1">
      <w:pPr>
        <w:tabs>
          <w:tab w:val="left" w:pos="1211"/>
        </w:tabs>
        <w:ind w:firstLine="870"/>
        <w:jc w:val="both"/>
        <w:rPr>
          <w:rFonts w:cs="Tahoma"/>
        </w:rPr>
      </w:pPr>
      <w:r w:rsidRPr="00ED34A1">
        <w:rPr>
          <w:rFonts w:cs="Tahoma"/>
        </w:rPr>
        <w:t>Выполнение</w:t>
      </w:r>
      <w:r w:rsidRPr="00FA16E7">
        <w:rPr>
          <w:rFonts w:cs="Tahoma"/>
          <w:b/>
        </w:rPr>
        <w:t xml:space="preserve">   задачи</w:t>
      </w:r>
      <w:r>
        <w:rPr>
          <w:rFonts w:cs="Tahoma"/>
          <w:b/>
        </w:rPr>
        <w:t xml:space="preserve"> 1</w:t>
      </w:r>
      <w:r w:rsidRPr="00FA16E7">
        <w:rPr>
          <w:rFonts w:cs="Tahoma"/>
          <w:b/>
        </w:rPr>
        <w:t xml:space="preserve"> Программы</w:t>
      </w:r>
      <w:r>
        <w:rPr>
          <w:rFonts w:cs="Tahoma"/>
        </w:rPr>
        <w:t xml:space="preserve">  </w:t>
      </w:r>
      <w:r w:rsidR="00030839">
        <w:rPr>
          <w:rFonts w:cs="Tahoma"/>
        </w:rPr>
        <w:t>«</w:t>
      </w:r>
      <w:r w:rsidR="00030839" w:rsidRPr="00030839">
        <w:rPr>
          <w:rFonts w:cs="Tahoma"/>
        </w:rPr>
        <w:t>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</w:r>
      <w:r w:rsidR="00030839">
        <w:rPr>
          <w:rFonts w:cs="Tahoma"/>
        </w:rPr>
        <w:t>»</w:t>
      </w:r>
      <w:r w:rsidR="00030839" w:rsidRPr="00030839">
        <w:rPr>
          <w:rFonts w:cs="Tahoma"/>
        </w:rPr>
        <w:t xml:space="preserve"> </w:t>
      </w:r>
      <w:r>
        <w:rPr>
          <w:rFonts w:cs="Tahoma"/>
        </w:rPr>
        <w:t>осуществлялось по следующим направлениям:</w:t>
      </w:r>
    </w:p>
    <w:p w:rsidR="00D15034" w:rsidRDefault="00F05767" w:rsidP="00ED34A1">
      <w:pPr>
        <w:tabs>
          <w:tab w:val="left" w:pos="1211"/>
        </w:tabs>
        <w:ind w:firstLine="870"/>
        <w:jc w:val="both"/>
        <w:rPr>
          <w:rFonts w:cs="Tahoma"/>
        </w:rPr>
      </w:pPr>
      <w:r>
        <w:rPr>
          <w:rFonts w:cs="Tahoma"/>
        </w:rPr>
        <w:t>П</w:t>
      </w:r>
      <w:r w:rsidR="00D15034" w:rsidRPr="00D15034">
        <w:rPr>
          <w:rFonts w:cs="Tahoma"/>
        </w:rPr>
        <w:t xml:space="preserve">ри рассмотрении заданий на проектирование и проектной документации на объекты капитального строительства, строительство (реконструкция, капитальный ремонт) которых осуществляется с привлечением средств бюджета города Югорска, не допущено приемки проектной документации не соответствующим действующим </w:t>
      </w:r>
      <w:proofErr w:type="spellStart"/>
      <w:proofErr w:type="gramStart"/>
      <w:r w:rsidR="00D15034" w:rsidRPr="00D15034">
        <w:rPr>
          <w:rFonts w:cs="Tahoma"/>
        </w:rPr>
        <w:t>техниче-ским</w:t>
      </w:r>
      <w:proofErr w:type="spellEnd"/>
      <w:proofErr w:type="gramEnd"/>
      <w:r w:rsidR="00D15034" w:rsidRPr="00D15034">
        <w:rPr>
          <w:rFonts w:cs="Tahoma"/>
        </w:rPr>
        <w:t xml:space="preserve"> регламентам</w:t>
      </w:r>
      <w:r>
        <w:rPr>
          <w:rFonts w:cs="Tahoma"/>
        </w:rPr>
        <w:t>.</w:t>
      </w:r>
    </w:p>
    <w:p w:rsidR="00D15034" w:rsidRDefault="00F05767" w:rsidP="00ED34A1">
      <w:pPr>
        <w:tabs>
          <w:tab w:val="left" w:pos="1211"/>
        </w:tabs>
        <w:ind w:firstLine="870"/>
        <w:jc w:val="both"/>
        <w:rPr>
          <w:rFonts w:cs="Tahoma"/>
        </w:rPr>
      </w:pPr>
      <w:r>
        <w:rPr>
          <w:rFonts w:cs="Tahoma"/>
        </w:rPr>
        <w:t>О</w:t>
      </w:r>
      <w:r w:rsidR="00D15034" w:rsidRPr="00D15034">
        <w:rPr>
          <w:rFonts w:cs="Tahoma"/>
        </w:rPr>
        <w:t>существлена паспортизация 100% объектов, находящихся в оперативном управлении муниципальных учреждений города Югорска</w:t>
      </w:r>
      <w:r>
        <w:rPr>
          <w:rFonts w:cs="Tahoma"/>
        </w:rPr>
        <w:t>.</w:t>
      </w:r>
    </w:p>
    <w:p w:rsidR="00F05767" w:rsidRDefault="00B83212" w:rsidP="00ED34A1">
      <w:pPr>
        <w:tabs>
          <w:tab w:val="left" w:pos="1211"/>
        </w:tabs>
        <w:ind w:firstLine="870"/>
        <w:jc w:val="both"/>
      </w:pPr>
      <w:proofErr w:type="gramStart"/>
      <w:r>
        <w:rPr>
          <w:rFonts w:cs="Tahoma"/>
        </w:rPr>
        <w:t>М</w:t>
      </w:r>
      <w:r w:rsidR="00F05767">
        <w:rPr>
          <w:rFonts w:cs="Tahoma"/>
        </w:rPr>
        <w:t>униципальн</w:t>
      </w:r>
      <w:r>
        <w:rPr>
          <w:rFonts w:cs="Tahoma"/>
        </w:rPr>
        <w:t>ой</w:t>
      </w:r>
      <w:r w:rsidR="00F05767">
        <w:rPr>
          <w:rFonts w:cs="Tahoma"/>
        </w:rPr>
        <w:t xml:space="preserve"> комисси</w:t>
      </w:r>
      <w:r>
        <w:rPr>
          <w:rFonts w:cs="Tahoma"/>
        </w:rPr>
        <w:t>ей</w:t>
      </w:r>
      <w:r w:rsidR="00F05767">
        <w:rPr>
          <w:rFonts w:cs="Tahoma"/>
        </w:rPr>
        <w:t xml:space="preserve"> </w:t>
      </w:r>
      <w:r w:rsidR="00F05767" w:rsidRPr="00757713"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 w:rsidR="00F05767">
        <w:t xml:space="preserve"> (далее – муниципальная комиссия) </w:t>
      </w:r>
      <w:r>
        <w:t>п</w:t>
      </w:r>
      <w:r w:rsidR="00F05767">
        <w:t xml:space="preserve">роведено обследование </w:t>
      </w:r>
      <w:r>
        <w:t>70</w:t>
      </w:r>
      <w:r w:rsidR="00F05767">
        <w:t xml:space="preserve"> жилых помещений, в которых проживают инвалиды, составлено </w:t>
      </w:r>
      <w:r>
        <w:t>70</w:t>
      </w:r>
      <w:r w:rsidR="00F05767">
        <w:t xml:space="preserve"> актов </w:t>
      </w:r>
      <w:r w:rsidR="00F05767" w:rsidRPr="00F05767">
        <w:t>обследования жилого помещения инвалида и общего имущества в многоквартирном доме, в котором проживает</w:t>
      </w:r>
      <w:proofErr w:type="gramEnd"/>
      <w:r w:rsidR="00F05767" w:rsidRPr="00F05767">
        <w:t xml:space="preserve"> инвалид, в целях их приспособления с учетом потребностей инвалида и обеспечения условий их доступности для инвалида</w:t>
      </w:r>
      <w:r w:rsidR="00F05767">
        <w:t>.</w:t>
      </w:r>
    </w:p>
    <w:p w:rsidR="00F05767" w:rsidRDefault="00F05767" w:rsidP="00525206">
      <w:pPr>
        <w:tabs>
          <w:tab w:val="left" w:pos="1211"/>
        </w:tabs>
        <w:ind w:firstLine="870"/>
        <w:jc w:val="both"/>
        <w:rPr>
          <w:rFonts w:cs="Tahoma"/>
        </w:rPr>
      </w:pPr>
      <w:r>
        <w:rPr>
          <w:rFonts w:cs="Tahoma"/>
        </w:rPr>
        <w:t xml:space="preserve">Проведено 3 заседания муниципальной комиссии, </w:t>
      </w:r>
      <w:proofErr w:type="gramStart"/>
      <w:r>
        <w:rPr>
          <w:rFonts w:cs="Tahoma"/>
        </w:rPr>
        <w:t>по</w:t>
      </w:r>
      <w:proofErr w:type="gramEnd"/>
      <w:r>
        <w:rPr>
          <w:rFonts w:cs="Tahoma"/>
        </w:rPr>
        <w:t xml:space="preserve"> </w:t>
      </w:r>
      <w:proofErr w:type="gramStart"/>
      <w:r>
        <w:rPr>
          <w:rFonts w:cs="Tahoma"/>
        </w:rPr>
        <w:t>результатом</w:t>
      </w:r>
      <w:proofErr w:type="gramEnd"/>
      <w:r>
        <w:rPr>
          <w:rFonts w:cs="Tahoma"/>
        </w:rPr>
        <w:t xml:space="preserve"> которых подготовлено </w:t>
      </w:r>
      <w:r w:rsidR="00B83212">
        <w:rPr>
          <w:rFonts w:cs="Tahoma"/>
        </w:rPr>
        <w:t>58</w:t>
      </w:r>
      <w:r>
        <w:rPr>
          <w:rFonts w:cs="Tahoma"/>
        </w:rPr>
        <w:t xml:space="preserve"> заключений о возможности приспособления  </w:t>
      </w:r>
      <w:r w:rsidR="00525206" w:rsidRPr="00525206">
        <w:rPr>
          <w:rFonts w:cs="Tahoma"/>
        </w:rPr>
        <w:t>жилого помещения инвалида и общего</w:t>
      </w:r>
      <w:r w:rsidR="00525206">
        <w:rPr>
          <w:rFonts w:cs="Tahoma"/>
        </w:rPr>
        <w:t xml:space="preserve"> </w:t>
      </w:r>
      <w:r w:rsidR="00525206" w:rsidRPr="00525206">
        <w:rPr>
          <w:rFonts w:cs="Tahoma"/>
        </w:rPr>
        <w:t>имущества в многоквартирном доме, в котором проживает инвалид, с учетом</w:t>
      </w:r>
      <w:r w:rsidR="00525206">
        <w:rPr>
          <w:rFonts w:cs="Tahoma"/>
        </w:rPr>
        <w:t xml:space="preserve"> </w:t>
      </w:r>
      <w:r w:rsidR="00525206" w:rsidRPr="00525206">
        <w:rPr>
          <w:rFonts w:cs="Tahoma"/>
        </w:rPr>
        <w:t>потребностей инвалида и обеспечения условий их доступности</w:t>
      </w:r>
      <w:r w:rsidR="00525206">
        <w:rPr>
          <w:rFonts w:cs="Tahoma"/>
        </w:rPr>
        <w:t xml:space="preserve"> </w:t>
      </w:r>
      <w:r w:rsidR="00525206" w:rsidRPr="00525206">
        <w:rPr>
          <w:rFonts w:cs="Tahoma"/>
        </w:rPr>
        <w:t>для инвалида</w:t>
      </w:r>
      <w:r w:rsidR="00525206">
        <w:rPr>
          <w:rFonts w:cs="Tahoma"/>
        </w:rPr>
        <w:t>.</w:t>
      </w:r>
    </w:p>
    <w:p w:rsidR="00D15034" w:rsidRDefault="00B83212" w:rsidP="00ED34A1">
      <w:pPr>
        <w:tabs>
          <w:tab w:val="left" w:pos="1211"/>
        </w:tabs>
        <w:ind w:firstLine="870"/>
        <w:jc w:val="both"/>
        <w:rPr>
          <w:rFonts w:cs="Tahoma"/>
        </w:rPr>
      </w:pPr>
      <w:r>
        <w:rPr>
          <w:rFonts w:cs="Tahoma"/>
        </w:rPr>
        <w:t>В рамках запланированного программного мероприятия в МАУ «Молодежный центр «Гелиос»</w:t>
      </w:r>
      <w:r w:rsidR="00D15034">
        <w:rPr>
          <w:rFonts w:cs="Tahoma"/>
        </w:rPr>
        <w:t xml:space="preserve"> </w:t>
      </w:r>
      <w:r w:rsidR="00525206" w:rsidRPr="00525206">
        <w:rPr>
          <w:rFonts w:cs="Tahoma"/>
        </w:rPr>
        <w:t>выполнен ремонт санитарно-гигиенического помещения</w:t>
      </w:r>
      <w:r>
        <w:rPr>
          <w:rFonts w:cs="Tahoma"/>
        </w:rPr>
        <w:t xml:space="preserve"> с целью адаптации потребностям инвалидов и маломобильных групп населения</w:t>
      </w:r>
      <w:r w:rsidR="00276DA0">
        <w:rPr>
          <w:rFonts w:cs="Tahoma"/>
        </w:rPr>
        <w:t>.</w:t>
      </w:r>
    </w:p>
    <w:p w:rsidR="00B83212" w:rsidRPr="00B83212" w:rsidRDefault="00B83212" w:rsidP="00B83212">
      <w:pPr>
        <w:suppressAutoHyphens w:val="0"/>
        <w:ind w:firstLine="709"/>
        <w:contextualSpacing/>
        <w:jc w:val="both"/>
        <w:rPr>
          <w:rFonts w:eastAsiaTheme="minorHAnsi"/>
          <w:lang w:eastAsia="en-US"/>
        </w:rPr>
      </w:pPr>
      <w:r w:rsidRPr="00B83212">
        <w:rPr>
          <w:rFonts w:eastAsiaTheme="minorHAnsi"/>
          <w:lang w:eastAsia="en-US"/>
        </w:rPr>
        <w:t xml:space="preserve">Кроме того, за счет иных источников выполнены следующие мероприятия по </w:t>
      </w:r>
      <w:r>
        <w:rPr>
          <w:rFonts w:eastAsiaTheme="minorHAnsi"/>
          <w:lang w:eastAsia="en-US"/>
        </w:rPr>
        <w:t>д</w:t>
      </w:r>
      <w:r w:rsidRPr="00B83212">
        <w:rPr>
          <w:rFonts w:eastAsiaTheme="minorHAnsi"/>
          <w:lang w:eastAsia="en-US"/>
        </w:rPr>
        <w:t>ооборудованию, адаптации социальных объектов</w:t>
      </w:r>
      <w:r>
        <w:rPr>
          <w:rFonts w:eastAsiaTheme="minorHAnsi"/>
          <w:lang w:eastAsia="en-US"/>
        </w:rPr>
        <w:t>:</w:t>
      </w:r>
      <w:r w:rsidRPr="00B83212">
        <w:rPr>
          <w:rFonts w:eastAsiaTheme="minorHAnsi"/>
          <w:lang w:eastAsia="en-US"/>
        </w:rPr>
        <w:t xml:space="preserve"> </w:t>
      </w:r>
    </w:p>
    <w:p w:rsidR="00B83212" w:rsidRPr="00B83212" w:rsidRDefault="00B83212" w:rsidP="00B83212">
      <w:pPr>
        <w:pStyle w:val="a7"/>
        <w:numPr>
          <w:ilvl w:val="0"/>
          <w:numId w:val="4"/>
        </w:numPr>
        <w:suppressAutoHyphens w:val="0"/>
        <w:jc w:val="both"/>
        <w:rPr>
          <w:u w:val="single"/>
          <w:lang w:eastAsia="ru-RU"/>
        </w:rPr>
      </w:pPr>
      <w:r w:rsidRPr="00B83212">
        <w:rPr>
          <w:rFonts w:eastAsiaTheme="minorHAnsi"/>
          <w:u w:val="single"/>
          <w:lang w:eastAsia="en-US"/>
        </w:rPr>
        <w:t xml:space="preserve"> МБУ «Централизованная библиотечная система г. Югорска»</w:t>
      </w:r>
    </w:p>
    <w:p w:rsidR="00B83212" w:rsidRPr="00B83212" w:rsidRDefault="00B83212" w:rsidP="00B83212">
      <w:pPr>
        <w:suppressAutoHyphens w:val="0"/>
        <w:ind w:firstLine="1134"/>
        <w:contextualSpacing/>
        <w:jc w:val="both"/>
        <w:rPr>
          <w:rFonts w:eastAsiaTheme="minorHAnsi"/>
          <w:lang w:eastAsia="en-US"/>
        </w:rPr>
      </w:pPr>
      <w:r w:rsidRPr="00B83212">
        <w:rPr>
          <w:rFonts w:eastAsiaTheme="minorHAnsi"/>
          <w:lang w:eastAsia="en-US"/>
        </w:rPr>
        <w:t xml:space="preserve">Для создания условий безбарьерной среды жизнедеятельности инвалидов Центральная городская детская библиотека реализует проект «Остров доброты» по библиотечному обслуживанию детей с ограниченными возможностями здоровья, в том числе детей с РАС и другими ментальными нарушениями. В рамках проекта создана зона комфортного пространства для обслуживания детей-инвалидов. В 2018 году приобретена бескаркасная мебель для детей с ограниченными возможностями здоровья (8 </w:t>
      </w:r>
      <w:proofErr w:type="gramStart"/>
      <w:r w:rsidRPr="00B83212">
        <w:rPr>
          <w:rFonts w:eastAsiaTheme="minorHAnsi"/>
          <w:lang w:eastAsia="en-US"/>
        </w:rPr>
        <w:t>кресло-мешков</w:t>
      </w:r>
      <w:proofErr w:type="gramEnd"/>
      <w:r w:rsidRPr="00B83212">
        <w:rPr>
          <w:rFonts w:eastAsiaTheme="minorHAnsi"/>
          <w:lang w:eastAsia="en-US"/>
        </w:rPr>
        <w:t>) за счет средств реализации наказов избирателей Депутатам Думы Ханты-Мансийского автономного округа – Югры в размере 88,0 тысяч рублей.</w:t>
      </w:r>
    </w:p>
    <w:p w:rsidR="00B83212" w:rsidRPr="00B83212" w:rsidRDefault="00B83212" w:rsidP="00B83212">
      <w:pPr>
        <w:pStyle w:val="a7"/>
        <w:numPr>
          <w:ilvl w:val="0"/>
          <w:numId w:val="4"/>
        </w:numPr>
        <w:suppressAutoHyphens w:val="0"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B83212">
        <w:rPr>
          <w:rFonts w:eastAsiaTheme="minorHAnsi"/>
          <w:sz w:val="22"/>
          <w:szCs w:val="22"/>
          <w:u w:val="single"/>
          <w:lang w:eastAsia="en-US"/>
        </w:rPr>
        <w:t>МАУ «ЦК «Югра-презент»</w:t>
      </w:r>
    </w:p>
    <w:p w:rsidR="00B83212" w:rsidRPr="00B83212" w:rsidRDefault="00B83212" w:rsidP="00B83212">
      <w:pPr>
        <w:suppressAutoHyphens w:val="0"/>
        <w:ind w:firstLine="1134"/>
        <w:contextualSpacing/>
        <w:jc w:val="both"/>
        <w:rPr>
          <w:noProof/>
          <w:lang w:eastAsia="ru-RU"/>
        </w:rPr>
      </w:pPr>
      <w:r w:rsidRPr="00B83212">
        <w:rPr>
          <w:noProof/>
          <w:lang w:eastAsia="ru-RU"/>
        </w:rPr>
        <w:t xml:space="preserve">Произведен текущий ремонт 2-х санитарных   комнат, расположенных на  1 этаже учреждения по адресу Спортивная 6. Ремонт произведен согласно  нормативной документации, регламентирующей создание безборьерной среды  в учреждении для представителей МГН. Санитарные комнаты оснащены специальной сантехникой, такой как унитаз с повышенным  сидением, раковиной с локтевым смесителем, поручнями для инвалидов, установлены сенсорные сущилки для рук и мыльницы. </w:t>
      </w:r>
      <w:r w:rsidRPr="00B83212">
        <w:rPr>
          <w:rFonts w:eastAsiaTheme="minorHAnsi"/>
          <w:lang w:eastAsia="en-US"/>
        </w:rPr>
        <w:t xml:space="preserve">За счет средств </w:t>
      </w:r>
      <w:r w:rsidRPr="00B83212">
        <w:rPr>
          <w:rFonts w:eastAsiaTheme="minorHAnsi"/>
          <w:lang w:eastAsia="en-US"/>
        </w:rPr>
        <w:lastRenderedPageBreak/>
        <w:t xml:space="preserve">реализации наказов избирателей Депутатам Думы Ханты-Мансийского автономного округа – Югры </w:t>
      </w:r>
      <w:r w:rsidRPr="00B83212">
        <w:rPr>
          <w:noProof/>
          <w:lang w:eastAsia="ru-RU"/>
        </w:rPr>
        <w:t>– в размере - 350,0 тыс. рублей;</w:t>
      </w:r>
    </w:p>
    <w:p w:rsidR="00B83212" w:rsidRPr="00B83212" w:rsidRDefault="00B83212" w:rsidP="00B83212">
      <w:pPr>
        <w:suppressAutoHyphens w:val="0"/>
        <w:ind w:firstLine="1134"/>
        <w:contextualSpacing/>
        <w:jc w:val="both"/>
        <w:rPr>
          <w:noProof/>
          <w:lang w:eastAsia="ru-RU"/>
        </w:rPr>
      </w:pPr>
      <w:r w:rsidRPr="00B83212">
        <w:rPr>
          <w:noProof/>
          <w:lang w:eastAsia="ru-RU"/>
        </w:rPr>
        <w:t xml:space="preserve">- Установлены  ограждения в виде поручней к перилам лестничных площадок и ступенек в атруеме и дискотечном зале, установлено 16,7 м. </w:t>
      </w:r>
      <w:r w:rsidRPr="00B83212">
        <w:rPr>
          <w:rFonts w:eastAsiaTheme="minorHAnsi"/>
          <w:lang w:eastAsia="en-US"/>
        </w:rPr>
        <w:t xml:space="preserve">За счет средств реализации наказов избирателей Депутатам Думы Ханты-Мансийского автономного округа – Югры в размере </w:t>
      </w:r>
      <w:r w:rsidRPr="00B83212">
        <w:rPr>
          <w:noProof/>
          <w:lang w:eastAsia="ru-RU"/>
        </w:rPr>
        <w:t>- 167,5 тыс.рублей.</w:t>
      </w:r>
    </w:p>
    <w:p w:rsidR="00ED34A1" w:rsidRDefault="00ED34A1" w:rsidP="00ED34A1">
      <w:pPr>
        <w:tabs>
          <w:tab w:val="left" w:pos="1211"/>
        </w:tabs>
        <w:ind w:firstLine="870"/>
        <w:jc w:val="both"/>
      </w:pPr>
      <w:r>
        <w:t xml:space="preserve">Всего на выполнение мероприятий  </w:t>
      </w:r>
      <w:r w:rsidRPr="008F125B">
        <w:rPr>
          <w:b/>
        </w:rPr>
        <w:t>задачи 1 Программы</w:t>
      </w:r>
      <w:r>
        <w:t xml:space="preserve"> в 201</w:t>
      </w:r>
      <w:r w:rsidR="00B83212">
        <w:t>8</w:t>
      </w:r>
      <w:r>
        <w:t xml:space="preserve"> году </w:t>
      </w:r>
      <w:r w:rsidR="00D15034">
        <w:t xml:space="preserve">запланировано </w:t>
      </w:r>
      <w:r w:rsidR="00B83212">
        <w:t>150,0</w:t>
      </w:r>
      <w:r w:rsidR="00D15034" w:rsidRPr="00D15034">
        <w:t xml:space="preserve"> тыс. рублей</w:t>
      </w:r>
      <w:r w:rsidR="00D15034">
        <w:t xml:space="preserve">, исполнение составило </w:t>
      </w:r>
      <w:r w:rsidR="00B83212">
        <w:t>150,0</w:t>
      </w:r>
      <w:r w:rsidR="00525206">
        <w:t xml:space="preserve"> </w:t>
      </w:r>
      <w:r w:rsidR="00D15034">
        <w:t xml:space="preserve"> тыс. рублей (100% от плана)</w:t>
      </w:r>
      <w:r w:rsidR="009676E3">
        <w:t>.</w:t>
      </w:r>
    </w:p>
    <w:p w:rsidR="00ED34A1" w:rsidRDefault="00ED34A1" w:rsidP="00ED34A1">
      <w:pPr>
        <w:ind w:firstLine="555"/>
        <w:jc w:val="both"/>
      </w:pPr>
    </w:p>
    <w:p w:rsidR="00ED34A1" w:rsidRDefault="00ED34A1" w:rsidP="00ED34A1">
      <w:pPr>
        <w:tabs>
          <w:tab w:val="left" w:pos="1211"/>
        </w:tabs>
        <w:ind w:firstLine="870"/>
        <w:jc w:val="both"/>
        <w:rPr>
          <w:rFonts w:cs="Tahoma"/>
        </w:rPr>
      </w:pPr>
      <w:r w:rsidRPr="00FA16E7">
        <w:rPr>
          <w:rFonts w:cs="Tahoma"/>
          <w:b/>
        </w:rPr>
        <w:t>Выполнение   задачи</w:t>
      </w:r>
      <w:r>
        <w:rPr>
          <w:rFonts w:cs="Tahoma"/>
          <w:b/>
        </w:rPr>
        <w:t xml:space="preserve"> </w:t>
      </w:r>
      <w:r w:rsidR="0032547F">
        <w:rPr>
          <w:rFonts w:cs="Tahoma"/>
          <w:b/>
        </w:rPr>
        <w:t>2</w:t>
      </w:r>
      <w:r w:rsidRPr="00FA16E7">
        <w:rPr>
          <w:rFonts w:cs="Tahoma"/>
          <w:b/>
        </w:rPr>
        <w:t xml:space="preserve"> Программы</w:t>
      </w:r>
      <w:r>
        <w:rPr>
          <w:rFonts w:cs="Tahoma"/>
        </w:rPr>
        <w:t xml:space="preserve"> </w:t>
      </w:r>
      <w:r>
        <w:t xml:space="preserve"> </w:t>
      </w:r>
      <w:r>
        <w:rPr>
          <w:rFonts w:cs="Tahoma"/>
        </w:rPr>
        <w:t xml:space="preserve"> осуществлялось по следующим направлениям:</w:t>
      </w:r>
    </w:p>
    <w:p w:rsidR="008004CF" w:rsidRPr="008004CF" w:rsidRDefault="00391A6D" w:rsidP="008004CF">
      <w:pPr>
        <w:pStyle w:val="a7"/>
        <w:tabs>
          <w:tab w:val="left" w:pos="1560"/>
        </w:tabs>
        <w:suppressAutoHyphens w:val="0"/>
        <w:ind w:left="0" w:firstLine="709"/>
        <w:jc w:val="both"/>
        <w:rPr>
          <w:lang w:eastAsia="en-US"/>
        </w:rPr>
      </w:pPr>
      <w:r w:rsidRPr="008004CF">
        <w:rPr>
          <w:lang w:eastAsia="ru-RU"/>
        </w:rPr>
        <w:t>В целях реализации программного мероприятия «Обеспечение  доступа инвалидов к услугам в сфере культуры» выполнено следующее.</w:t>
      </w:r>
      <w:r w:rsidR="008004CF" w:rsidRPr="008004CF">
        <w:rPr>
          <w:lang w:eastAsia="en-US"/>
        </w:rPr>
        <w:t xml:space="preserve"> Обеспечение  доступа инвалидов к услугам в сфере культуры:</w:t>
      </w:r>
    </w:p>
    <w:p w:rsidR="00B83212" w:rsidRPr="00B83212" w:rsidRDefault="008004CF" w:rsidP="00B83212">
      <w:pPr>
        <w:widowControl w:val="0"/>
        <w:ind w:firstLine="709"/>
        <w:jc w:val="both"/>
        <w:rPr>
          <w:rFonts w:eastAsia="Andale Sans UI"/>
          <w:kern w:val="2"/>
        </w:rPr>
      </w:pPr>
      <w:r w:rsidRPr="008004CF">
        <w:rPr>
          <w:rFonts w:eastAsia="Andale Sans UI"/>
          <w:kern w:val="2"/>
        </w:rPr>
        <w:t xml:space="preserve"> </w:t>
      </w:r>
      <w:r w:rsidR="00B83212">
        <w:rPr>
          <w:rFonts w:eastAsia="Andale Sans UI"/>
          <w:kern w:val="2"/>
        </w:rPr>
        <w:t>Для</w:t>
      </w:r>
      <w:r w:rsidR="00B83212" w:rsidRPr="00B83212">
        <w:rPr>
          <w:rFonts w:eastAsia="Andale Sans UI"/>
          <w:kern w:val="2"/>
        </w:rPr>
        <w:t xml:space="preserve"> обеспечения для инвалидов и других маломобильных групп населения доступной и комфортной среды жизнедеятельности, муниципальные библиотеки МБУ «ЦБС </w:t>
      </w:r>
      <w:proofErr w:type="spellStart"/>
      <w:r w:rsidR="00B83212" w:rsidRPr="00B83212">
        <w:rPr>
          <w:rFonts w:eastAsia="Andale Sans UI"/>
          <w:kern w:val="2"/>
        </w:rPr>
        <w:t>г</w:t>
      </w:r>
      <w:proofErr w:type="gramStart"/>
      <w:r w:rsidR="00B83212" w:rsidRPr="00B83212">
        <w:rPr>
          <w:rFonts w:eastAsia="Andale Sans UI"/>
          <w:kern w:val="2"/>
        </w:rPr>
        <w:t>.Ю</w:t>
      </w:r>
      <w:proofErr w:type="gramEnd"/>
      <w:r w:rsidR="00B83212" w:rsidRPr="00B83212">
        <w:rPr>
          <w:rFonts w:eastAsia="Andale Sans UI"/>
          <w:kern w:val="2"/>
        </w:rPr>
        <w:t>горска</w:t>
      </w:r>
      <w:proofErr w:type="spellEnd"/>
      <w:r w:rsidR="00B83212" w:rsidRPr="00B83212">
        <w:rPr>
          <w:rFonts w:eastAsia="Andale Sans UI"/>
          <w:kern w:val="2"/>
        </w:rPr>
        <w:t>» выделяют следующие направления работы: формирование специализированного библиотечного фонда, библиотечно-библиографическое обслуживание, организация досуга. Всего услугами учреждения пользуются 251 человек, что составляет 100% от показателя, утвержденного в муниципальной программе города Югорска «Доступная среда</w:t>
      </w:r>
      <w:r w:rsidR="00B83212">
        <w:rPr>
          <w:rFonts w:eastAsia="Andale Sans UI"/>
          <w:kern w:val="2"/>
        </w:rPr>
        <w:t xml:space="preserve">», </w:t>
      </w:r>
      <w:r w:rsidR="00B83212" w:rsidRPr="00B83212">
        <w:rPr>
          <w:rFonts w:eastAsia="Andale Sans UI"/>
          <w:kern w:val="2"/>
        </w:rPr>
        <w:t xml:space="preserve"> в том числе 71 ребенок до 14 лет. </w:t>
      </w:r>
    </w:p>
    <w:p w:rsidR="00B83212" w:rsidRPr="00B83212" w:rsidRDefault="00B83212" w:rsidP="00B83212">
      <w:pPr>
        <w:widowControl w:val="0"/>
        <w:ind w:firstLine="709"/>
        <w:jc w:val="both"/>
        <w:rPr>
          <w:rFonts w:eastAsia="Andale Sans UI"/>
          <w:kern w:val="2"/>
        </w:rPr>
      </w:pPr>
      <w:r w:rsidRPr="00B83212">
        <w:rPr>
          <w:rFonts w:eastAsia="Andale Sans UI"/>
          <w:kern w:val="2"/>
        </w:rPr>
        <w:t xml:space="preserve">Инвалиды и другие маломобильные группы населения взяты на приоритетное обслуживание, с ними проводятся индивидуальные беседы, обзоры. Инвалиды, участники ВОВ обслуживаются на дому по заявкам. На индивидуальном </w:t>
      </w:r>
      <w:proofErr w:type="gramStart"/>
      <w:r w:rsidRPr="00B83212">
        <w:rPr>
          <w:rFonts w:eastAsia="Andale Sans UI"/>
          <w:kern w:val="2"/>
        </w:rPr>
        <w:t>обслуживании</w:t>
      </w:r>
      <w:proofErr w:type="gramEnd"/>
      <w:r w:rsidRPr="00B83212">
        <w:rPr>
          <w:rFonts w:eastAsia="Andale Sans UI"/>
          <w:kern w:val="2"/>
        </w:rPr>
        <w:t xml:space="preserve"> на дому находятся  12 человек. С целью повышения качества библиотечных услуг приобретены издания рельефно-точечного и  </w:t>
      </w:r>
      <w:proofErr w:type="spellStart"/>
      <w:r w:rsidRPr="00B83212">
        <w:rPr>
          <w:rFonts w:eastAsia="Andale Sans UI"/>
          <w:kern w:val="2"/>
        </w:rPr>
        <w:t>крупношрифтового</w:t>
      </w:r>
      <w:proofErr w:type="spellEnd"/>
      <w:r w:rsidRPr="00B83212">
        <w:rPr>
          <w:rFonts w:eastAsia="Andale Sans UI"/>
          <w:kern w:val="2"/>
        </w:rPr>
        <w:t xml:space="preserve"> формата, электронные ресурсы серии «говорящие книги», произведения классической и зарубежной литературы. Выписано 2 ежемесячных литературно - художественных журнала Всероссийского общества слепых «Литературные чтения», «Культура и здоровье» издания напечатаны рельефно-точечным шрифтом за счет средств реализации наказов избирателей Депутатам Тюменской областной Думы в размере 115,8 тыс. рублей, приобретено  384 документа.</w:t>
      </w:r>
    </w:p>
    <w:p w:rsidR="00B83212" w:rsidRPr="00B83212" w:rsidRDefault="00B83212" w:rsidP="00B83212">
      <w:pPr>
        <w:widowControl w:val="0"/>
        <w:ind w:firstLine="709"/>
        <w:jc w:val="both"/>
        <w:rPr>
          <w:rFonts w:eastAsia="Andale Sans UI"/>
          <w:kern w:val="2"/>
        </w:rPr>
      </w:pPr>
      <w:r w:rsidRPr="00B83212">
        <w:rPr>
          <w:rFonts w:eastAsia="Andale Sans UI"/>
          <w:kern w:val="2"/>
        </w:rPr>
        <w:t xml:space="preserve">В 2018 году МБУ «ЦБС </w:t>
      </w:r>
      <w:proofErr w:type="spellStart"/>
      <w:r w:rsidRPr="00B83212">
        <w:rPr>
          <w:rFonts w:eastAsia="Andale Sans UI"/>
          <w:kern w:val="2"/>
        </w:rPr>
        <w:t>г</w:t>
      </w:r>
      <w:proofErr w:type="gramStart"/>
      <w:r w:rsidRPr="00B83212">
        <w:rPr>
          <w:rFonts w:eastAsia="Andale Sans UI"/>
          <w:kern w:val="2"/>
        </w:rPr>
        <w:t>.Ю</w:t>
      </w:r>
      <w:proofErr w:type="gramEnd"/>
      <w:r w:rsidRPr="00B83212">
        <w:rPr>
          <w:rFonts w:eastAsia="Andale Sans UI"/>
          <w:kern w:val="2"/>
        </w:rPr>
        <w:t>горска</w:t>
      </w:r>
      <w:proofErr w:type="spellEnd"/>
      <w:r w:rsidRPr="00B83212">
        <w:rPr>
          <w:rFonts w:eastAsia="Andale Sans UI"/>
          <w:kern w:val="2"/>
        </w:rPr>
        <w:t xml:space="preserve">» организовано 47 мероприятий для людей с ограниченными возможностями здоровья, в т. ч. 21 мероприятие для детей-инвалидов. Число посещений составило 679 человек, в том числе детей до 14 лет  - 288 человек. </w:t>
      </w:r>
    </w:p>
    <w:p w:rsidR="00B83212" w:rsidRPr="00B83212" w:rsidRDefault="00B83212" w:rsidP="00B83212">
      <w:pPr>
        <w:widowControl w:val="0"/>
        <w:ind w:firstLine="709"/>
        <w:jc w:val="both"/>
        <w:rPr>
          <w:rFonts w:eastAsia="Andale Sans UI"/>
          <w:kern w:val="2"/>
        </w:rPr>
      </w:pPr>
      <w:r w:rsidRPr="00B83212">
        <w:rPr>
          <w:rFonts w:eastAsia="Andale Sans UI"/>
          <w:kern w:val="2"/>
        </w:rPr>
        <w:t>С целью реализации прав лиц с ограниченными возможностями здоровья на реабилитацию средствами культуры в Музее истории и этнографии предусмотрены следующие проектные решения:</w:t>
      </w:r>
    </w:p>
    <w:p w:rsidR="00B83212" w:rsidRPr="00B83212" w:rsidRDefault="00B83212" w:rsidP="00B83212">
      <w:pPr>
        <w:widowControl w:val="0"/>
        <w:ind w:firstLine="709"/>
        <w:jc w:val="both"/>
        <w:rPr>
          <w:rFonts w:eastAsia="Andale Sans UI"/>
          <w:kern w:val="2"/>
        </w:rPr>
      </w:pPr>
      <w:r w:rsidRPr="00B83212">
        <w:rPr>
          <w:rFonts w:eastAsia="Andale Sans UI"/>
          <w:kern w:val="2"/>
        </w:rPr>
        <w:t>- перед зданием музея расположена площадка для парковки автотранспорта;</w:t>
      </w:r>
    </w:p>
    <w:p w:rsidR="00B83212" w:rsidRPr="00B83212" w:rsidRDefault="00B83212" w:rsidP="00B83212">
      <w:pPr>
        <w:widowControl w:val="0"/>
        <w:ind w:firstLine="709"/>
        <w:jc w:val="both"/>
        <w:rPr>
          <w:rFonts w:eastAsia="Andale Sans UI"/>
          <w:kern w:val="2"/>
        </w:rPr>
      </w:pPr>
      <w:r w:rsidRPr="00B83212">
        <w:rPr>
          <w:rFonts w:eastAsia="Andale Sans UI"/>
          <w:kern w:val="2"/>
        </w:rPr>
        <w:t>- на входе в здание музея нет бордюра, сбоку от крыльца расположен  пандус, наклонный переход удобен не только для тех, пользуется инвалидными колясками, но и родителям с детьми на колясках и другим лицам, испытывающим затруднения при ходьбе;</w:t>
      </w:r>
    </w:p>
    <w:p w:rsidR="00B83212" w:rsidRPr="00B83212" w:rsidRDefault="00B83212" w:rsidP="00B83212">
      <w:pPr>
        <w:widowControl w:val="0"/>
        <w:ind w:firstLine="709"/>
        <w:jc w:val="both"/>
        <w:rPr>
          <w:rFonts w:eastAsia="Andale Sans UI"/>
          <w:kern w:val="2"/>
        </w:rPr>
      </w:pPr>
      <w:r w:rsidRPr="00B83212">
        <w:rPr>
          <w:rFonts w:eastAsia="Andale Sans UI"/>
          <w:kern w:val="2"/>
        </w:rPr>
        <w:t>- дверь вестибюля широкая, приспособленная для свободного доступа;</w:t>
      </w:r>
    </w:p>
    <w:p w:rsidR="00B83212" w:rsidRPr="00B83212" w:rsidRDefault="00B83212" w:rsidP="00B83212">
      <w:pPr>
        <w:widowControl w:val="0"/>
        <w:ind w:firstLine="709"/>
        <w:jc w:val="both"/>
        <w:rPr>
          <w:rFonts w:eastAsia="Andale Sans UI"/>
          <w:kern w:val="2"/>
        </w:rPr>
      </w:pPr>
      <w:r w:rsidRPr="00B83212">
        <w:rPr>
          <w:rFonts w:eastAsia="Andale Sans UI"/>
          <w:kern w:val="2"/>
        </w:rPr>
        <w:t>- при передвижении в экспозиционных залах, предусмотрен пандус и прочные перила, позволяющие свободно передвигаться по всем выставочным залам музея. Большая часть витрин в экспозиционных залах доступна инвалидам-колясочникам. Экспонаты размещаются на высоте, доступной для визуального восприятия с коляски.</w:t>
      </w:r>
    </w:p>
    <w:p w:rsidR="00B83212" w:rsidRPr="00B83212" w:rsidRDefault="00B83212" w:rsidP="00B83212">
      <w:pPr>
        <w:widowControl w:val="0"/>
        <w:ind w:firstLine="709"/>
        <w:jc w:val="both"/>
        <w:rPr>
          <w:rFonts w:eastAsia="Andale Sans UI"/>
          <w:kern w:val="2"/>
        </w:rPr>
      </w:pPr>
      <w:r w:rsidRPr="00B83212">
        <w:rPr>
          <w:rFonts w:eastAsia="Andale Sans UI"/>
          <w:kern w:val="2"/>
        </w:rPr>
        <w:t xml:space="preserve"> В рамках социального партнерства с учреждениями социального обслуживания ХМАО-Югры «Комплексный центр социального обслуживания населения «Сфера», «Реабилитационный центр для детей и подростков с ограниченными возможностями «Солнышко» МБУ «Музей истории и этнографии» проводит для лиц с ограниченными возможностями здоровья плановые мероприятия, в том числе выездного характера. Традиционными и востребованными у данной категории посетителей остаются обзорные экскурсии в постоянных экспозициях музея и на временных выставках. Общее количество мероприятий: 11, количество участников: 166 из них дети и подростки 85 человек, взрослые: 81 человек.</w:t>
      </w:r>
    </w:p>
    <w:p w:rsidR="00B83212" w:rsidRPr="00B83212" w:rsidRDefault="00B83212" w:rsidP="00B83212">
      <w:pPr>
        <w:widowControl w:val="0"/>
        <w:ind w:firstLine="709"/>
        <w:jc w:val="both"/>
        <w:rPr>
          <w:rFonts w:eastAsia="Andale Sans UI"/>
          <w:kern w:val="2"/>
        </w:rPr>
      </w:pPr>
      <w:r w:rsidRPr="00B83212">
        <w:rPr>
          <w:rFonts w:eastAsia="Andale Sans UI"/>
          <w:kern w:val="2"/>
        </w:rPr>
        <w:t xml:space="preserve">В муниципальных культурно-досуговых учреждениях города Югорска в рамках  </w:t>
      </w:r>
      <w:r w:rsidRPr="00B83212">
        <w:rPr>
          <w:rFonts w:eastAsia="Andale Sans UI"/>
          <w:kern w:val="2"/>
        </w:rPr>
        <w:lastRenderedPageBreak/>
        <w:t>организации мероприятий осуществляется  социальное взаимодействие с учреждениями занимающимися проблемами людей с ограниченными возможностями: реабилитационным центром для детей с ограниченными возможностями здоровья «Солнышко», учреждениями центра «Сфера», Общественной организацией инвалидов г. Югорска, домом инвалидов «</w:t>
      </w:r>
      <w:proofErr w:type="spellStart"/>
      <w:r w:rsidRPr="00B83212">
        <w:rPr>
          <w:rFonts w:eastAsia="Andale Sans UI"/>
          <w:kern w:val="2"/>
        </w:rPr>
        <w:t>Дарина</w:t>
      </w:r>
      <w:proofErr w:type="spellEnd"/>
      <w:r w:rsidRPr="00B83212">
        <w:rPr>
          <w:rFonts w:eastAsia="Andale Sans UI"/>
          <w:kern w:val="2"/>
        </w:rPr>
        <w:t xml:space="preserve">», Центром адаптивного спорта (ФСК «Юность»). Творческие коллективы учреждения принимают участие в торжественных церемониях открытия и награждения в рамках проводимых спортивных мероприятий различного уровня для инвалидов и лиц с ОВЗ. В МАУ «ЦК «Югра-презент» действуют инклюзивные клубные формирования, включающие в состав инвалидов и лиц с ОВЗ – 9 коллективов, с общим количеством участников 235 человек. </w:t>
      </w:r>
    </w:p>
    <w:p w:rsidR="00B83212" w:rsidRPr="00B83212" w:rsidRDefault="00B83212" w:rsidP="00B83212">
      <w:pPr>
        <w:widowControl w:val="0"/>
        <w:ind w:firstLine="709"/>
        <w:jc w:val="both"/>
        <w:rPr>
          <w:rFonts w:eastAsia="Andale Sans UI"/>
          <w:kern w:val="2"/>
        </w:rPr>
      </w:pPr>
      <w:r w:rsidRPr="00B83212">
        <w:rPr>
          <w:rFonts w:eastAsia="Andale Sans UI"/>
          <w:kern w:val="2"/>
        </w:rPr>
        <w:t xml:space="preserve">В муниципальном бюджетном учреждении дополнительного образования «Детская школа искусств города Югорска» в области социальной защиты и поддержки детей - инвалидов, несовершеннолетних граждан с ограниченными возможностями здоровья» приняты следующие меры: </w:t>
      </w:r>
      <w:r w:rsidRPr="00B83212">
        <w:rPr>
          <w:rFonts w:eastAsia="Andale Sans UI"/>
          <w:kern w:val="2"/>
        </w:rPr>
        <w:cr/>
      </w:r>
      <w:r>
        <w:rPr>
          <w:rFonts w:eastAsia="Andale Sans UI"/>
          <w:kern w:val="2"/>
        </w:rPr>
        <w:t xml:space="preserve">         </w:t>
      </w:r>
      <w:r w:rsidRPr="00B83212">
        <w:rPr>
          <w:rFonts w:eastAsia="Andale Sans UI"/>
          <w:kern w:val="2"/>
        </w:rPr>
        <w:t xml:space="preserve">- осуществляется прием детей на основании рекомендаций ПМПК, в первом полугодии 2018 года обучаются 8 детей с инвалидностью, во 2 полугодии – 10 детей. Детей с ограниченными возможностями здоровья, официально зарегистрированных нет (по причине отсутствия подтверждающего документа). На художественном отделении дети занимаются по групповой форме образовательного процесса в группах и классах. При работе с этими детьми преподаватели используют индивидуальный подход, учитывая особенности ребенка. На музыкальном отделении дети занимаются по индивидуальному учебному плану, учитывая особенности распределения нагрузки по дням недели и в индивидуальной форме организации образовательного процесса; </w:t>
      </w:r>
    </w:p>
    <w:p w:rsidR="00B83212" w:rsidRPr="00B83212" w:rsidRDefault="00B83212" w:rsidP="00B83212">
      <w:pPr>
        <w:widowControl w:val="0"/>
        <w:ind w:firstLine="709"/>
        <w:jc w:val="both"/>
        <w:rPr>
          <w:rFonts w:eastAsia="Andale Sans UI"/>
          <w:kern w:val="2"/>
        </w:rPr>
      </w:pPr>
      <w:r w:rsidRPr="00B83212">
        <w:rPr>
          <w:rFonts w:eastAsia="Andale Sans UI"/>
          <w:kern w:val="2"/>
        </w:rPr>
        <w:t xml:space="preserve">-разработаны индивидуально-адаптированные программы для учащихся с ограниченными возможностями здоровья; </w:t>
      </w:r>
    </w:p>
    <w:p w:rsidR="00B83212" w:rsidRPr="00B83212" w:rsidRDefault="00B83212" w:rsidP="00B83212">
      <w:pPr>
        <w:widowControl w:val="0"/>
        <w:ind w:firstLine="709"/>
        <w:jc w:val="both"/>
        <w:rPr>
          <w:rFonts w:eastAsia="Andale Sans UI"/>
          <w:kern w:val="2"/>
        </w:rPr>
      </w:pPr>
      <w:r w:rsidRPr="00B83212">
        <w:rPr>
          <w:rFonts w:eastAsia="Andale Sans UI"/>
          <w:kern w:val="2"/>
        </w:rPr>
        <w:t xml:space="preserve">   -разработан Порядок предоставления услуг инвалидам (приказ от 05.10.2015 №289 «Об утверждении Порядка предоставления услуг инвалидам»). В наличии Паспорт доступности от 18 августа 2016 года. Также разработан План мероприятий (дорожная карта) до 2020 года. </w:t>
      </w:r>
    </w:p>
    <w:p w:rsidR="00B83212" w:rsidRPr="00B83212" w:rsidRDefault="00B83212" w:rsidP="00B83212">
      <w:pPr>
        <w:widowControl w:val="0"/>
        <w:ind w:firstLine="709"/>
        <w:jc w:val="both"/>
        <w:rPr>
          <w:rFonts w:eastAsia="Andale Sans UI"/>
          <w:kern w:val="2"/>
        </w:rPr>
      </w:pPr>
      <w:r w:rsidRPr="00B83212">
        <w:rPr>
          <w:rFonts w:eastAsia="Andale Sans UI"/>
          <w:kern w:val="2"/>
        </w:rPr>
        <w:t xml:space="preserve">          - Педагогические работники повышают профессиональную компетентность по работе с детьми с ОВЗ (инвалидами) через курсы повышения квалификации и другие формы:</w:t>
      </w:r>
    </w:p>
    <w:p w:rsidR="00B83212" w:rsidRPr="00B83212" w:rsidRDefault="00B83212" w:rsidP="00B83212">
      <w:pPr>
        <w:widowControl w:val="0"/>
        <w:ind w:firstLine="709"/>
        <w:jc w:val="both"/>
        <w:rPr>
          <w:rFonts w:eastAsia="Andale Sans UI"/>
          <w:kern w:val="2"/>
        </w:rPr>
      </w:pPr>
      <w:r w:rsidRPr="00B83212">
        <w:rPr>
          <w:rFonts w:eastAsia="Andale Sans UI"/>
          <w:kern w:val="2"/>
        </w:rPr>
        <w:t>1. Курсы повышения квалификации:</w:t>
      </w:r>
    </w:p>
    <w:p w:rsidR="00B83212" w:rsidRPr="00B83212" w:rsidRDefault="00B83212" w:rsidP="00B83212">
      <w:pPr>
        <w:widowControl w:val="0"/>
        <w:ind w:firstLine="709"/>
        <w:jc w:val="both"/>
        <w:rPr>
          <w:rFonts w:eastAsia="Andale Sans UI"/>
          <w:kern w:val="2"/>
        </w:rPr>
      </w:pPr>
      <w:r w:rsidRPr="00B83212">
        <w:rPr>
          <w:rFonts w:eastAsia="Andale Sans UI"/>
          <w:kern w:val="2"/>
        </w:rPr>
        <w:t>- «Основы арт-терапии в консультировании и групповой работе», 02.03.2018 – 27.05.2018, г. Екатеринбург</w:t>
      </w:r>
      <w:r w:rsidRPr="00B83212">
        <w:rPr>
          <w:rFonts w:eastAsia="Andale Sans UI"/>
          <w:kern w:val="2"/>
        </w:rPr>
        <w:tab/>
        <w:t>1 чел., Удостоверение</w:t>
      </w:r>
    </w:p>
    <w:p w:rsidR="00B83212" w:rsidRPr="00B83212" w:rsidRDefault="00B83212" w:rsidP="00B83212">
      <w:pPr>
        <w:widowControl w:val="0"/>
        <w:ind w:firstLine="709"/>
        <w:jc w:val="both"/>
        <w:rPr>
          <w:rFonts w:eastAsia="Andale Sans UI"/>
          <w:kern w:val="2"/>
        </w:rPr>
      </w:pPr>
      <w:r w:rsidRPr="00B83212">
        <w:rPr>
          <w:rFonts w:eastAsia="Andale Sans UI"/>
          <w:kern w:val="2"/>
        </w:rPr>
        <w:t xml:space="preserve"> (108 час.)</w:t>
      </w:r>
    </w:p>
    <w:p w:rsidR="00B83212" w:rsidRPr="00B83212" w:rsidRDefault="00B83212" w:rsidP="00B83212">
      <w:pPr>
        <w:widowControl w:val="0"/>
        <w:ind w:firstLine="709"/>
        <w:jc w:val="both"/>
        <w:rPr>
          <w:rFonts w:eastAsia="Andale Sans UI"/>
          <w:kern w:val="2"/>
        </w:rPr>
      </w:pPr>
      <w:r w:rsidRPr="00B83212">
        <w:rPr>
          <w:rFonts w:eastAsia="Andale Sans UI"/>
          <w:kern w:val="2"/>
        </w:rPr>
        <w:t>2. Семинар «Арт-терапия в работе с кризисными состояниями» Май, 2018, ЧУДПО «Институт повышения квалификации и переподготовки МАПН»</w:t>
      </w:r>
      <w:r w:rsidRPr="00B83212">
        <w:rPr>
          <w:rFonts w:eastAsia="Andale Sans UI"/>
          <w:kern w:val="2"/>
        </w:rPr>
        <w:tab/>
        <w:t>1 чел.</w:t>
      </w:r>
    </w:p>
    <w:p w:rsidR="00B83212" w:rsidRPr="00B83212" w:rsidRDefault="00B83212" w:rsidP="00B83212">
      <w:pPr>
        <w:widowControl w:val="0"/>
        <w:ind w:firstLine="709"/>
        <w:jc w:val="both"/>
        <w:rPr>
          <w:rFonts w:eastAsia="Andale Sans UI"/>
          <w:kern w:val="2"/>
        </w:rPr>
      </w:pPr>
      <w:r w:rsidRPr="00B83212">
        <w:rPr>
          <w:rFonts w:eastAsia="Andale Sans UI"/>
          <w:kern w:val="2"/>
        </w:rPr>
        <w:t>Свидетельство (40 час.)</w:t>
      </w:r>
    </w:p>
    <w:p w:rsidR="00B83212" w:rsidRPr="00B83212" w:rsidRDefault="00B83212" w:rsidP="00B83212">
      <w:pPr>
        <w:widowControl w:val="0"/>
        <w:ind w:firstLine="709"/>
        <w:jc w:val="both"/>
        <w:rPr>
          <w:rFonts w:eastAsia="Andale Sans UI"/>
          <w:kern w:val="2"/>
        </w:rPr>
      </w:pPr>
      <w:r w:rsidRPr="00B83212">
        <w:rPr>
          <w:rFonts w:eastAsia="Andale Sans UI"/>
          <w:kern w:val="2"/>
        </w:rPr>
        <w:t>3. Школьный методический семинар «Основы арт-терапии в консультировании и групповой работе», 19.04.2018</w:t>
      </w:r>
      <w:r w:rsidRPr="00B83212">
        <w:rPr>
          <w:rFonts w:eastAsia="Andale Sans UI"/>
          <w:kern w:val="2"/>
        </w:rPr>
        <w:tab/>
        <w:t>20 чел.</w:t>
      </w:r>
    </w:p>
    <w:p w:rsidR="008004CF" w:rsidRPr="008004CF" w:rsidRDefault="00B83212" w:rsidP="00B83212">
      <w:pPr>
        <w:widowControl w:val="0"/>
        <w:ind w:firstLine="709"/>
        <w:jc w:val="both"/>
        <w:rPr>
          <w:lang w:eastAsia="ru-RU"/>
        </w:rPr>
      </w:pPr>
      <w:r w:rsidRPr="00B83212">
        <w:rPr>
          <w:rFonts w:eastAsia="Andale Sans UI"/>
          <w:kern w:val="2"/>
        </w:rPr>
        <w:t>- Для приобщения детей с ОВЗ к искусству, школа реализует в течение 3 – х лет социально – значимый проект «Искусство для всех» совместно с Реабилитационным центром для детей и подростков с ограниченными возможностями здоровья» (филиал в г. Югорске), в 2018 году проведено 10 мероприятий.</w:t>
      </w:r>
    </w:p>
    <w:p w:rsidR="00391A6D" w:rsidRPr="008004CF" w:rsidRDefault="00391A6D" w:rsidP="008004CF">
      <w:pPr>
        <w:suppressAutoHyphens w:val="0"/>
        <w:ind w:firstLine="709"/>
        <w:jc w:val="both"/>
        <w:rPr>
          <w:lang w:eastAsia="ru-RU"/>
        </w:rPr>
      </w:pPr>
    </w:p>
    <w:p w:rsidR="00D806D0" w:rsidRPr="00D806D0" w:rsidRDefault="00D806D0" w:rsidP="00D806D0">
      <w:pPr>
        <w:suppressAutoHyphens w:val="0"/>
        <w:ind w:firstLine="709"/>
        <w:jc w:val="both"/>
        <w:rPr>
          <w:lang w:eastAsia="ru-RU"/>
        </w:rPr>
      </w:pPr>
      <w:r w:rsidRPr="00D806D0">
        <w:rPr>
          <w:lang w:eastAsia="ru-RU"/>
        </w:rPr>
        <w:t>В целях реализации программного мероприятия «Обеспечение доступа инвалидов к образовательным услугам»</w:t>
      </w:r>
      <w:r w:rsidRPr="00D806D0">
        <w:rPr>
          <w:b/>
          <w:lang w:eastAsia="ru-RU"/>
        </w:rPr>
        <w:t xml:space="preserve"> </w:t>
      </w:r>
      <w:r w:rsidRPr="00D806D0">
        <w:rPr>
          <w:lang w:eastAsia="ru-RU"/>
        </w:rPr>
        <w:t>(развитие системы реабилитации и социальной интеграции инвалидов) в городе Югорске:</w:t>
      </w:r>
    </w:p>
    <w:p w:rsidR="00D806D0" w:rsidRPr="00D806D0" w:rsidRDefault="00D806D0" w:rsidP="00D806D0">
      <w:pPr>
        <w:suppressAutoHyphens w:val="0"/>
        <w:ind w:firstLine="709"/>
        <w:jc w:val="both"/>
        <w:rPr>
          <w:lang w:eastAsia="ru-RU"/>
        </w:rPr>
      </w:pPr>
      <w:r w:rsidRPr="00D806D0">
        <w:rPr>
          <w:lang w:eastAsia="ru-RU"/>
        </w:rPr>
        <w:t xml:space="preserve">1. Разработаны следующие документы: </w:t>
      </w:r>
    </w:p>
    <w:p w:rsidR="00D806D0" w:rsidRPr="00D806D0" w:rsidRDefault="00D806D0" w:rsidP="00D806D0">
      <w:pPr>
        <w:suppressAutoHyphens w:val="0"/>
        <w:ind w:firstLine="709"/>
        <w:jc w:val="both"/>
        <w:rPr>
          <w:lang w:eastAsia="ru-RU"/>
        </w:rPr>
      </w:pPr>
      <w:r w:rsidRPr="00D806D0">
        <w:rPr>
          <w:lang w:eastAsia="ru-RU"/>
        </w:rPr>
        <w:t>- постановление администрации города Югорска от 07.09.2018 № 2477  «Об утверждении базовых образовательных организаций, реализующих адаптированные основные общеобразовательные программы, для детей с ограниченными возможностями здоровья;</w:t>
      </w:r>
    </w:p>
    <w:p w:rsidR="00D806D0" w:rsidRPr="00D806D0" w:rsidRDefault="00D806D0" w:rsidP="00D806D0">
      <w:pPr>
        <w:suppressAutoHyphens w:val="0"/>
        <w:ind w:firstLine="709"/>
        <w:jc w:val="both"/>
        <w:rPr>
          <w:lang w:eastAsia="ru-RU"/>
        </w:rPr>
      </w:pPr>
      <w:proofErr w:type="gramStart"/>
      <w:r w:rsidRPr="00D806D0">
        <w:rPr>
          <w:lang w:eastAsia="ru-RU"/>
        </w:rPr>
        <w:t xml:space="preserve">- план мероприятий по созданию специальных условий получения общего и дополнительного образования обучающимися с инвалидностью и обучающимися с ограниченными возможностями здоровья в образовательных учреждениях на 2018-2020 </w:t>
      </w:r>
      <w:r w:rsidRPr="00D806D0">
        <w:rPr>
          <w:lang w:eastAsia="ru-RU"/>
        </w:rPr>
        <w:lastRenderedPageBreak/>
        <w:t>годы, утвержденный приказом начальника Управления образования от 15.08.2018 № 503 «Об организации работы по созданию специальных условий получения общего и дополнительного образования обучающимися с инвалидностью и обучающимися с ограниченными возможностями здоровья в образовательных учреждениях на 2018-2020</w:t>
      </w:r>
      <w:proofErr w:type="gramEnd"/>
      <w:r w:rsidRPr="00D806D0">
        <w:rPr>
          <w:lang w:eastAsia="ru-RU"/>
        </w:rPr>
        <w:t xml:space="preserve"> годы» (с изменениями от 31.10.2018 № 709);</w:t>
      </w:r>
    </w:p>
    <w:p w:rsidR="00D806D0" w:rsidRPr="00D806D0" w:rsidRDefault="00D806D0" w:rsidP="00D806D0">
      <w:pPr>
        <w:suppressAutoHyphens w:val="0"/>
        <w:ind w:firstLine="709"/>
        <w:jc w:val="both"/>
        <w:rPr>
          <w:lang w:eastAsia="ru-RU"/>
        </w:rPr>
      </w:pPr>
      <w:r w:rsidRPr="00D806D0">
        <w:rPr>
          <w:lang w:eastAsia="ru-RU"/>
        </w:rPr>
        <w:t>- внесены изменения в карту оценки доступности учреждения для детей-инвалидов и обучающихся с ОВЗ и показатели оценки обеспечения доступности предоставляемых услуг в учреждении, утвержденные приказом начальника Управления образования от 19.12.2018 № 865 «О создании условий доступности образовательных организаций и предоставляемых услуг для инвалидов и обучающихся с ограниченными возможностями здоровья».</w:t>
      </w:r>
    </w:p>
    <w:p w:rsidR="00D806D0" w:rsidRPr="00D806D0" w:rsidRDefault="00D806D0" w:rsidP="00D806D0">
      <w:pPr>
        <w:suppressAutoHyphens w:val="0"/>
        <w:ind w:firstLine="567"/>
        <w:jc w:val="both"/>
        <w:rPr>
          <w:lang w:eastAsia="ru-RU"/>
        </w:rPr>
      </w:pPr>
      <w:r w:rsidRPr="00D806D0">
        <w:rPr>
          <w:color w:val="000000"/>
        </w:rPr>
        <w:t xml:space="preserve">2. Организовано межведомственное взаимодействие между учреждениями разной ведомственной принадлежности для полноценной интеграции детей с особыми образовательными потребностями в образовательный процесс. </w:t>
      </w:r>
      <w:proofErr w:type="gramStart"/>
      <w:r w:rsidRPr="00D806D0">
        <w:rPr>
          <w:color w:val="000000"/>
        </w:rPr>
        <w:t xml:space="preserve">Заключены соглашения с БУ ХМАО-Югры «Советский реабилитационный центр для детей и подростков с ограниченными возможностями «Солнышко» (100 процентов образовательных учреждений); с МАУ «Молодежный центр «Гелиос» (80 процентов школ и 50 процентов садов); с учреждениями культуры (60 процентов школ и 75 процентов садов); </w:t>
      </w:r>
      <w:r w:rsidRPr="00D806D0">
        <w:rPr>
          <w:color w:val="000000"/>
          <w:lang w:eastAsia="ru-RU"/>
        </w:rPr>
        <w:t>с учреждениями спорта (100 процентов школ и 75 процентов садов).</w:t>
      </w:r>
      <w:proofErr w:type="gramEnd"/>
      <w:r w:rsidRPr="00D806D0">
        <w:rPr>
          <w:color w:val="000000"/>
          <w:lang w:eastAsia="ru-RU"/>
        </w:rPr>
        <w:t xml:space="preserve"> </w:t>
      </w:r>
      <w:r w:rsidRPr="00D806D0">
        <w:rPr>
          <w:lang w:eastAsia="ru-RU"/>
        </w:rPr>
        <w:t xml:space="preserve">С целью организации ранней помощи детскому населению в городе Югорске заключено соглашение о взаимодействии между бюджетным учреждением Ханты-Мансийского автономного округа-Югры «Югорская городская больница», бюджетным учреждением Ханты-Мансийского автономного округа-Югры «Советский реабилитационный центр для детей и подростков с </w:t>
      </w:r>
      <w:proofErr w:type="gramStart"/>
      <w:r w:rsidRPr="00D806D0">
        <w:rPr>
          <w:lang w:eastAsia="ru-RU"/>
        </w:rPr>
        <w:t>ограниченными</w:t>
      </w:r>
      <w:proofErr w:type="gramEnd"/>
      <w:r w:rsidRPr="00D806D0">
        <w:rPr>
          <w:lang w:eastAsia="ru-RU"/>
        </w:rPr>
        <w:t xml:space="preserve"> возможностям», Управлением образования администрации города Югорска. </w:t>
      </w:r>
    </w:p>
    <w:p w:rsidR="00D806D0" w:rsidRPr="00D806D0" w:rsidRDefault="00D806D0" w:rsidP="00D806D0">
      <w:pPr>
        <w:suppressAutoHyphens w:val="0"/>
        <w:ind w:firstLine="567"/>
        <w:jc w:val="both"/>
        <w:rPr>
          <w:lang w:eastAsia="ru-RU"/>
        </w:rPr>
      </w:pPr>
      <w:r w:rsidRPr="00D806D0">
        <w:rPr>
          <w:lang w:eastAsia="ru-RU"/>
        </w:rPr>
        <w:t>В рамках межведомственного взаимодействия организовано психолого-педагогическое сопровождение детей с ОВЗ и инвалидностью, оказание консультативной помощи специалистами учреждений педагогам образовательных учреждений по вопросам организации обучения детей, имеющими особенности развития, мероприятия по формированию толерантного отношения к людям с инвалидностью. С участием социальных партнеров проведены семинары-практикумы, уроки доброты, консультации, круглые столы.</w:t>
      </w:r>
    </w:p>
    <w:p w:rsidR="00D806D0" w:rsidRPr="00D806D0" w:rsidRDefault="00D806D0" w:rsidP="00D806D0">
      <w:pPr>
        <w:suppressAutoHyphens w:val="0"/>
        <w:ind w:firstLine="567"/>
        <w:jc w:val="both"/>
        <w:rPr>
          <w:lang w:eastAsia="ru-RU"/>
        </w:rPr>
      </w:pPr>
      <w:r w:rsidRPr="00D806D0">
        <w:rPr>
          <w:lang w:eastAsia="ru-RU"/>
        </w:rPr>
        <w:t>3. Созданы условия для дистанционного образования детей-инвалидов в муниципальном бюджетном общеобразовательном учреждении «Лицей имени Г. Ф. Атякшева». В 2017-2018 учебном году дистанционно обучался 1 ребенок-инвалид. Общее количество комплектов дистанционного оборудования для детей-инвалидов - 6. Количество комплектов дистанционного оборудования для педагогов, осуществляющих обучение на дому детей-инвалидов с использованием дистанционных технологий - 7. Доля детей-инвалидов, обучающихся дистанционно от общего количества детей-инвалидов, обучающихся в школе, составляет 1,4 процента.</w:t>
      </w:r>
    </w:p>
    <w:p w:rsidR="00D806D0" w:rsidRPr="00D806D0" w:rsidRDefault="00D806D0" w:rsidP="00D806D0">
      <w:pPr>
        <w:suppressAutoHyphens w:val="0"/>
        <w:ind w:firstLine="709"/>
        <w:jc w:val="both"/>
        <w:rPr>
          <w:lang w:eastAsia="ru-RU"/>
        </w:rPr>
      </w:pPr>
      <w:r w:rsidRPr="00D806D0">
        <w:rPr>
          <w:lang w:eastAsia="ru-RU"/>
        </w:rPr>
        <w:t xml:space="preserve">4. Организована деятельность муниципального бюджетного общеобразовательного учреждения «Гимназия» (далее МБОУ «Гимназия») и муниципального бюджетного общеобразовательного учреждения «Средняя общеобразовательная школа № 6» как </w:t>
      </w:r>
      <w:r w:rsidRPr="00D806D0">
        <w:rPr>
          <w:rFonts w:eastAsia="Calibri"/>
          <w:lang w:eastAsia="en-US"/>
        </w:rPr>
        <w:t xml:space="preserve">базовых образовательных организаций по использованию опыта работы сетевого </w:t>
      </w:r>
      <w:proofErr w:type="spellStart"/>
      <w:r w:rsidRPr="00D806D0">
        <w:rPr>
          <w:rFonts w:eastAsia="Calibri"/>
          <w:lang w:eastAsia="en-US"/>
        </w:rPr>
        <w:t>компетентностного</w:t>
      </w:r>
      <w:proofErr w:type="spellEnd"/>
      <w:r w:rsidRPr="00D806D0">
        <w:rPr>
          <w:rFonts w:eastAsia="Calibri"/>
          <w:lang w:eastAsia="en-US"/>
        </w:rPr>
        <w:t xml:space="preserve"> центра инклюзивного образования Ханты-Мансийского автономного округа-Югры «</w:t>
      </w:r>
      <w:proofErr w:type="spellStart"/>
      <w:r w:rsidRPr="00D806D0">
        <w:rPr>
          <w:rFonts w:eastAsia="Calibri"/>
          <w:lang w:eastAsia="en-US"/>
        </w:rPr>
        <w:t>Инклюверсариум</w:t>
      </w:r>
      <w:proofErr w:type="spellEnd"/>
      <w:r w:rsidRPr="00D806D0">
        <w:rPr>
          <w:rFonts w:eastAsia="Calibri"/>
          <w:lang w:eastAsia="en-US"/>
        </w:rPr>
        <w:t>»</w:t>
      </w:r>
      <w:r w:rsidRPr="00D806D0">
        <w:rPr>
          <w:lang w:eastAsia="ru-RU"/>
        </w:rPr>
        <w:t>. Б</w:t>
      </w:r>
      <w:r w:rsidRPr="00D806D0">
        <w:rPr>
          <w:rFonts w:eastAsia="Calibri"/>
          <w:lang w:eastAsia="en-US"/>
        </w:rPr>
        <w:t>азовыми образовательными организациями определены четыре приоритетных направления развития системы непрерывного инклюзивного образования:</w:t>
      </w:r>
    </w:p>
    <w:p w:rsidR="00D806D0" w:rsidRPr="00D806D0" w:rsidRDefault="00D806D0" w:rsidP="00D806D0">
      <w:pPr>
        <w:suppressAutoHyphens w:val="0"/>
        <w:ind w:firstLine="567"/>
        <w:jc w:val="both"/>
        <w:rPr>
          <w:rFonts w:eastAsia="Calibri"/>
          <w:lang w:eastAsia="en-US"/>
        </w:rPr>
      </w:pPr>
      <w:r w:rsidRPr="00D806D0">
        <w:rPr>
          <w:rFonts w:eastAsia="Calibri"/>
          <w:lang w:eastAsia="en-US"/>
        </w:rPr>
        <w:t xml:space="preserve">- психолого-педагогическая и медико-социальная помощь </w:t>
      </w:r>
      <w:proofErr w:type="gramStart"/>
      <w:r w:rsidRPr="00D806D0">
        <w:rPr>
          <w:rFonts w:eastAsia="Calibri"/>
          <w:lang w:eastAsia="en-US"/>
        </w:rPr>
        <w:t>обучающимся</w:t>
      </w:r>
      <w:proofErr w:type="gramEnd"/>
      <w:r w:rsidRPr="00D806D0">
        <w:rPr>
          <w:rFonts w:eastAsia="Calibri"/>
          <w:lang w:eastAsia="en-US"/>
        </w:rPr>
        <w:t>, испытывающим трудности в освоении основных общеобразовательных программ, развитии и социальной адаптации;</w:t>
      </w:r>
    </w:p>
    <w:p w:rsidR="00D806D0" w:rsidRPr="00D806D0" w:rsidRDefault="00D806D0" w:rsidP="00D806D0">
      <w:pPr>
        <w:suppressAutoHyphens w:val="0"/>
        <w:ind w:firstLine="567"/>
        <w:jc w:val="both"/>
        <w:rPr>
          <w:rFonts w:eastAsia="Calibri"/>
          <w:lang w:eastAsia="en-US"/>
        </w:rPr>
      </w:pPr>
      <w:r w:rsidRPr="00D806D0">
        <w:rPr>
          <w:rFonts w:eastAsia="Calibri"/>
          <w:lang w:eastAsia="en-US"/>
        </w:rPr>
        <w:t>- совершенствование профессиональных компетенций педагогов и руководителей образовательных организаций инклюзивного типа;</w:t>
      </w:r>
    </w:p>
    <w:p w:rsidR="00D806D0" w:rsidRPr="00D806D0" w:rsidRDefault="00D806D0" w:rsidP="00D806D0">
      <w:pPr>
        <w:suppressAutoHyphens w:val="0"/>
        <w:ind w:firstLine="567"/>
        <w:jc w:val="both"/>
        <w:rPr>
          <w:rFonts w:eastAsia="Calibri"/>
          <w:lang w:eastAsia="en-US"/>
        </w:rPr>
      </w:pPr>
      <w:r w:rsidRPr="00D806D0">
        <w:rPr>
          <w:rFonts w:eastAsia="Calibri"/>
          <w:lang w:eastAsia="en-US"/>
        </w:rPr>
        <w:t>- повышение психолого-педагогической компетентности родителей (законных представителей) обучающихся с ограниченными возможностями здоровья;</w:t>
      </w:r>
    </w:p>
    <w:p w:rsidR="00D806D0" w:rsidRPr="00D806D0" w:rsidRDefault="00D806D0" w:rsidP="00D806D0">
      <w:pPr>
        <w:suppressAutoHyphens w:val="0"/>
        <w:ind w:firstLine="709"/>
        <w:jc w:val="both"/>
      </w:pPr>
      <w:r w:rsidRPr="00D806D0">
        <w:rPr>
          <w:rFonts w:eastAsia="Calibri"/>
          <w:lang w:eastAsia="en-US"/>
        </w:rPr>
        <w:t xml:space="preserve">- </w:t>
      </w:r>
      <w:r w:rsidRPr="00D806D0">
        <w:t>профессиональная ориентация в системе инклюзивного образования.</w:t>
      </w:r>
    </w:p>
    <w:p w:rsidR="00D806D0" w:rsidRPr="00D806D0" w:rsidRDefault="00D806D0" w:rsidP="00D806D0">
      <w:pPr>
        <w:suppressAutoHyphens w:val="0"/>
        <w:ind w:firstLine="709"/>
        <w:jc w:val="both"/>
      </w:pPr>
      <w:r w:rsidRPr="00D806D0">
        <w:t xml:space="preserve">5. Организованы мероприятия с целью повышения профессиональных компетенций педагогов, работающих с детьми с ОВЗ и инвалидностью. </w:t>
      </w:r>
    </w:p>
    <w:p w:rsidR="00D806D0" w:rsidRPr="00D806D0" w:rsidRDefault="00D806D0" w:rsidP="00D806D0">
      <w:pPr>
        <w:suppressAutoHyphens w:val="0"/>
        <w:ind w:firstLine="709"/>
        <w:jc w:val="both"/>
        <w:rPr>
          <w:color w:val="000000"/>
        </w:rPr>
      </w:pPr>
      <w:r w:rsidRPr="00D806D0">
        <w:t xml:space="preserve">В 2017-2018 учебном году курсами повышения квалификации по вопросам правоприменительной практики получения образования детьми с ОВЗ и детьми – </w:t>
      </w:r>
      <w:r w:rsidRPr="00D806D0">
        <w:lastRenderedPageBreak/>
        <w:t xml:space="preserve">инвалидами, по вопросам организации инклюзивного образования охвачено 100 </w:t>
      </w:r>
      <w:r w:rsidRPr="00D806D0">
        <w:rPr>
          <w:color w:val="000000"/>
        </w:rPr>
        <w:t>процентов</w:t>
      </w:r>
      <w:r w:rsidRPr="00D806D0">
        <w:t xml:space="preserve"> педагогов, работающих с детьми с особенностями развития в шести образовательных учреждениях. В МБОУ «СОШ № 2» доля таких педагогов составляет 66 </w:t>
      </w:r>
      <w:r w:rsidRPr="00D806D0">
        <w:rPr>
          <w:color w:val="000000"/>
        </w:rPr>
        <w:t>процентов</w:t>
      </w:r>
      <w:r w:rsidRPr="00D806D0">
        <w:t xml:space="preserve">, в МБОУ «Гимназия» - 86 </w:t>
      </w:r>
      <w:r w:rsidRPr="00D806D0">
        <w:rPr>
          <w:color w:val="000000"/>
        </w:rPr>
        <w:t>процентов.</w:t>
      </w:r>
    </w:p>
    <w:p w:rsidR="00D806D0" w:rsidRPr="00D806D0" w:rsidRDefault="00D806D0" w:rsidP="00D806D0">
      <w:pPr>
        <w:suppressAutoHyphens w:val="0"/>
        <w:ind w:firstLine="709"/>
        <w:jc w:val="both"/>
        <w:rPr>
          <w:color w:val="FF0000"/>
        </w:rPr>
      </w:pPr>
      <w:r w:rsidRPr="00D806D0">
        <w:t xml:space="preserve">Кроме того, организована деятельность городского методического объединения педагогов, реализующих инклюзивное </w:t>
      </w:r>
      <w:proofErr w:type="gramStart"/>
      <w:r w:rsidRPr="00D806D0">
        <w:t>образование</w:t>
      </w:r>
      <w:proofErr w:type="gramEnd"/>
      <w:r w:rsidRPr="00D806D0">
        <w:t xml:space="preserve"> в рамках которого проведено 4 заседания, </w:t>
      </w:r>
      <w:r w:rsidRPr="00D806D0">
        <w:rPr>
          <w:lang w:eastAsia="ru-RU"/>
        </w:rPr>
        <w:t xml:space="preserve">2 городских семинара, посвященных специальным подходам и методам обучения детей с расстройствами аутистического спектра и задержкой психического развития. Охвачено 86 педагогов. Кроме того, в рамках реализации концепции комплексного сопровождения детей с </w:t>
      </w:r>
      <w:r w:rsidRPr="00D806D0">
        <w:rPr>
          <w:rFonts w:eastAsia="Calibri"/>
          <w:lang w:eastAsia="ru-RU"/>
        </w:rPr>
        <w:t xml:space="preserve"> расстройствами аутистического спектра организовано участие специалистов образовательных учреждений в трех заседаниях объединения специалистов, предоставляющих услуги детям, людям с особенностями развития, организованных Советским реабилитационным центром по вопросам комплексного сопровождения людей с РАС и другими ментальными нарушениями. Охват составил 29 педагогов.</w:t>
      </w:r>
    </w:p>
    <w:p w:rsidR="00D806D0" w:rsidRPr="00D806D0" w:rsidRDefault="00D806D0" w:rsidP="00D806D0">
      <w:pPr>
        <w:suppressAutoHyphens w:val="0"/>
        <w:ind w:firstLine="709"/>
        <w:jc w:val="both"/>
        <w:rPr>
          <w:rFonts w:eastAsia="Calibri"/>
          <w:lang w:eastAsia="ru-RU"/>
        </w:rPr>
      </w:pPr>
      <w:r w:rsidRPr="00D806D0">
        <w:rPr>
          <w:rFonts w:eastAsia="Calibri"/>
          <w:lang w:eastAsia="ru-RU"/>
        </w:rPr>
        <w:t xml:space="preserve">6. Организована деятельность центров психолого-педагогической, медицинской и социальной помощи </w:t>
      </w:r>
      <w:proofErr w:type="gramStart"/>
      <w:r w:rsidRPr="00D806D0">
        <w:rPr>
          <w:rFonts w:eastAsia="Calibri"/>
          <w:lang w:eastAsia="ru-RU"/>
        </w:rPr>
        <w:t>обучающимся</w:t>
      </w:r>
      <w:proofErr w:type="gramEnd"/>
      <w:r w:rsidRPr="00D806D0">
        <w:rPr>
          <w:rFonts w:eastAsia="Calibri"/>
          <w:lang w:eastAsia="ru-RU"/>
        </w:rPr>
        <w:t xml:space="preserve">, испытывающим трудности в освоении основных общеобразовательных программ, своем развитии и социальной адаптации, в том числе при реализации адаптированных общеобразовательных программ, организованном на базе каждого образовательного учреждения. </w:t>
      </w:r>
    </w:p>
    <w:p w:rsidR="00D806D0" w:rsidRPr="00D806D0" w:rsidRDefault="00D806D0" w:rsidP="00D806D0">
      <w:pPr>
        <w:suppressAutoHyphens w:val="0"/>
        <w:ind w:firstLine="709"/>
        <w:jc w:val="both"/>
        <w:rPr>
          <w:rFonts w:eastAsia="Calibri"/>
          <w:lang w:eastAsia="ru-RU"/>
        </w:rPr>
      </w:pPr>
      <w:r w:rsidRPr="00D806D0">
        <w:rPr>
          <w:rFonts w:eastAsia="Calibri"/>
          <w:lang w:eastAsia="ru-RU"/>
        </w:rPr>
        <w:t xml:space="preserve">7. Организована работа с родителями (законными представителями) воспитывающих детей-инвалидов, не получающих образование соответствующего уровня в условиях образовательных учреждений. Из 13 детей-инвалидов в возрасте от 7 до 18 </w:t>
      </w:r>
      <w:proofErr w:type="gramStart"/>
      <w:r w:rsidRPr="00D806D0">
        <w:rPr>
          <w:rFonts w:eastAsia="Calibri"/>
          <w:lang w:eastAsia="ru-RU"/>
        </w:rPr>
        <w:t>лет</w:t>
      </w:r>
      <w:proofErr w:type="gramEnd"/>
      <w:r w:rsidRPr="00D806D0">
        <w:rPr>
          <w:rFonts w:eastAsia="Calibri"/>
          <w:lang w:eastAsia="ru-RU"/>
        </w:rPr>
        <w:t xml:space="preserve"> не получающих образование соответствующего уровня, в 2018 году организовано обучение 11 детей-инвалидов. Двое детей зачислены в общеобразовательные учреждения, родители девяти детей-инвалидов уведомили Управление образования о выборе формы получения образования в форме семейного образования.</w:t>
      </w:r>
    </w:p>
    <w:p w:rsidR="00D806D0" w:rsidRPr="00D806D0" w:rsidRDefault="00D806D0" w:rsidP="00D806D0">
      <w:pPr>
        <w:suppressAutoHyphens w:val="0"/>
        <w:ind w:firstLine="567"/>
        <w:jc w:val="both"/>
        <w:rPr>
          <w:rFonts w:eastAsia="SimSun"/>
          <w:kern w:val="3"/>
          <w:lang w:eastAsia="ru-RU"/>
        </w:rPr>
      </w:pPr>
      <w:r w:rsidRPr="00D806D0">
        <w:rPr>
          <w:rFonts w:eastAsia="Calibri"/>
          <w:bCs/>
          <w:iCs/>
          <w:kern w:val="3"/>
          <w:lang w:eastAsia="ru-RU"/>
        </w:rPr>
        <w:t xml:space="preserve">8. </w:t>
      </w:r>
      <w:r w:rsidRPr="00D806D0">
        <w:rPr>
          <w:lang w:eastAsia="ru-RU"/>
        </w:rPr>
        <w:t xml:space="preserve">Обеспечено повышение компетентности родителей (законных представителей), воспитывающих детей с ОВЗ и инвалидностью по вопросам их обучения и воспитания в рамках коррекционно-педагогического сопровождения. Проведены консультации для 112 родителей (законных представителей) детей специалистами городской ПМПК за 2017-2018 учебный год. </w:t>
      </w:r>
      <w:r w:rsidRPr="00D806D0">
        <w:t xml:space="preserve">Организовано и проведено городское родительское собрание по теме: «Ранняя диагностика и коррекция нарушений в развитии ребенка» с участием  специалистов БУ ХМАО-Югры «Советский реабилитационный центр для детей и подростков с ограниченными возможностями», БУ ХМАО-Югры «Югорская городская больница», МАДОУ «Детский сад «Снегурочка». До родителей доведена информация об особенностях детей раннего возраста, на которые следует обращать внимание, а также об организациях, структурных подразделениях, оказывающих раннюю комплексную помощь детям от рождения до 3-х лет, имеющим нарушения в развитии или риски возникновения нарушений, а также их семьям. Охвачено 118 родителей (законных представителей). </w:t>
      </w:r>
      <w:r w:rsidRPr="00D806D0">
        <w:rPr>
          <w:rFonts w:eastAsia="Calibri"/>
          <w:kern w:val="3"/>
          <w:lang w:eastAsia="ru-RU"/>
        </w:rPr>
        <w:t xml:space="preserve">Проведена работа с родителями (законными представителями) </w:t>
      </w:r>
      <w:r w:rsidRPr="00D806D0">
        <w:rPr>
          <w:rFonts w:eastAsia="SimSun"/>
          <w:kern w:val="3"/>
          <w:lang w:eastAsia="ru-RU"/>
        </w:rPr>
        <w:t xml:space="preserve">детей-инвалидов, подлежащих приему в 1 класс в 2019-2020 учебном году, по вопросам организации </w:t>
      </w:r>
      <w:proofErr w:type="gramStart"/>
      <w:r w:rsidRPr="00D806D0">
        <w:rPr>
          <w:rFonts w:eastAsia="SimSun"/>
          <w:kern w:val="3"/>
          <w:lang w:eastAsia="ru-RU"/>
        </w:rPr>
        <w:t>обучения</w:t>
      </w:r>
      <w:proofErr w:type="gramEnd"/>
      <w:r w:rsidRPr="00D806D0">
        <w:rPr>
          <w:rFonts w:eastAsia="SimSun"/>
          <w:kern w:val="3"/>
          <w:lang w:eastAsia="ru-RU"/>
        </w:rPr>
        <w:t xml:space="preserve"> по федеральным государственным образовательным стандартам для детей с ОВЗ (далее - ФГОС ОВЗ) на базе Советского реабилитационного центра для детей и подростков с ограниченными возможностями. Проведены консультации для 6 родителей детей с инвалидностью, которые подлежат приему в 1 класс. </w:t>
      </w:r>
    </w:p>
    <w:p w:rsidR="00D806D0" w:rsidRPr="00D806D0" w:rsidRDefault="00D806D0" w:rsidP="00D806D0">
      <w:pPr>
        <w:suppressAutoHyphens w:val="0"/>
        <w:ind w:firstLine="709"/>
        <w:jc w:val="both"/>
        <w:rPr>
          <w:rFonts w:eastAsia="Calibri"/>
          <w:lang w:eastAsia="ru-RU"/>
        </w:rPr>
      </w:pPr>
      <w:r w:rsidRPr="00D806D0">
        <w:rPr>
          <w:rFonts w:eastAsia="SimSun"/>
          <w:kern w:val="3"/>
          <w:lang w:eastAsia="ru-RU"/>
        </w:rPr>
        <w:t xml:space="preserve">9. </w:t>
      </w:r>
      <w:r w:rsidRPr="00D806D0">
        <w:rPr>
          <w:lang w:eastAsia="ru-RU"/>
        </w:rPr>
        <w:t xml:space="preserve">Разработаны и сертифицированы 4 адаптированных дополнительных общеобразовательных программ для детей с ОВЗ и детей-инвалидов для следующих категорий: слабослышащие и позднооглохшие, слабовидящие, дети с задержкой психического развития, дети с расстройствами аутистического спектра в МБУ </w:t>
      </w:r>
      <w:proofErr w:type="gramStart"/>
      <w:r w:rsidRPr="00D806D0">
        <w:rPr>
          <w:lang w:eastAsia="ru-RU"/>
        </w:rPr>
        <w:t>ДО</w:t>
      </w:r>
      <w:proofErr w:type="gramEnd"/>
      <w:r w:rsidRPr="00D806D0">
        <w:rPr>
          <w:lang w:eastAsia="ru-RU"/>
        </w:rPr>
        <w:t xml:space="preserve"> «</w:t>
      </w:r>
      <w:proofErr w:type="gramStart"/>
      <w:r w:rsidRPr="00D806D0">
        <w:rPr>
          <w:lang w:eastAsia="ru-RU"/>
        </w:rPr>
        <w:t>Детско-юношеский</w:t>
      </w:r>
      <w:proofErr w:type="gramEnd"/>
      <w:r w:rsidRPr="00D806D0">
        <w:rPr>
          <w:lang w:eastAsia="ru-RU"/>
        </w:rPr>
        <w:t xml:space="preserve"> центр «Прометей».</w:t>
      </w:r>
    </w:p>
    <w:p w:rsidR="00D806D0" w:rsidRPr="00D806D0" w:rsidRDefault="00D806D0" w:rsidP="00D806D0">
      <w:pPr>
        <w:tabs>
          <w:tab w:val="left" w:pos="1211"/>
        </w:tabs>
        <w:ind w:firstLine="870"/>
        <w:jc w:val="both"/>
      </w:pPr>
      <w:r w:rsidRPr="00D806D0">
        <w:t xml:space="preserve">На выполнение мероприятий  </w:t>
      </w:r>
      <w:r w:rsidRPr="00D806D0">
        <w:rPr>
          <w:b/>
        </w:rPr>
        <w:t>задачи 2 Программы</w:t>
      </w:r>
      <w:r w:rsidRPr="00D806D0">
        <w:t xml:space="preserve"> «Повышение доступности и качества реабилитационных услуг (развитие системы реабилитации и социальной интеграции инвалидов) в городе Югорске» в 2018 году средства не планировались.</w:t>
      </w:r>
    </w:p>
    <w:p w:rsidR="00CE2232" w:rsidRDefault="00CE2232" w:rsidP="00F13381">
      <w:pPr>
        <w:pStyle w:val="aa"/>
        <w:spacing w:line="240" w:lineRule="auto"/>
        <w:ind w:firstLine="851"/>
        <w:jc w:val="both"/>
      </w:pPr>
    </w:p>
    <w:p w:rsidR="0032547F" w:rsidRDefault="0032547F" w:rsidP="00F13381">
      <w:pPr>
        <w:pStyle w:val="aa"/>
        <w:spacing w:line="240" w:lineRule="auto"/>
        <w:ind w:firstLine="851"/>
        <w:jc w:val="both"/>
      </w:pPr>
    </w:p>
    <w:p w:rsidR="00320A2D" w:rsidRDefault="00320A2D" w:rsidP="00320A2D">
      <w:pPr>
        <w:ind w:firstLine="851"/>
        <w:jc w:val="both"/>
        <w:rPr>
          <w:b/>
          <w:bCs/>
        </w:rPr>
      </w:pPr>
      <w:r w:rsidRPr="0075186E">
        <w:lastRenderedPageBreak/>
        <w:t>Результаты выполнения мероприятий  программы за 201</w:t>
      </w:r>
      <w:r w:rsidR="00DD74E2">
        <w:t>8</w:t>
      </w:r>
      <w:r>
        <w:t xml:space="preserve"> </w:t>
      </w:r>
      <w:r w:rsidRPr="0075186E">
        <w:t xml:space="preserve"> год представлены в таблице </w:t>
      </w:r>
      <w:r>
        <w:t>«</w:t>
      </w:r>
      <w:r w:rsidRPr="00320A2D">
        <w:t xml:space="preserve">Отчет о достижении целевых показателей эффективности муниципальной программы </w:t>
      </w:r>
      <w:r>
        <w:t>«</w:t>
      </w:r>
      <w:r w:rsidRPr="00320A2D">
        <w:t>Доступная среда в городе Югорске на 2014 - 2020 годы</w:t>
      </w:r>
      <w:r w:rsidRPr="00C55465">
        <w:rPr>
          <w:bCs/>
        </w:rPr>
        <w:t>»</w:t>
      </w:r>
      <w:r>
        <w:rPr>
          <w:bCs/>
        </w:rPr>
        <w:t>.</w:t>
      </w:r>
      <w:r w:rsidRPr="00C55465">
        <w:rPr>
          <w:bCs/>
        </w:rPr>
        <w:t xml:space="preserve"> </w:t>
      </w:r>
    </w:p>
    <w:p w:rsidR="00276DA0" w:rsidRDefault="00276DA0" w:rsidP="00320A2D">
      <w:pPr>
        <w:pStyle w:val="aa"/>
        <w:spacing w:line="240" w:lineRule="auto"/>
        <w:ind w:firstLine="0"/>
        <w:jc w:val="both"/>
        <w:rPr>
          <w:b/>
        </w:rPr>
      </w:pPr>
    </w:p>
    <w:p w:rsidR="00276DA0" w:rsidRDefault="00276DA0" w:rsidP="00320A2D">
      <w:pPr>
        <w:pStyle w:val="aa"/>
        <w:spacing w:line="240" w:lineRule="auto"/>
        <w:ind w:firstLine="0"/>
        <w:jc w:val="both"/>
        <w:rPr>
          <w:b/>
        </w:rPr>
      </w:pPr>
    </w:p>
    <w:p w:rsidR="00276DA0" w:rsidRDefault="00276DA0" w:rsidP="00320A2D">
      <w:pPr>
        <w:pStyle w:val="aa"/>
        <w:spacing w:line="240" w:lineRule="auto"/>
        <w:ind w:firstLine="0"/>
        <w:jc w:val="both"/>
        <w:rPr>
          <w:b/>
        </w:rPr>
      </w:pPr>
    </w:p>
    <w:p w:rsidR="00320A2D" w:rsidRPr="00320A2D" w:rsidRDefault="00320A2D" w:rsidP="00320A2D">
      <w:pPr>
        <w:pStyle w:val="aa"/>
        <w:spacing w:line="240" w:lineRule="auto"/>
        <w:ind w:firstLine="0"/>
        <w:jc w:val="both"/>
        <w:rPr>
          <w:b/>
        </w:rPr>
      </w:pPr>
      <w:r w:rsidRPr="00320A2D">
        <w:rPr>
          <w:b/>
        </w:rPr>
        <w:t xml:space="preserve">Заместитель начальника </w:t>
      </w:r>
      <w:proofErr w:type="gramStart"/>
      <w:r w:rsidRPr="00320A2D">
        <w:rPr>
          <w:b/>
        </w:rPr>
        <w:t>по</w:t>
      </w:r>
      <w:proofErr w:type="gramEnd"/>
      <w:r w:rsidRPr="00320A2D">
        <w:rPr>
          <w:b/>
        </w:rPr>
        <w:t xml:space="preserve"> </w:t>
      </w:r>
    </w:p>
    <w:p w:rsidR="00320A2D" w:rsidRPr="00320A2D" w:rsidRDefault="00320A2D" w:rsidP="00320A2D">
      <w:pPr>
        <w:pStyle w:val="aa"/>
        <w:spacing w:line="240" w:lineRule="auto"/>
        <w:ind w:firstLine="0"/>
        <w:jc w:val="both"/>
        <w:rPr>
          <w:b/>
        </w:rPr>
      </w:pPr>
      <w:r w:rsidRPr="00320A2D">
        <w:rPr>
          <w:b/>
        </w:rPr>
        <w:t xml:space="preserve">организационно-массовой и </w:t>
      </w:r>
    </w:p>
    <w:p w:rsidR="00320A2D" w:rsidRPr="00320A2D" w:rsidRDefault="00320A2D" w:rsidP="00320A2D">
      <w:pPr>
        <w:pStyle w:val="aa"/>
        <w:spacing w:line="240" w:lineRule="auto"/>
        <w:ind w:firstLine="0"/>
        <w:jc w:val="both"/>
        <w:rPr>
          <w:b/>
        </w:rPr>
      </w:pPr>
      <w:r w:rsidRPr="00320A2D">
        <w:rPr>
          <w:b/>
        </w:rPr>
        <w:t xml:space="preserve">социальной работе УСП </w:t>
      </w:r>
      <w:r>
        <w:rPr>
          <w:b/>
        </w:rPr>
        <w:t xml:space="preserve">                                                                        </w:t>
      </w:r>
      <w:r w:rsidR="002C56B6">
        <w:rPr>
          <w:b/>
        </w:rPr>
        <w:t xml:space="preserve">    </w:t>
      </w:r>
      <w:bookmarkStart w:id="0" w:name="_GoBack"/>
      <w:bookmarkEnd w:id="0"/>
      <w:r>
        <w:rPr>
          <w:b/>
        </w:rPr>
        <w:t xml:space="preserve">     </w:t>
      </w:r>
      <w:r w:rsidRPr="00320A2D">
        <w:rPr>
          <w:b/>
        </w:rPr>
        <w:t>Т. А. Хорошавина</w:t>
      </w:r>
    </w:p>
    <w:sectPr w:rsidR="00320A2D" w:rsidRPr="00320A2D" w:rsidSect="002C56B6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34280"/>
    <w:multiLevelType w:val="hybridMultilevel"/>
    <w:tmpl w:val="B43ABD2A"/>
    <w:lvl w:ilvl="0" w:tplc="95AC572C">
      <w:start w:val="1"/>
      <w:numFmt w:val="decimal"/>
      <w:lvlText w:val="%1."/>
      <w:lvlJc w:val="left"/>
      <w:pPr>
        <w:ind w:left="1309" w:hanging="600"/>
      </w:pPr>
      <w:rPr>
        <w:rFonts w:eastAsia="Calibri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896CFE"/>
    <w:multiLevelType w:val="hybridMultilevel"/>
    <w:tmpl w:val="38E2B1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DEB5D1C"/>
    <w:multiLevelType w:val="hybridMultilevel"/>
    <w:tmpl w:val="AB24351A"/>
    <w:lvl w:ilvl="0" w:tplc="501A44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E1375F8"/>
    <w:multiLevelType w:val="hybridMultilevel"/>
    <w:tmpl w:val="1ABC0032"/>
    <w:lvl w:ilvl="0" w:tplc="A8B6F12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1E"/>
    <w:rsid w:val="0001203A"/>
    <w:rsid w:val="00030839"/>
    <w:rsid w:val="000449E3"/>
    <w:rsid w:val="00056D07"/>
    <w:rsid w:val="00063783"/>
    <w:rsid w:val="00091C7D"/>
    <w:rsid w:val="000973E9"/>
    <w:rsid w:val="000A0807"/>
    <w:rsid w:val="000B72BA"/>
    <w:rsid w:val="000C084D"/>
    <w:rsid w:val="000D6946"/>
    <w:rsid w:val="000E3BB8"/>
    <w:rsid w:val="000F2888"/>
    <w:rsid w:val="0010007C"/>
    <w:rsid w:val="0010433A"/>
    <w:rsid w:val="001100F0"/>
    <w:rsid w:val="00110EA0"/>
    <w:rsid w:val="00121B54"/>
    <w:rsid w:val="001271F1"/>
    <w:rsid w:val="00135521"/>
    <w:rsid w:val="0014041D"/>
    <w:rsid w:val="00140446"/>
    <w:rsid w:val="001454CC"/>
    <w:rsid w:val="00145533"/>
    <w:rsid w:val="0015163C"/>
    <w:rsid w:val="001532C6"/>
    <w:rsid w:val="00154E1D"/>
    <w:rsid w:val="00164D1D"/>
    <w:rsid w:val="0017619A"/>
    <w:rsid w:val="0018089B"/>
    <w:rsid w:val="00184ECA"/>
    <w:rsid w:val="001871BB"/>
    <w:rsid w:val="001957D1"/>
    <w:rsid w:val="001B4E5B"/>
    <w:rsid w:val="001C130B"/>
    <w:rsid w:val="001C5595"/>
    <w:rsid w:val="001E7F63"/>
    <w:rsid w:val="001F0A74"/>
    <w:rsid w:val="00200F11"/>
    <w:rsid w:val="00214497"/>
    <w:rsid w:val="00250499"/>
    <w:rsid w:val="00270ABD"/>
    <w:rsid w:val="00274142"/>
    <w:rsid w:val="0027536F"/>
    <w:rsid w:val="002754EF"/>
    <w:rsid w:val="00276DA0"/>
    <w:rsid w:val="002A3EA5"/>
    <w:rsid w:val="002A4C78"/>
    <w:rsid w:val="002A7624"/>
    <w:rsid w:val="002B5FEB"/>
    <w:rsid w:val="002C0F79"/>
    <w:rsid w:val="002C56B6"/>
    <w:rsid w:val="002D20B4"/>
    <w:rsid w:val="003031F8"/>
    <w:rsid w:val="00320A2D"/>
    <w:rsid w:val="0032547F"/>
    <w:rsid w:val="00341C83"/>
    <w:rsid w:val="003772B9"/>
    <w:rsid w:val="00380C20"/>
    <w:rsid w:val="00383103"/>
    <w:rsid w:val="0038627B"/>
    <w:rsid w:val="0039039F"/>
    <w:rsid w:val="00391A6D"/>
    <w:rsid w:val="003956EA"/>
    <w:rsid w:val="00396B58"/>
    <w:rsid w:val="003B1303"/>
    <w:rsid w:val="003B6341"/>
    <w:rsid w:val="003C07C3"/>
    <w:rsid w:val="003D47C5"/>
    <w:rsid w:val="003D6092"/>
    <w:rsid w:val="003E3C6B"/>
    <w:rsid w:val="003E556B"/>
    <w:rsid w:val="003F13F5"/>
    <w:rsid w:val="003F24DC"/>
    <w:rsid w:val="00406915"/>
    <w:rsid w:val="00407E32"/>
    <w:rsid w:val="00417CCC"/>
    <w:rsid w:val="00424AFB"/>
    <w:rsid w:val="00425A76"/>
    <w:rsid w:val="00427271"/>
    <w:rsid w:val="004375F6"/>
    <w:rsid w:val="00445C48"/>
    <w:rsid w:val="004560D1"/>
    <w:rsid w:val="004628CD"/>
    <w:rsid w:val="00464DA6"/>
    <w:rsid w:val="00465608"/>
    <w:rsid w:val="00472BE3"/>
    <w:rsid w:val="00472FD3"/>
    <w:rsid w:val="00477F0A"/>
    <w:rsid w:val="00481111"/>
    <w:rsid w:val="00481918"/>
    <w:rsid w:val="00497F40"/>
    <w:rsid w:val="004A5B1E"/>
    <w:rsid w:val="004A7D96"/>
    <w:rsid w:val="004B5B54"/>
    <w:rsid w:val="004B6C9D"/>
    <w:rsid w:val="004C502E"/>
    <w:rsid w:val="004D4F8F"/>
    <w:rsid w:val="004E0B82"/>
    <w:rsid w:val="0050243C"/>
    <w:rsid w:val="00510950"/>
    <w:rsid w:val="005159FE"/>
    <w:rsid w:val="00516254"/>
    <w:rsid w:val="00525206"/>
    <w:rsid w:val="00533AF6"/>
    <w:rsid w:val="0055440F"/>
    <w:rsid w:val="00566F36"/>
    <w:rsid w:val="00575833"/>
    <w:rsid w:val="00576399"/>
    <w:rsid w:val="005B7103"/>
    <w:rsid w:val="005D30C2"/>
    <w:rsid w:val="005D79E6"/>
    <w:rsid w:val="005E1176"/>
    <w:rsid w:val="006001A4"/>
    <w:rsid w:val="00602E99"/>
    <w:rsid w:val="00604B76"/>
    <w:rsid w:val="00610832"/>
    <w:rsid w:val="0061234C"/>
    <w:rsid w:val="00620B76"/>
    <w:rsid w:val="00665BF8"/>
    <w:rsid w:val="00667B28"/>
    <w:rsid w:val="00676351"/>
    <w:rsid w:val="00696245"/>
    <w:rsid w:val="006A066C"/>
    <w:rsid w:val="006A593D"/>
    <w:rsid w:val="006A5B4A"/>
    <w:rsid w:val="006C007C"/>
    <w:rsid w:val="006C3F81"/>
    <w:rsid w:val="006D092E"/>
    <w:rsid w:val="006E773C"/>
    <w:rsid w:val="006F3634"/>
    <w:rsid w:val="006F6444"/>
    <w:rsid w:val="00717F0A"/>
    <w:rsid w:val="00721156"/>
    <w:rsid w:val="00736524"/>
    <w:rsid w:val="00742F8E"/>
    <w:rsid w:val="0074450E"/>
    <w:rsid w:val="00745CF5"/>
    <w:rsid w:val="007521AB"/>
    <w:rsid w:val="00757601"/>
    <w:rsid w:val="00763F70"/>
    <w:rsid w:val="00764FE6"/>
    <w:rsid w:val="0076699E"/>
    <w:rsid w:val="007733A0"/>
    <w:rsid w:val="00780A63"/>
    <w:rsid w:val="007B313C"/>
    <w:rsid w:val="007C11B5"/>
    <w:rsid w:val="007E3F88"/>
    <w:rsid w:val="008004CF"/>
    <w:rsid w:val="00806BFB"/>
    <w:rsid w:val="00823A11"/>
    <w:rsid w:val="00830CFA"/>
    <w:rsid w:val="008345A9"/>
    <w:rsid w:val="008734D7"/>
    <w:rsid w:val="008736F8"/>
    <w:rsid w:val="00873DA3"/>
    <w:rsid w:val="008964D7"/>
    <w:rsid w:val="008A17E3"/>
    <w:rsid w:val="008B595F"/>
    <w:rsid w:val="008C514A"/>
    <w:rsid w:val="008C7CEC"/>
    <w:rsid w:val="008D3F7B"/>
    <w:rsid w:val="008D58C0"/>
    <w:rsid w:val="008E485E"/>
    <w:rsid w:val="008F08B8"/>
    <w:rsid w:val="008F3FB8"/>
    <w:rsid w:val="00901CBE"/>
    <w:rsid w:val="00912B92"/>
    <w:rsid w:val="00920FB6"/>
    <w:rsid w:val="00921851"/>
    <w:rsid w:val="00933453"/>
    <w:rsid w:val="00956B95"/>
    <w:rsid w:val="00961C96"/>
    <w:rsid w:val="00962843"/>
    <w:rsid w:val="009676E3"/>
    <w:rsid w:val="00977E7A"/>
    <w:rsid w:val="0098760A"/>
    <w:rsid w:val="0099711E"/>
    <w:rsid w:val="009C577F"/>
    <w:rsid w:val="009D42F5"/>
    <w:rsid w:val="009E6854"/>
    <w:rsid w:val="009F6FA8"/>
    <w:rsid w:val="00A04D53"/>
    <w:rsid w:val="00A0700E"/>
    <w:rsid w:val="00A26FDB"/>
    <w:rsid w:val="00A35931"/>
    <w:rsid w:val="00A43089"/>
    <w:rsid w:val="00A43F91"/>
    <w:rsid w:val="00A87882"/>
    <w:rsid w:val="00A9290C"/>
    <w:rsid w:val="00A929BA"/>
    <w:rsid w:val="00A930F2"/>
    <w:rsid w:val="00A94740"/>
    <w:rsid w:val="00AB176C"/>
    <w:rsid w:val="00AB2EBC"/>
    <w:rsid w:val="00AC7C5D"/>
    <w:rsid w:val="00AD0456"/>
    <w:rsid w:val="00AE1572"/>
    <w:rsid w:val="00AE643D"/>
    <w:rsid w:val="00AE6E9E"/>
    <w:rsid w:val="00B2174D"/>
    <w:rsid w:val="00B22EBB"/>
    <w:rsid w:val="00B23B71"/>
    <w:rsid w:val="00B30540"/>
    <w:rsid w:val="00B31131"/>
    <w:rsid w:val="00B44707"/>
    <w:rsid w:val="00B52BD7"/>
    <w:rsid w:val="00B57BE9"/>
    <w:rsid w:val="00B66633"/>
    <w:rsid w:val="00B71D0D"/>
    <w:rsid w:val="00B777A7"/>
    <w:rsid w:val="00B8232A"/>
    <w:rsid w:val="00B824E8"/>
    <w:rsid w:val="00B83212"/>
    <w:rsid w:val="00B85961"/>
    <w:rsid w:val="00B85C75"/>
    <w:rsid w:val="00B93D4A"/>
    <w:rsid w:val="00BA013E"/>
    <w:rsid w:val="00BA21ED"/>
    <w:rsid w:val="00BA78A2"/>
    <w:rsid w:val="00BB4C6C"/>
    <w:rsid w:val="00BB4CEF"/>
    <w:rsid w:val="00BE1B47"/>
    <w:rsid w:val="00BE5F92"/>
    <w:rsid w:val="00BF25AC"/>
    <w:rsid w:val="00BF4BEF"/>
    <w:rsid w:val="00BF55C8"/>
    <w:rsid w:val="00C06D8F"/>
    <w:rsid w:val="00C20A18"/>
    <w:rsid w:val="00C3095C"/>
    <w:rsid w:val="00C47268"/>
    <w:rsid w:val="00C55465"/>
    <w:rsid w:val="00C6234F"/>
    <w:rsid w:val="00C64042"/>
    <w:rsid w:val="00C75811"/>
    <w:rsid w:val="00C815B6"/>
    <w:rsid w:val="00CA6FFA"/>
    <w:rsid w:val="00CA7163"/>
    <w:rsid w:val="00CD534E"/>
    <w:rsid w:val="00CE2232"/>
    <w:rsid w:val="00CE2A5A"/>
    <w:rsid w:val="00CF5DD7"/>
    <w:rsid w:val="00D01A38"/>
    <w:rsid w:val="00D0560D"/>
    <w:rsid w:val="00D07DB3"/>
    <w:rsid w:val="00D15034"/>
    <w:rsid w:val="00D16748"/>
    <w:rsid w:val="00D23707"/>
    <w:rsid w:val="00D239B9"/>
    <w:rsid w:val="00D24764"/>
    <w:rsid w:val="00D46FD4"/>
    <w:rsid w:val="00D604BE"/>
    <w:rsid w:val="00D6114D"/>
    <w:rsid w:val="00D64764"/>
    <w:rsid w:val="00D66288"/>
    <w:rsid w:val="00D7388C"/>
    <w:rsid w:val="00D775F6"/>
    <w:rsid w:val="00D806D0"/>
    <w:rsid w:val="00D94D74"/>
    <w:rsid w:val="00DB49F9"/>
    <w:rsid w:val="00DC0446"/>
    <w:rsid w:val="00DD74E2"/>
    <w:rsid w:val="00DE68C7"/>
    <w:rsid w:val="00E0485C"/>
    <w:rsid w:val="00E10015"/>
    <w:rsid w:val="00E10924"/>
    <w:rsid w:val="00E122E8"/>
    <w:rsid w:val="00E12373"/>
    <w:rsid w:val="00E219D6"/>
    <w:rsid w:val="00E25049"/>
    <w:rsid w:val="00E266CF"/>
    <w:rsid w:val="00E26A8E"/>
    <w:rsid w:val="00E31C78"/>
    <w:rsid w:val="00E37DD0"/>
    <w:rsid w:val="00E46284"/>
    <w:rsid w:val="00E53EEE"/>
    <w:rsid w:val="00E57292"/>
    <w:rsid w:val="00E621C2"/>
    <w:rsid w:val="00E628DA"/>
    <w:rsid w:val="00E709E2"/>
    <w:rsid w:val="00E806AF"/>
    <w:rsid w:val="00E86E33"/>
    <w:rsid w:val="00EB01BC"/>
    <w:rsid w:val="00EB1C7B"/>
    <w:rsid w:val="00ED0B54"/>
    <w:rsid w:val="00ED34A1"/>
    <w:rsid w:val="00ED6EE8"/>
    <w:rsid w:val="00ED7378"/>
    <w:rsid w:val="00EE3F93"/>
    <w:rsid w:val="00EE5BDB"/>
    <w:rsid w:val="00EE5EB9"/>
    <w:rsid w:val="00EF7FFC"/>
    <w:rsid w:val="00F0030A"/>
    <w:rsid w:val="00F05767"/>
    <w:rsid w:val="00F13381"/>
    <w:rsid w:val="00F4715D"/>
    <w:rsid w:val="00F471FF"/>
    <w:rsid w:val="00F47994"/>
    <w:rsid w:val="00F5460B"/>
    <w:rsid w:val="00F6410F"/>
    <w:rsid w:val="00F64D65"/>
    <w:rsid w:val="00F76DCC"/>
    <w:rsid w:val="00F80E8D"/>
    <w:rsid w:val="00F832C5"/>
    <w:rsid w:val="00F85BF5"/>
    <w:rsid w:val="00F864D5"/>
    <w:rsid w:val="00F90F6A"/>
    <w:rsid w:val="00F94525"/>
    <w:rsid w:val="00FB1EE4"/>
    <w:rsid w:val="00FB2404"/>
    <w:rsid w:val="00FC6E6D"/>
    <w:rsid w:val="00FC6EA7"/>
    <w:rsid w:val="00FC7AE2"/>
    <w:rsid w:val="00FD7DA0"/>
    <w:rsid w:val="00FE7AE6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27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5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52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4375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4375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qFormat/>
    <w:rsid w:val="004E0B82"/>
    <w:pPr>
      <w:ind w:left="720"/>
      <w:contextualSpacing/>
    </w:pPr>
  </w:style>
  <w:style w:type="paragraph" w:styleId="a8">
    <w:name w:val="Normal (Web)"/>
    <w:basedOn w:val="a"/>
    <w:unhideWhenUsed/>
    <w:rsid w:val="006D092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9">
    <w:name w:val="Символ нумерации"/>
    <w:rsid w:val="006D092E"/>
  </w:style>
  <w:style w:type="paragraph" w:styleId="aa">
    <w:name w:val="Body Text Indent"/>
    <w:basedOn w:val="a"/>
    <w:link w:val="ab"/>
    <w:rsid w:val="006D092E"/>
    <w:pPr>
      <w:spacing w:line="360" w:lineRule="auto"/>
      <w:ind w:firstLine="708"/>
    </w:pPr>
  </w:style>
  <w:style w:type="character" w:customStyle="1" w:styleId="ab">
    <w:name w:val="Основной текст с отступом Знак"/>
    <w:basedOn w:val="a0"/>
    <w:link w:val="aa"/>
    <w:rsid w:val="006D09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CE223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E2232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27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5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52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4375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4375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qFormat/>
    <w:rsid w:val="004E0B82"/>
    <w:pPr>
      <w:ind w:left="720"/>
      <w:contextualSpacing/>
    </w:pPr>
  </w:style>
  <w:style w:type="paragraph" w:styleId="a8">
    <w:name w:val="Normal (Web)"/>
    <w:basedOn w:val="a"/>
    <w:unhideWhenUsed/>
    <w:rsid w:val="006D092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9">
    <w:name w:val="Символ нумерации"/>
    <w:rsid w:val="006D092E"/>
  </w:style>
  <w:style w:type="paragraph" w:styleId="aa">
    <w:name w:val="Body Text Indent"/>
    <w:basedOn w:val="a"/>
    <w:link w:val="ab"/>
    <w:rsid w:val="006D092E"/>
    <w:pPr>
      <w:spacing w:line="360" w:lineRule="auto"/>
      <w:ind w:firstLine="708"/>
    </w:pPr>
  </w:style>
  <w:style w:type="character" w:customStyle="1" w:styleId="ab">
    <w:name w:val="Основной текст с отступом Знак"/>
    <w:basedOn w:val="a0"/>
    <w:link w:val="aa"/>
    <w:rsid w:val="006D09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CE223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E2232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4A8E7-D0BC-46C1-82E4-D5476F92B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2960</Words>
  <Characters>16876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Хорошавина Татьяна Александровна</cp:lastModifiedBy>
  <cp:revision>5</cp:revision>
  <cp:lastPrinted>2016-01-13T10:01:00Z</cp:lastPrinted>
  <dcterms:created xsi:type="dcterms:W3CDTF">2019-01-23T09:55:00Z</dcterms:created>
  <dcterms:modified xsi:type="dcterms:W3CDTF">2019-02-01T09:09:00Z</dcterms:modified>
</cp:coreProperties>
</file>