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ED" w:rsidRPr="00DF3113" w:rsidRDefault="004B22ED" w:rsidP="004B22ED">
      <w:pPr>
        <w:rPr>
          <w:rFonts w:ascii="Arial" w:hAnsi="Arial" w:cs="Arial"/>
          <w:b/>
          <w:sz w:val="24"/>
          <w:szCs w:val="24"/>
        </w:rPr>
      </w:pPr>
      <w:bookmarkStart w:id="0" w:name="sub_1303"/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1" w:name="sub_1367"/>
      <w:bookmarkStart w:id="2" w:name="_GoBack"/>
      <w:bookmarkEnd w:id="0"/>
      <w:r w:rsidRPr="00DF3113">
        <w:rPr>
          <w:rFonts w:ascii="Arial" w:hAnsi="Arial" w:cs="Arial"/>
          <w:b/>
          <w:sz w:val="24"/>
          <w:szCs w:val="24"/>
        </w:rPr>
        <w:t xml:space="preserve"> Предоставление государственной услуги по государственной регистрации смерти (далее - государственная услуга по регистрации смерти) включает в себя следующие административные процедуры: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3" w:name="sub_100138"/>
      <w:bookmarkEnd w:id="1"/>
      <w:r w:rsidRPr="00DF3113">
        <w:rPr>
          <w:rFonts w:ascii="Arial" w:hAnsi="Arial" w:cs="Arial"/>
          <w:sz w:val="24"/>
          <w:szCs w:val="24"/>
        </w:rPr>
        <w:t>1) проверка представленных заявителем документов и принятие решения о предоставлении государственной услуги по регистрации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4" w:name="sub_100139"/>
      <w:bookmarkEnd w:id="3"/>
      <w:proofErr w:type="gramStart"/>
      <w:r w:rsidRPr="00DF3113">
        <w:rPr>
          <w:rFonts w:ascii="Arial" w:hAnsi="Arial" w:cs="Arial"/>
          <w:sz w:val="24"/>
          <w:szCs w:val="24"/>
        </w:rPr>
        <w:t xml:space="preserve">2) формирование и направление межведомственного запроса в компетентный орган о направлении документа о факте смерти лица, необоснованно репрессированного и впоследствии реабилитированного на основании </w:t>
      </w:r>
      <w:hyperlink r:id="rId5" w:history="1">
        <w:r w:rsidRPr="00DF3113">
          <w:rPr>
            <w:rStyle w:val="a3"/>
            <w:rFonts w:ascii="Arial" w:hAnsi="Arial" w:cs="Arial"/>
            <w:sz w:val="24"/>
            <w:szCs w:val="24"/>
          </w:rPr>
          <w:t>Закона</w:t>
        </w:r>
      </w:hyperlink>
      <w:r w:rsidRPr="00DF3113">
        <w:rPr>
          <w:rFonts w:ascii="Arial" w:hAnsi="Arial" w:cs="Arial"/>
          <w:sz w:val="24"/>
          <w:szCs w:val="24"/>
        </w:rPr>
        <w:t xml:space="preserve"> о реабилитации жертв политических репрессий (далее - межведомственный запрос о направлении документа о факте смерти необоснованно репрессированного лица, компетентный орган, хранящий сведения о факте смерти необоснованно репрессированного лица, соответственно);</w:t>
      </w:r>
      <w:proofErr w:type="gramEnd"/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5" w:name="sub_100140"/>
      <w:bookmarkEnd w:id="4"/>
      <w:r w:rsidRPr="00DF3113">
        <w:rPr>
          <w:rFonts w:ascii="Arial" w:hAnsi="Arial" w:cs="Arial"/>
          <w:sz w:val="24"/>
          <w:szCs w:val="24"/>
        </w:rPr>
        <w:t>3) прием представленных заявителем документов, внесение сведений в ЕГР ЗАГС и формирование автоматически заявления о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6" w:name="sub_100141"/>
      <w:bookmarkEnd w:id="5"/>
      <w:r w:rsidRPr="00DF3113">
        <w:rPr>
          <w:rFonts w:ascii="Arial" w:hAnsi="Arial" w:cs="Arial"/>
          <w:sz w:val="24"/>
          <w:szCs w:val="24"/>
        </w:rPr>
        <w:t>4) составление и оформление записи акта о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7" w:name="sub_100142"/>
      <w:bookmarkEnd w:id="6"/>
      <w:r w:rsidRPr="00DF3113">
        <w:rPr>
          <w:rFonts w:ascii="Arial" w:hAnsi="Arial" w:cs="Arial"/>
          <w:sz w:val="24"/>
          <w:szCs w:val="24"/>
        </w:rPr>
        <w:t>5) составление и оформление свидетельства о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8" w:name="sub_100143"/>
      <w:bookmarkEnd w:id="7"/>
      <w:r w:rsidRPr="00DF3113">
        <w:rPr>
          <w:rFonts w:ascii="Arial" w:hAnsi="Arial" w:cs="Arial"/>
          <w:sz w:val="24"/>
          <w:szCs w:val="24"/>
        </w:rPr>
        <w:t>6) учет и выдача свидетельства о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9" w:name="sub_100144"/>
      <w:bookmarkEnd w:id="8"/>
      <w:r w:rsidRPr="00DF3113">
        <w:rPr>
          <w:rFonts w:ascii="Arial" w:hAnsi="Arial" w:cs="Arial"/>
          <w:sz w:val="24"/>
          <w:szCs w:val="24"/>
        </w:rPr>
        <w:t>7) составление, оформление, учет и выдача справки о смерти;</w:t>
      </w:r>
    </w:p>
    <w:p w:rsidR="004B22ED" w:rsidRPr="00DF3113" w:rsidRDefault="004B22ED" w:rsidP="004B22ED">
      <w:pPr>
        <w:rPr>
          <w:rFonts w:ascii="Arial" w:hAnsi="Arial" w:cs="Arial"/>
          <w:sz w:val="24"/>
          <w:szCs w:val="24"/>
        </w:rPr>
      </w:pPr>
      <w:bookmarkStart w:id="10" w:name="sub_100145"/>
      <w:bookmarkEnd w:id="9"/>
      <w:r w:rsidRPr="00DF3113">
        <w:rPr>
          <w:rFonts w:ascii="Arial" w:hAnsi="Arial" w:cs="Arial"/>
          <w:sz w:val="24"/>
          <w:szCs w:val="24"/>
        </w:rPr>
        <w:t>8) изъятие паспортов умерших граждан Российской Федерации и сдача их в территориальный орган Министерства внутренних дел Российской Федерации.</w:t>
      </w:r>
    </w:p>
    <w:bookmarkEnd w:id="10"/>
    <w:bookmarkEnd w:id="2"/>
    <w:p w:rsidR="00B40FA6" w:rsidRPr="00DF3113" w:rsidRDefault="00B40FA6">
      <w:pPr>
        <w:rPr>
          <w:rFonts w:ascii="Arial" w:hAnsi="Arial" w:cs="Arial"/>
          <w:sz w:val="24"/>
          <w:szCs w:val="24"/>
        </w:rPr>
      </w:pPr>
    </w:p>
    <w:sectPr w:rsidR="00B40FA6" w:rsidRPr="00DF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ED"/>
    <w:rsid w:val="004B22ED"/>
    <w:rsid w:val="00B40FA6"/>
    <w:rsid w:val="00D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B22ED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B22E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539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2019-02-08T12:18:00Z</dcterms:created>
  <dcterms:modified xsi:type="dcterms:W3CDTF">2019-02-09T05:59:00Z</dcterms:modified>
</cp:coreProperties>
</file>