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3682365</wp:posOffset>
                </wp:positionH>
                <wp:positionV relativeFrom="paragraph">
                  <wp:posOffset>-58420</wp:posOffset>
                </wp:positionV>
                <wp:extent cx="2430145" cy="352425"/>
                <wp:effectExtent l="0" t="0" r="825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143" w:rsidRPr="003C5141" w:rsidRDefault="0016714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               Проект 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9.95pt;margin-top:-4.6pt;width:191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" fillcolor="white [3201]" stroked="f" strokeweight=".5pt">
                <v:textbox>
                  <w:txbxContent>
                    <w:p w:rsidR="00167143" w:rsidRPr="003C5141" w:rsidRDefault="0016714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               Проект 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3D7C9C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</w:t>
      </w:r>
      <w:r w:rsidR="00A44F85"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B70B2E" w:rsidRPr="005E6780" w:rsidRDefault="00B70B2E" w:rsidP="00B70B2E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70B2E" w:rsidRPr="00A80D6A" w:rsidTr="00167143">
        <w:trPr>
          <w:trHeight w:val="227"/>
        </w:trPr>
        <w:tc>
          <w:tcPr>
            <w:tcW w:w="2563" w:type="pct"/>
          </w:tcPr>
          <w:p w:rsidR="00B70B2E" w:rsidRPr="00A80D6A" w:rsidRDefault="00B70B2E" w:rsidP="0016714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B70B2E" w:rsidRPr="00A80D6A" w:rsidRDefault="00B70B2E" w:rsidP="0016714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B70B2E" w:rsidRDefault="00B70B2E" w:rsidP="00B70B2E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D4DC2" w:rsidRPr="00AD4DC2" w:rsidRDefault="00AD4DC2" w:rsidP="00B70B2E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F5265D" w:rsidRPr="00FA3440" w:rsidRDefault="00F5265D" w:rsidP="00FA344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C5509" w:rsidRDefault="00FA3440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</w:t>
      </w:r>
      <w:r w:rsidR="00DC550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б утверждении Порядка организации</w:t>
      </w:r>
    </w:p>
    <w:p w:rsidR="00DC5509" w:rsidRDefault="00DC5509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работы по обеспечению доступа к информации</w:t>
      </w:r>
    </w:p>
    <w:p w:rsidR="00FA3440" w:rsidRPr="00FA3440" w:rsidRDefault="00DC5509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деятельности главы города Югорска </w:t>
      </w:r>
    </w:p>
    <w:p w:rsidR="00FA3440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AD4DC2" w:rsidRDefault="00AD4DC2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AD4DC2" w:rsidRPr="00FA3440" w:rsidRDefault="00AD4DC2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655DFA" w:rsidRDefault="00D14445" w:rsidP="00126C36">
      <w:pPr>
        <w:widowControl w:val="0"/>
        <w:ind w:firstLine="567"/>
        <w:jc w:val="both"/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="00DC5509" w:rsidRPr="005B553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C5509" w:rsidRPr="005B553B">
        <w:rPr>
          <w:rFonts w:ascii="PT Astra Serif" w:hAnsi="PT Astra Serif"/>
          <w:sz w:val="28"/>
          <w:szCs w:val="28"/>
        </w:rPr>
        <w:t>Федеральны</w:t>
      </w:r>
      <w:r w:rsidR="005B553B">
        <w:rPr>
          <w:rFonts w:ascii="PT Astra Serif" w:hAnsi="PT Astra Serif"/>
          <w:sz w:val="28"/>
          <w:szCs w:val="28"/>
        </w:rPr>
        <w:t>м</w:t>
      </w:r>
      <w:r w:rsidR="00DC5509" w:rsidRPr="005B553B">
        <w:rPr>
          <w:rFonts w:ascii="PT Astra Serif" w:hAnsi="PT Astra Serif"/>
          <w:sz w:val="28"/>
          <w:szCs w:val="28"/>
        </w:rPr>
        <w:t xml:space="preserve"> закон</w:t>
      </w:r>
      <w:r w:rsidR="005B553B">
        <w:rPr>
          <w:rFonts w:ascii="PT Astra Serif" w:hAnsi="PT Astra Serif"/>
          <w:sz w:val="28"/>
          <w:szCs w:val="28"/>
        </w:rPr>
        <w:t>ом</w:t>
      </w:r>
      <w:r w:rsidR="00DC5509" w:rsidRPr="005B553B">
        <w:rPr>
          <w:rFonts w:ascii="PT Astra Serif" w:hAnsi="PT Astra Serif"/>
          <w:sz w:val="28"/>
          <w:szCs w:val="28"/>
        </w:rPr>
        <w:t xml:space="preserve"> от </w:t>
      </w:r>
      <w:r w:rsidR="005B553B">
        <w:rPr>
          <w:rFonts w:ascii="PT Astra Serif" w:hAnsi="PT Astra Serif"/>
          <w:sz w:val="28"/>
          <w:szCs w:val="28"/>
        </w:rPr>
        <w:t>0</w:t>
      </w:r>
      <w:r w:rsidR="00DC5509" w:rsidRPr="005B553B">
        <w:rPr>
          <w:rFonts w:ascii="PT Astra Serif" w:hAnsi="PT Astra Serif"/>
          <w:sz w:val="28"/>
          <w:szCs w:val="28"/>
        </w:rPr>
        <w:t>9</w:t>
      </w:r>
      <w:r w:rsidR="005B553B">
        <w:rPr>
          <w:rFonts w:ascii="PT Astra Serif" w:hAnsi="PT Astra Serif"/>
          <w:sz w:val="28"/>
          <w:szCs w:val="28"/>
        </w:rPr>
        <w:t>.02.</w:t>
      </w:r>
      <w:r w:rsidR="00DC5509" w:rsidRPr="005B553B">
        <w:rPr>
          <w:rFonts w:ascii="PT Astra Serif" w:hAnsi="PT Astra Serif"/>
          <w:sz w:val="28"/>
          <w:szCs w:val="28"/>
        </w:rPr>
        <w:t>2009</w:t>
      </w:r>
      <w:r w:rsidR="005B553B">
        <w:rPr>
          <w:rFonts w:ascii="PT Astra Serif" w:hAnsi="PT Astra Serif"/>
          <w:sz w:val="28"/>
          <w:szCs w:val="28"/>
        </w:rPr>
        <w:t xml:space="preserve"> №</w:t>
      </w:r>
      <w:r w:rsidR="00DC5509" w:rsidRPr="005B553B">
        <w:rPr>
          <w:rFonts w:ascii="PT Astra Serif" w:hAnsi="PT Astra Serif"/>
          <w:sz w:val="28"/>
          <w:szCs w:val="28"/>
        </w:rPr>
        <w:t xml:space="preserve"> 8-ФЗ </w:t>
      </w:r>
      <w:r w:rsidR="005B553B">
        <w:rPr>
          <w:rFonts w:ascii="PT Astra Serif" w:hAnsi="PT Astra Serif"/>
          <w:sz w:val="28"/>
          <w:szCs w:val="28"/>
        </w:rPr>
        <w:t>«</w:t>
      </w:r>
      <w:r w:rsidR="00DC5509" w:rsidRPr="005B553B">
        <w:rPr>
          <w:rFonts w:ascii="PT Astra Serif" w:hAnsi="PT Astra Serif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5B553B">
        <w:rPr>
          <w:rFonts w:ascii="PT Astra Serif" w:hAnsi="PT Astra Serif"/>
          <w:sz w:val="28"/>
          <w:szCs w:val="28"/>
        </w:rPr>
        <w:t>органов местного самоуправления»</w:t>
      </w:r>
      <w:r w:rsidR="00FA3440" w:rsidRPr="00655DFA"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  <w:t>:</w:t>
      </w:r>
    </w:p>
    <w:p w:rsidR="00DF3298" w:rsidRPr="00654651" w:rsidRDefault="005B553B" w:rsidP="00126C36">
      <w:pPr>
        <w:pStyle w:val="a5"/>
        <w:widowControl w:val="0"/>
        <w:numPr>
          <w:ilvl w:val="0"/>
          <w:numId w:val="2"/>
        </w:numPr>
        <w:ind w:left="0" w:firstLine="567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Утвердить</w:t>
      </w:r>
      <w:r w:rsidR="00DF3298"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:</w:t>
      </w:r>
    </w:p>
    <w:p w:rsidR="00FA3440" w:rsidRPr="00654651" w:rsidRDefault="005B553B" w:rsidP="00126C36">
      <w:pPr>
        <w:pStyle w:val="a5"/>
        <w:widowControl w:val="0"/>
        <w:numPr>
          <w:ilvl w:val="1"/>
          <w:numId w:val="2"/>
        </w:numPr>
        <w:ind w:left="0" w:firstLine="567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Порядок организации работы по обеспечению доступа к информации о деятельности главы города Югорска (приложение</w:t>
      </w:r>
      <w:r w:rsidR="00F01DEA"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1</w:t>
      </w:r>
      <w:r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).</w:t>
      </w:r>
    </w:p>
    <w:p w:rsidR="00F01DEA" w:rsidRPr="00654651" w:rsidRDefault="00126C36" w:rsidP="00126C36">
      <w:pPr>
        <w:pStyle w:val="a5"/>
        <w:widowControl w:val="0"/>
        <w:numPr>
          <w:ilvl w:val="1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654651">
        <w:rPr>
          <w:rFonts w:ascii="PT Astra Serif" w:hAnsi="PT Astra Serif" w:cs="Arial"/>
          <w:bCs/>
          <w:kern w:val="32"/>
          <w:sz w:val="28"/>
          <w:szCs w:val="28"/>
        </w:rPr>
        <w:t xml:space="preserve">Перечень информации о деятельности главы города Югорска, размещаемой на официальном сайте органов местного самоуправления города Югорска в информационно-телекоммуникационной сети «Интернет» </w:t>
      </w:r>
      <w:r w:rsidR="00F01DEA"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(приложение 2).</w:t>
      </w:r>
    </w:p>
    <w:p w:rsidR="0003689F" w:rsidRPr="00654651" w:rsidRDefault="00654651" w:rsidP="00654651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PT Astra Serif" w:hAnsi="PT Astra Serif"/>
          <w:sz w:val="28"/>
          <w:szCs w:val="28"/>
        </w:rPr>
      </w:pPr>
      <w:r w:rsidRPr="00654651">
        <w:rPr>
          <w:rFonts w:ascii="PT Astra Serif" w:hAnsi="PT Astra Serif" w:cs="Arial"/>
          <w:bCs/>
          <w:kern w:val="32"/>
          <w:sz w:val="28"/>
          <w:szCs w:val="28"/>
        </w:rPr>
        <w:t xml:space="preserve">Требования к технологическим, программным и лингвистическим средствам обеспечения пользования официальным сайтом органов местного самоуправления города Югорска в информационно-телекоммуникационной сети «Интернет» </w:t>
      </w:r>
      <w:r w:rsidR="0003689F"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(приложение 3).</w:t>
      </w:r>
    </w:p>
    <w:p w:rsidR="00AE6397" w:rsidRPr="00654651" w:rsidRDefault="00FA3440" w:rsidP="00126C36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54651">
        <w:rPr>
          <w:rFonts w:ascii="PT Astra Serif" w:hAnsi="PT Astra Serif"/>
          <w:sz w:val="28"/>
          <w:szCs w:val="28"/>
        </w:rPr>
        <w:t xml:space="preserve">2. </w:t>
      </w:r>
      <w:r w:rsidR="00AE6397" w:rsidRPr="00654651">
        <w:rPr>
          <w:rFonts w:ascii="PT Astra Serif" w:hAnsi="PT Astra Serif"/>
          <w:sz w:val="28"/>
          <w:szCs w:val="28"/>
        </w:rPr>
        <w:t xml:space="preserve">Признать утратившим силу постановление главы города Югорска от 18.11.2011 № 34 «О порядке обеспечения доступа к информации о деятельности главы города Югорска, Думы города Югорска и осуществления </w:t>
      </w:r>
      <w:proofErr w:type="gramStart"/>
      <w:r w:rsidR="00AE6397" w:rsidRPr="00654651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AE6397" w:rsidRPr="00654651">
        <w:rPr>
          <w:rFonts w:ascii="PT Astra Serif" w:hAnsi="PT Astra Serif"/>
          <w:sz w:val="28"/>
          <w:szCs w:val="28"/>
        </w:rPr>
        <w:t xml:space="preserve"> обеспечением доступа к информации о деятельности главы города Югорска, Думы города Югорска».</w:t>
      </w:r>
    </w:p>
    <w:p w:rsidR="00FA3440" w:rsidRPr="00654651" w:rsidRDefault="00AE6397" w:rsidP="00484A19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54651">
        <w:rPr>
          <w:rFonts w:ascii="PT Astra Serif" w:hAnsi="PT Astra Serif"/>
          <w:sz w:val="28"/>
          <w:szCs w:val="28"/>
        </w:rPr>
        <w:t xml:space="preserve">3. </w:t>
      </w:r>
      <w:r w:rsidR="00FA3440" w:rsidRPr="00654651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A3440" w:rsidRPr="00FA3440" w:rsidRDefault="00AE6397" w:rsidP="00484A1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54651">
        <w:rPr>
          <w:rFonts w:ascii="PT Astra Serif" w:hAnsi="PT Astra Serif"/>
          <w:sz w:val="28"/>
          <w:szCs w:val="28"/>
        </w:rPr>
        <w:lastRenderedPageBreak/>
        <w:t>4</w:t>
      </w:r>
      <w:r w:rsidR="00FA3440" w:rsidRPr="00654651">
        <w:rPr>
          <w:rFonts w:ascii="PT Astra Serif" w:hAnsi="PT Astra Serif"/>
          <w:sz w:val="28"/>
          <w:szCs w:val="28"/>
        </w:rPr>
        <w:t>. Настоящее постановление вступает в силу после</w:t>
      </w:r>
      <w:r w:rsidR="005B553B" w:rsidRPr="00654651">
        <w:rPr>
          <w:rFonts w:ascii="PT Astra Serif" w:hAnsi="PT Astra Serif"/>
          <w:sz w:val="28"/>
          <w:szCs w:val="28"/>
        </w:rPr>
        <w:t xml:space="preserve"> его официального опубликования</w:t>
      </w:r>
      <w:r w:rsidR="00655DFA" w:rsidRPr="00654651">
        <w:rPr>
          <w:rFonts w:ascii="PT Astra Serif" w:hAnsi="PT Astra Serif"/>
          <w:sz w:val="28"/>
          <w:szCs w:val="28"/>
        </w:rPr>
        <w:t>.</w:t>
      </w:r>
    </w:p>
    <w:p w:rsidR="00FA3440" w:rsidRPr="00FA3440" w:rsidRDefault="00FA3440" w:rsidP="00484A1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01DEA" w:rsidRDefault="00F01DEA" w:rsidP="00FA34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D4DC2" w:rsidRPr="00FA3440" w:rsidRDefault="00AD4DC2" w:rsidP="00FA34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70B2E" w:rsidRPr="00B36297" w:rsidTr="00167143">
        <w:trPr>
          <w:trHeight w:val="1610"/>
        </w:trPr>
        <w:tc>
          <w:tcPr>
            <w:tcW w:w="3176" w:type="dxa"/>
          </w:tcPr>
          <w:p w:rsidR="00B70B2E" w:rsidRPr="00BB578A" w:rsidRDefault="00B70B2E" w:rsidP="0016714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70B2E" w:rsidRPr="00B36297" w:rsidRDefault="00B70B2E" w:rsidP="00167143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36DAA00" wp14:editId="411F8F5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70B2E" w:rsidRPr="00B36297" w:rsidRDefault="00B70B2E" w:rsidP="00167143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70B2E" w:rsidRPr="00B36297" w:rsidRDefault="00B70B2E" w:rsidP="00167143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70B2E" w:rsidRPr="00B36297" w:rsidRDefault="00B70B2E" w:rsidP="00167143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70B2E" w:rsidRPr="00B36297" w:rsidRDefault="00B70B2E" w:rsidP="00167143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70B2E" w:rsidRPr="00BB578A" w:rsidRDefault="00B70B2E" w:rsidP="00167143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</w:t>
            </w: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F01DEA" w:rsidRDefault="00F01DEA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bookmarkStart w:id="0" w:name="приложение1"/>
    </w:p>
    <w:p w:rsidR="00F01DEA" w:rsidRDefault="00F01DEA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5B553B" w:rsidRDefault="005B553B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lastRenderedPageBreak/>
        <w:t>Приложение</w:t>
      </w:r>
      <w:bookmarkEnd w:id="0"/>
      <w:r w:rsidR="00F01DEA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1</w:t>
      </w:r>
    </w:p>
    <w:p w:rsidR="005B553B" w:rsidRPr="005B553B" w:rsidRDefault="005B553B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>к постановлению</w:t>
      </w:r>
    </w:p>
    <w:p w:rsidR="005B553B" w:rsidRPr="005B553B" w:rsidRDefault="005B553B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>главы города Югорска</w:t>
      </w:r>
    </w:p>
    <w:p w:rsidR="005B553B" w:rsidRPr="005B553B" w:rsidRDefault="005B553B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от 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>_______</w:t>
      </w: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20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>24 года</w:t>
      </w: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№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_____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Default="005B553B" w:rsidP="005B553B">
      <w:pPr>
        <w:jc w:val="center"/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</w:pPr>
      <w:r w:rsidRPr="005B553B"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  <w:t>Порядок</w:t>
      </w:r>
    </w:p>
    <w:p w:rsidR="005B553B" w:rsidRPr="005B553B" w:rsidRDefault="005B553B" w:rsidP="005B553B">
      <w:pPr>
        <w:jc w:val="center"/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</w:pPr>
      <w:r w:rsidRPr="005B553B"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  <w:t xml:space="preserve"> организации работы по обеспечению доступа к информации о деятельности главы города Югорска</w:t>
      </w:r>
    </w:p>
    <w:p w:rsidR="005B553B" w:rsidRPr="00EE42FB" w:rsidRDefault="00EE42FB" w:rsidP="00EE42F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EE42FB">
        <w:rPr>
          <w:rFonts w:ascii="PT Astra Serif" w:hAnsi="PT Astra Serif"/>
          <w:b/>
          <w:sz w:val="28"/>
          <w:szCs w:val="28"/>
        </w:rPr>
        <w:t>(далее – Порядок)</w:t>
      </w:r>
    </w:p>
    <w:p w:rsidR="00EE42FB" w:rsidRPr="005B553B" w:rsidRDefault="00EE42FB" w:rsidP="00EE42F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1D5BA2">
      <w:pPr>
        <w:ind w:firstLine="567"/>
        <w:jc w:val="center"/>
        <w:rPr>
          <w:rFonts w:ascii="PT Astra Serif" w:hAnsi="PT Astra Serif" w:cs="Arial"/>
          <w:b/>
          <w:bCs/>
          <w:iCs/>
          <w:sz w:val="28"/>
          <w:szCs w:val="28"/>
        </w:rPr>
      </w:pP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1. Общие положения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E42F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1.1. Настоящ</w:t>
      </w:r>
      <w:r w:rsidR="00EE42FB">
        <w:rPr>
          <w:rFonts w:ascii="PT Astra Serif" w:hAnsi="PT Astra Serif"/>
          <w:sz w:val="28"/>
          <w:szCs w:val="28"/>
        </w:rPr>
        <w:t xml:space="preserve">ий Порядок разработан </w:t>
      </w:r>
      <w:r w:rsidRPr="005B553B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0" w:anchor="0" w:tooltip="Федеральный закон от 9 февраля 2009 г. N 8-ФЗ &quot;Об...(не вступил в силу)" w:history="1">
        <w:r w:rsidRPr="005B553B">
          <w:rPr>
            <w:rFonts w:ascii="PT Astra Serif" w:hAnsi="PT Astra Serif"/>
            <w:sz w:val="28"/>
            <w:szCs w:val="28"/>
          </w:rPr>
          <w:t>Федеральным законом</w:t>
        </w:r>
      </w:hyperlink>
      <w:r w:rsidRPr="005B553B">
        <w:rPr>
          <w:rFonts w:ascii="PT Astra Serif" w:hAnsi="PT Astra Serif"/>
          <w:sz w:val="28"/>
          <w:szCs w:val="28"/>
        </w:rPr>
        <w:t xml:space="preserve"> от 09.02.2009 </w:t>
      </w:r>
      <w:hyperlink r:id="rId11" w:history="1">
        <w:r w:rsidRPr="00EE42FB">
          <w:rPr>
            <w:rStyle w:val="ae"/>
            <w:rFonts w:ascii="PT Astra Serif" w:hAnsi="PT Astra Serif"/>
            <w:color w:val="000000" w:themeColor="text1"/>
            <w:sz w:val="28"/>
            <w:szCs w:val="28"/>
            <w:u w:val="none"/>
          </w:rPr>
          <w:t>№ 8-ФЗ</w:t>
        </w:r>
      </w:hyperlink>
      <w:r w:rsidRPr="005B553B">
        <w:rPr>
          <w:rFonts w:ascii="PT Astra Serif" w:hAnsi="PT Astra Serif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 </w:t>
      </w:r>
      <w:r w:rsidR="00EE42FB">
        <w:rPr>
          <w:rFonts w:ascii="PT Astra Serif" w:hAnsi="PT Astra Serif"/>
          <w:sz w:val="28"/>
          <w:szCs w:val="28"/>
        </w:rPr>
        <w:t xml:space="preserve">и </w:t>
      </w:r>
      <w:r w:rsidRPr="005B553B">
        <w:rPr>
          <w:rFonts w:ascii="PT Astra Serif" w:hAnsi="PT Astra Serif"/>
          <w:sz w:val="28"/>
          <w:szCs w:val="28"/>
        </w:rPr>
        <w:t>определяет порядок организации</w:t>
      </w:r>
      <w:r w:rsidR="00EE42FB">
        <w:rPr>
          <w:rFonts w:ascii="PT Astra Serif" w:hAnsi="PT Astra Serif"/>
          <w:sz w:val="28"/>
          <w:szCs w:val="28"/>
        </w:rPr>
        <w:t xml:space="preserve"> работы по обеспечению </w:t>
      </w:r>
      <w:r w:rsidRPr="005B553B">
        <w:rPr>
          <w:rFonts w:ascii="PT Astra Serif" w:hAnsi="PT Astra Serif"/>
          <w:sz w:val="28"/>
          <w:szCs w:val="28"/>
        </w:rPr>
        <w:t>доступа к информации о деятельности главы города Югорска</w:t>
      </w:r>
      <w:r w:rsidR="00EE42FB">
        <w:rPr>
          <w:rFonts w:ascii="PT Astra Serif" w:hAnsi="PT Astra Serif"/>
          <w:sz w:val="28"/>
          <w:szCs w:val="28"/>
        </w:rPr>
        <w:t>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1.2. Доступ к информации о деятельности главы города Югорска обеспечивается следующими способами: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1) обнародование (опубликование) информации о своей деятельности в средствах массовой информации;</w:t>
      </w:r>
    </w:p>
    <w:p w:rsidR="005B553B" w:rsidRPr="005B553B" w:rsidRDefault="005B553B" w:rsidP="00FC772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2) размещение в</w:t>
      </w:r>
      <w:r w:rsidR="00CC0263">
        <w:rPr>
          <w:rFonts w:ascii="PT Astra Serif" w:hAnsi="PT Astra Serif"/>
          <w:sz w:val="28"/>
          <w:szCs w:val="28"/>
        </w:rPr>
        <w:t xml:space="preserve"> информационно-телекоммуникационной </w:t>
      </w:r>
      <w:r w:rsidRPr="005B553B">
        <w:rPr>
          <w:rFonts w:ascii="PT Astra Serif" w:hAnsi="PT Astra Serif"/>
          <w:sz w:val="28"/>
          <w:szCs w:val="28"/>
        </w:rPr>
        <w:t xml:space="preserve">сети </w:t>
      </w:r>
      <w:r w:rsidR="00FC7722">
        <w:rPr>
          <w:rFonts w:ascii="PT Astra Serif" w:hAnsi="PT Astra Serif"/>
          <w:sz w:val="28"/>
          <w:szCs w:val="28"/>
        </w:rPr>
        <w:t>«</w:t>
      </w:r>
      <w:r w:rsidRPr="005B553B">
        <w:rPr>
          <w:rFonts w:ascii="PT Astra Serif" w:hAnsi="PT Astra Serif"/>
          <w:sz w:val="28"/>
          <w:szCs w:val="28"/>
        </w:rPr>
        <w:t>Интернет</w:t>
      </w:r>
      <w:r w:rsidR="00FC7722">
        <w:rPr>
          <w:rFonts w:ascii="PT Astra Serif" w:hAnsi="PT Astra Serif"/>
          <w:sz w:val="28"/>
          <w:szCs w:val="28"/>
        </w:rPr>
        <w:t>»</w:t>
      </w:r>
      <w:r w:rsidR="00EE42FB">
        <w:rPr>
          <w:rFonts w:ascii="PT Astra Serif" w:hAnsi="PT Astra Serif"/>
          <w:sz w:val="28"/>
          <w:szCs w:val="28"/>
        </w:rPr>
        <w:t xml:space="preserve"> </w:t>
      </w:r>
      <w:r w:rsidR="00CC0263">
        <w:rPr>
          <w:rFonts w:ascii="PT Astra Serif" w:hAnsi="PT Astra Serif"/>
          <w:sz w:val="28"/>
          <w:szCs w:val="28"/>
        </w:rPr>
        <w:t xml:space="preserve">(далее – сеть «Интернет») </w:t>
      </w:r>
      <w:r w:rsidR="00EE42FB">
        <w:rPr>
          <w:rFonts w:ascii="PT Astra Serif" w:hAnsi="PT Astra Serif"/>
          <w:sz w:val="28"/>
          <w:szCs w:val="28"/>
        </w:rPr>
        <w:t>информации, предусмотренной пунктом 3</w:t>
      </w:r>
      <w:r w:rsidR="00DE38CA"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5B553B">
        <w:rPr>
          <w:rFonts w:ascii="PT Astra Serif" w:hAnsi="PT Astra Serif"/>
          <w:sz w:val="28"/>
          <w:szCs w:val="28"/>
        </w:rPr>
        <w:t>;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3) размещение информации о своей деятельности в помещениях, занимаемых главой горо</w:t>
      </w:r>
      <w:r w:rsidR="00DE38CA">
        <w:rPr>
          <w:rFonts w:ascii="PT Astra Serif" w:hAnsi="PT Astra Serif"/>
          <w:sz w:val="28"/>
          <w:szCs w:val="28"/>
        </w:rPr>
        <w:t>да Югорска,</w:t>
      </w:r>
      <w:r w:rsidRPr="005B553B">
        <w:rPr>
          <w:rFonts w:ascii="PT Astra Serif" w:hAnsi="PT Astra Serif"/>
          <w:sz w:val="28"/>
          <w:szCs w:val="28"/>
        </w:rPr>
        <w:t xml:space="preserve"> в иных отведенных для этих целей местах;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4) ознакомление пользователей информацией с информацией о деятельности главы города Югорска в помещениях, занимаемых </w:t>
      </w:r>
      <w:r w:rsidR="00DE38CA">
        <w:rPr>
          <w:rFonts w:ascii="PT Astra Serif" w:hAnsi="PT Astra Serif"/>
          <w:sz w:val="28"/>
          <w:szCs w:val="28"/>
        </w:rPr>
        <w:t>главой города Югорска</w:t>
      </w:r>
      <w:r w:rsidRPr="005B553B">
        <w:rPr>
          <w:rFonts w:ascii="PT Astra Serif" w:hAnsi="PT Astra Serif"/>
          <w:sz w:val="28"/>
          <w:szCs w:val="28"/>
        </w:rPr>
        <w:t>, а также через библиотечные и архивные фонды;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при главе города Югорска;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6) предоставление пользователям информацией по их запросу информации о деятельности главы города Югорска.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 w:cs="Arial"/>
          <w:b/>
          <w:bCs/>
          <w:iCs/>
          <w:sz w:val="28"/>
          <w:szCs w:val="28"/>
        </w:rPr>
      </w:pP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2. Обнародование (опубликование) информации о своей деятельности в средствах массовой информации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2.1. Обнародование (опубликование) информации о деятельности главы города Югорска в средствах массовой информации осуществляется в соответствии с законодательством Российской Федерации о средствах массовой информации, решением Думы города Югорска от 01.10.2009 № 69 </w:t>
      </w:r>
      <w:r w:rsidRPr="005B553B">
        <w:rPr>
          <w:rFonts w:ascii="PT Astra Serif" w:hAnsi="PT Astra Serif"/>
          <w:sz w:val="28"/>
          <w:szCs w:val="28"/>
        </w:rPr>
        <w:lastRenderedPageBreak/>
        <w:t xml:space="preserve">«О </w:t>
      </w:r>
      <w:proofErr w:type="gramStart"/>
      <w:r w:rsidRPr="005B553B">
        <w:rPr>
          <w:rFonts w:ascii="PT Astra Serif" w:hAnsi="PT Astra Serif"/>
          <w:sz w:val="28"/>
          <w:szCs w:val="28"/>
        </w:rPr>
        <w:t>Положении</w:t>
      </w:r>
      <w:proofErr w:type="gramEnd"/>
      <w:r w:rsidRPr="005B553B">
        <w:rPr>
          <w:rFonts w:ascii="PT Astra Serif" w:hAnsi="PT Astra Serif"/>
          <w:sz w:val="28"/>
          <w:szCs w:val="28"/>
        </w:rPr>
        <w:t xml:space="preserve"> о порядке и сроках представления, утверждения и опубликования отчетов органов местного самоуправления города Югорска». </w:t>
      </w: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/>
          <w:b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2.2. Официальное обнародование (опубликование) нормативных правовых актов главы города Югорска осуществляется в соответствии с </w:t>
      </w:r>
      <w:r w:rsidR="000A7E82">
        <w:rPr>
          <w:rFonts w:ascii="PT Astra Serif" w:hAnsi="PT Astra Serif"/>
          <w:sz w:val="28"/>
          <w:szCs w:val="28"/>
        </w:rPr>
        <w:t>У</w:t>
      </w:r>
      <w:r w:rsidRPr="005B553B">
        <w:rPr>
          <w:rFonts w:ascii="PT Astra Serif" w:hAnsi="PT Astra Serif"/>
          <w:sz w:val="28"/>
          <w:szCs w:val="28"/>
        </w:rPr>
        <w:t xml:space="preserve">ставом города Югорска. </w:t>
      </w: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 w:cs="Arial"/>
          <w:b/>
          <w:bCs/>
          <w:iCs/>
          <w:sz w:val="28"/>
          <w:szCs w:val="28"/>
        </w:rPr>
      </w:pP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 xml:space="preserve">3. Размещение информации в сети </w:t>
      </w:r>
      <w:r w:rsidR="009C0118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«</w:t>
      </w: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Интернет</w:t>
      </w:r>
      <w:r w:rsidR="009C0118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»</w:t>
      </w: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/>
          <w:b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3.1. Информация о деятельности главы города Югорска размещается в сети </w:t>
      </w:r>
      <w:r w:rsidR="009C0118">
        <w:rPr>
          <w:rFonts w:ascii="PT Astra Serif" w:hAnsi="PT Astra Serif"/>
          <w:sz w:val="28"/>
          <w:szCs w:val="28"/>
        </w:rPr>
        <w:t>«</w:t>
      </w:r>
      <w:r w:rsidRPr="005B553B">
        <w:rPr>
          <w:rFonts w:ascii="PT Astra Serif" w:hAnsi="PT Astra Serif"/>
          <w:sz w:val="28"/>
          <w:szCs w:val="28"/>
        </w:rPr>
        <w:t>Интернет</w:t>
      </w:r>
      <w:r w:rsidR="009C0118">
        <w:rPr>
          <w:rFonts w:ascii="PT Astra Serif" w:hAnsi="PT Astra Serif"/>
          <w:sz w:val="28"/>
          <w:szCs w:val="28"/>
        </w:rPr>
        <w:t>»</w:t>
      </w:r>
      <w:r w:rsidRPr="005B553B">
        <w:rPr>
          <w:rFonts w:ascii="PT Astra Serif" w:hAnsi="PT Astra Serif"/>
          <w:sz w:val="28"/>
          <w:szCs w:val="28"/>
        </w:rPr>
        <w:t xml:space="preserve"> на </w:t>
      </w:r>
      <w:r w:rsidR="009C0118">
        <w:rPr>
          <w:rFonts w:ascii="PT Astra Serif" w:hAnsi="PT Astra Serif"/>
          <w:sz w:val="28"/>
          <w:szCs w:val="28"/>
        </w:rPr>
        <w:t xml:space="preserve">официальном сайте </w:t>
      </w:r>
      <w:r w:rsidRPr="005B553B">
        <w:rPr>
          <w:rFonts w:ascii="PT Astra Serif" w:hAnsi="PT Astra Serif"/>
          <w:sz w:val="28"/>
          <w:szCs w:val="28"/>
        </w:rPr>
        <w:t xml:space="preserve">органов местного самоуправления города Югорска </w:t>
      </w:r>
      <w:r w:rsidR="002A2A20">
        <w:rPr>
          <w:rFonts w:ascii="PT Astra Serif" w:hAnsi="PT Astra Serif"/>
          <w:sz w:val="28"/>
          <w:szCs w:val="28"/>
        </w:rPr>
        <w:t xml:space="preserve">(далее – официальный сайт) </w:t>
      </w:r>
      <w:r w:rsidRPr="005B553B">
        <w:rPr>
          <w:rFonts w:ascii="PT Astra Serif" w:hAnsi="PT Astra Serif"/>
          <w:sz w:val="28"/>
          <w:szCs w:val="28"/>
        </w:rPr>
        <w:t xml:space="preserve">в соответствии с Перечнем информации о деятельности главы города Югорска, размещаемой в сети </w:t>
      </w:r>
      <w:r w:rsidR="00E51E0D">
        <w:rPr>
          <w:rFonts w:ascii="PT Astra Serif" w:hAnsi="PT Astra Serif"/>
          <w:sz w:val="28"/>
          <w:szCs w:val="28"/>
        </w:rPr>
        <w:t>«</w:t>
      </w:r>
      <w:r w:rsidRPr="005B553B">
        <w:rPr>
          <w:rFonts w:ascii="PT Astra Serif" w:hAnsi="PT Astra Serif"/>
          <w:sz w:val="28"/>
          <w:szCs w:val="28"/>
        </w:rPr>
        <w:t>Интернет</w:t>
      </w:r>
      <w:r w:rsidR="00E51E0D">
        <w:rPr>
          <w:rFonts w:ascii="PT Astra Serif" w:hAnsi="PT Astra Serif"/>
          <w:sz w:val="28"/>
          <w:szCs w:val="28"/>
        </w:rPr>
        <w:t>»</w:t>
      </w:r>
      <w:r w:rsidRPr="005B553B">
        <w:rPr>
          <w:rFonts w:ascii="PT Astra Serif" w:hAnsi="PT Astra Serif"/>
          <w:sz w:val="28"/>
          <w:szCs w:val="28"/>
        </w:rPr>
        <w:t xml:space="preserve">. </w:t>
      </w: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 w:cs="Arial"/>
          <w:b/>
          <w:bCs/>
          <w:iCs/>
          <w:sz w:val="28"/>
          <w:szCs w:val="28"/>
        </w:rPr>
      </w:pP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4. Размещение информации о своей деятельности в помещениях, занимаемых главой города Югорска</w:t>
      </w:r>
      <w:r w:rsidR="00E51E0D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,</w:t>
      </w: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 xml:space="preserve"> в иных отведенных для этих целей местах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4.1. Для ознакомления с текущей информацией о деятельности главы города Югорска в помещениях, занимаемых главой города Югорска, в которые имеется свободный доступ пользователей информацией, иных отведенных для этих целей местах, размещаются информационные стенды и информационные терминалы.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4.2. Информация, размещаемая в соответствии с пунктом 4.1</w:t>
      </w:r>
      <w:r w:rsidR="00E51E0D"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5B553B">
        <w:rPr>
          <w:rFonts w:ascii="PT Astra Serif" w:hAnsi="PT Astra Serif"/>
          <w:sz w:val="28"/>
          <w:szCs w:val="28"/>
        </w:rPr>
        <w:t>, содержит: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5B553B">
        <w:rPr>
          <w:rFonts w:ascii="PT Astra Serif" w:hAnsi="PT Astra Serif"/>
          <w:sz w:val="28"/>
          <w:szCs w:val="28"/>
        </w:rPr>
        <w:t>порядок работы главы города Югорска включая</w:t>
      </w:r>
      <w:proofErr w:type="gramEnd"/>
      <w:r w:rsidRPr="005B553B">
        <w:rPr>
          <w:rFonts w:ascii="PT Astra Serif" w:hAnsi="PT Astra Serif"/>
          <w:sz w:val="28"/>
          <w:szCs w:val="28"/>
        </w:rPr>
        <w:t xml:space="preserve"> порядок приема граждан (физических лиц), представителей организаций</w:t>
      </w:r>
      <w:r w:rsidR="00E51E0D">
        <w:rPr>
          <w:rFonts w:ascii="PT Astra Serif" w:hAnsi="PT Astra Serif"/>
          <w:sz w:val="28"/>
          <w:szCs w:val="28"/>
        </w:rPr>
        <w:t xml:space="preserve"> (юридических лиц)</w:t>
      </w:r>
      <w:r w:rsidRPr="005B553B">
        <w:rPr>
          <w:rFonts w:ascii="PT Astra Serif" w:hAnsi="PT Astra Serif"/>
          <w:sz w:val="28"/>
          <w:szCs w:val="28"/>
        </w:rPr>
        <w:t>,</w:t>
      </w:r>
      <w:r w:rsidR="00E51E0D">
        <w:rPr>
          <w:rFonts w:ascii="PT Astra Serif" w:hAnsi="PT Astra Serif"/>
          <w:sz w:val="28"/>
          <w:szCs w:val="28"/>
        </w:rPr>
        <w:t xml:space="preserve"> общественных объединений,</w:t>
      </w:r>
      <w:r w:rsidRPr="005B553B">
        <w:rPr>
          <w:rFonts w:ascii="PT Astra Serif" w:hAnsi="PT Astra Serif"/>
          <w:sz w:val="28"/>
          <w:szCs w:val="28"/>
        </w:rPr>
        <w:t xml:space="preserve"> государственных органов и органов местного самоуправления;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- условия и порядок получения информации от главы города Югорска</w:t>
      </w:r>
      <w:r w:rsidR="00E51E0D">
        <w:rPr>
          <w:rFonts w:ascii="PT Astra Serif" w:hAnsi="PT Astra Serif"/>
          <w:sz w:val="28"/>
          <w:szCs w:val="28"/>
        </w:rPr>
        <w:t>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- иные сведения, необходимые для оперативного информирования пользователей информацией о деятельности главы города Югорска.</w:t>
      </w: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 w:cs="Arial"/>
          <w:b/>
          <w:bCs/>
          <w:iCs/>
          <w:sz w:val="28"/>
          <w:szCs w:val="28"/>
        </w:rPr>
      </w:pP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5. О</w:t>
      </w:r>
      <w:r w:rsidRPr="005B553B">
        <w:rPr>
          <w:rFonts w:ascii="PT Astra Serif" w:hAnsi="PT Astra Serif" w:cs="Arial"/>
          <w:b/>
          <w:bCs/>
          <w:iCs/>
          <w:sz w:val="28"/>
          <w:szCs w:val="28"/>
        </w:rPr>
        <w:t xml:space="preserve">знакомление пользователей информацией с информацией о деятельности главы города Югорска в помещениях, занимаемых </w:t>
      </w:r>
      <w:r w:rsidR="000D5000">
        <w:rPr>
          <w:rFonts w:ascii="PT Astra Serif" w:hAnsi="PT Astra Serif" w:cs="Arial"/>
          <w:b/>
          <w:bCs/>
          <w:iCs/>
          <w:sz w:val="28"/>
          <w:szCs w:val="28"/>
        </w:rPr>
        <w:t>главой города Югорска</w:t>
      </w:r>
      <w:r w:rsidRPr="005B553B">
        <w:rPr>
          <w:rFonts w:ascii="PT Astra Serif" w:hAnsi="PT Astra Serif" w:cs="Arial"/>
          <w:b/>
          <w:bCs/>
          <w:iCs/>
          <w:sz w:val="28"/>
          <w:szCs w:val="28"/>
        </w:rPr>
        <w:t>, а также через библиотечные и архивные фонды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5.1. Решением главы города Югорска пользователю информацией на основании его обращения может быть предоставлена возможность ознакомиться с информацией </w:t>
      </w:r>
      <w:r w:rsidR="000D5000">
        <w:rPr>
          <w:rFonts w:ascii="PT Astra Serif" w:hAnsi="PT Astra Serif"/>
          <w:sz w:val="28"/>
          <w:szCs w:val="28"/>
        </w:rPr>
        <w:t xml:space="preserve">о деятельности главы </w:t>
      </w:r>
      <w:r w:rsidRPr="005B553B">
        <w:rPr>
          <w:rFonts w:ascii="PT Astra Serif" w:hAnsi="PT Astra Serif"/>
          <w:sz w:val="28"/>
          <w:szCs w:val="28"/>
        </w:rPr>
        <w:t>в помещениях, занимаемых главой города</w:t>
      </w:r>
      <w:r w:rsidR="000D5000">
        <w:rPr>
          <w:rFonts w:ascii="PT Astra Serif" w:hAnsi="PT Astra Serif"/>
          <w:sz w:val="28"/>
          <w:szCs w:val="28"/>
        </w:rPr>
        <w:t xml:space="preserve"> Югорска</w:t>
      </w:r>
      <w:r w:rsidRPr="005B553B">
        <w:rPr>
          <w:rFonts w:ascii="PT Astra Serif" w:hAnsi="PT Astra Serif"/>
          <w:sz w:val="28"/>
          <w:szCs w:val="28"/>
        </w:rPr>
        <w:t>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5.2. Ознакомление пользователей информацией с информацией о деятельности главы города Югорска, находящейся в библиотечных и архивных фондах, осуществляется в порядке, установленном законодательством Российской Федерации, законодательством Ханты-</w:t>
      </w:r>
      <w:r w:rsidRPr="005B553B">
        <w:rPr>
          <w:rFonts w:ascii="PT Astra Serif" w:hAnsi="PT Astra Serif"/>
          <w:sz w:val="28"/>
          <w:szCs w:val="28"/>
        </w:rPr>
        <w:lastRenderedPageBreak/>
        <w:t>Мансийского автономного округа</w:t>
      </w:r>
      <w:r w:rsidR="000D5000">
        <w:rPr>
          <w:rFonts w:ascii="PT Astra Serif" w:hAnsi="PT Astra Serif"/>
          <w:sz w:val="28"/>
          <w:szCs w:val="28"/>
        </w:rPr>
        <w:t xml:space="preserve"> - </w:t>
      </w:r>
      <w:r w:rsidRPr="005B553B">
        <w:rPr>
          <w:rFonts w:ascii="PT Astra Serif" w:hAnsi="PT Astra Serif"/>
          <w:sz w:val="28"/>
          <w:szCs w:val="28"/>
        </w:rPr>
        <w:t>Югры, муниципальными правовыми актами.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 w:cs="Arial"/>
          <w:b/>
          <w:bCs/>
          <w:iCs/>
          <w:sz w:val="28"/>
          <w:szCs w:val="28"/>
        </w:rPr>
      </w:pP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6.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при главе города Югорска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6.1. При проведении коллегиальных заседаний при главе города Югорска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6.2. Порядок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указанных заседаниях, утверждается муниципальным правовым актом. </w:t>
      </w: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/>
          <w:sz w:val="28"/>
          <w:szCs w:val="28"/>
        </w:rPr>
      </w:pPr>
    </w:p>
    <w:p w:rsidR="005B553B" w:rsidRDefault="005B553B" w:rsidP="005B553B">
      <w:pPr>
        <w:ind w:firstLine="567"/>
        <w:jc w:val="both"/>
        <w:rPr>
          <w:rFonts w:ascii="PT Astra Serif" w:hAnsi="PT Astra Serif" w:cs="Arial"/>
          <w:b/>
          <w:bCs/>
          <w:iCs/>
          <w:sz w:val="28"/>
          <w:szCs w:val="28"/>
        </w:rPr>
      </w:pPr>
      <w:r w:rsidRPr="00CC0263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7. П</w:t>
      </w:r>
      <w:r w:rsidRPr="00CC0263">
        <w:rPr>
          <w:rFonts w:ascii="PT Astra Serif" w:hAnsi="PT Astra Serif" w:cs="Arial"/>
          <w:b/>
          <w:bCs/>
          <w:iCs/>
          <w:sz w:val="28"/>
          <w:szCs w:val="28"/>
        </w:rPr>
        <w:t>редоставление пользователям информацией по их запросу информации о деятельности главы города Югорска</w:t>
      </w:r>
    </w:p>
    <w:p w:rsidR="00146B52" w:rsidRPr="005B553B" w:rsidRDefault="00146B52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7.1. Главой города Югорска</w:t>
      </w:r>
      <w:r w:rsidRPr="005B553B">
        <w:rPr>
          <w:rFonts w:ascii="PT Astra Serif" w:eastAsia="Calibri" w:hAnsi="PT Astra Serif"/>
          <w:color w:val="000000"/>
          <w:sz w:val="28"/>
          <w:szCs w:val="28"/>
        </w:rPr>
        <w:t xml:space="preserve"> подлежат обязательному рассмотрению запросы информации о деятельности главы города Югорска (далее - запросы), поступающие в письменной форме, форме электронных сообщений.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7.2. </w:t>
      </w:r>
      <w:r w:rsidR="00146B52">
        <w:rPr>
          <w:rFonts w:ascii="PT Astra Serif" w:hAnsi="PT Astra Serif"/>
          <w:sz w:val="28"/>
          <w:szCs w:val="28"/>
        </w:rPr>
        <w:t xml:space="preserve">Глава города Югорска </w:t>
      </w:r>
      <w:r w:rsidRPr="005B553B">
        <w:rPr>
          <w:rFonts w:ascii="PT Astra Serif" w:hAnsi="PT Astra Serif"/>
          <w:sz w:val="28"/>
          <w:szCs w:val="28"/>
        </w:rPr>
        <w:t xml:space="preserve">обеспечивает возможность направления запроса в форме электронного сообщения на </w:t>
      </w:r>
      <w:r w:rsidR="000B221A">
        <w:rPr>
          <w:rFonts w:ascii="PT Astra Serif" w:hAnsi="PT Astra Serif"/>
          <w:sz w:val="28"/>
          <w:szCs w:val="28"/>
        </w:rPr>
        <w:t>официальный сайт</w:t>
      </w:r>
      <w:r w:rsidR="00E82B3D">
        <w:rPr>
          <w:rFonts w:ascii="PT Astra Serif" w:hAnsi="PT Astra Serif"/>
          <w:sz w:val="28"/>
          <w:szCs w:val="28"/>
        </w:rPr>
        <w:t xml:space="preserve">: </w:t>
      </w:r>
      <w:r w:rsidR="00E82B3D" w:rsidRPr="00E82B3D">
        <w:rPr>
          <w:rFonts w:ascii="PT Astra Serif" w:hAnsi="PT Astra Serif"/>
          <w:sz w:val="28"/>
          <w:szCs w:val="28"/>
        </w:rPr>
        <w:t>admugorsk.ru</w:t>
      </w:r>
      <w:r w:rsidRPr="005B553B">
        <w:rPr>
          <w:rFonts w:ascii="PT Astra Serif" w:hAnsi="PT Astra Serif"/>
          <w:sz w:val="28"/>
          <w:szCs w:val="28"/>
        </w:rPr>
        <w:t xml:space="preserve"> или адрес электронной почты в сети </w:t>
      </w:r>
      <w:r w:rsidR="000B221A">
        <w:rPr>
          <w:rFonts w:ascii="PT Astra Serif" w:hAnsi="PT Astra Serif"/>
          <w:sz w:val="28"/>
          <w:szCs w:val="28"/>
        </w:rPr>
        <w:t>«</w:t>
      </w:r>
      <w:r w:rsidRPr="005B553B">
        <w:rPr>
          <w:rFonts w:ascii="PT Astra Serif" w:hAnsi="PT Astra Serif"/>
          <w:sz w:val="28"/>
          <w:szCs w:val="28"/>
        </w:rPr>
        <w:t>Интернет</w:t>
      </w:r>
      <w:r w:rsidR="000B221A" w:rsidRPr="003418D9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3418D9" w:rsidRPr="003418D9">
        <w:rPr>
          <w:rFonts w:ascii="PT Astra Serif" w:hAnsi="PT Astra Serif"/>
          <w:color w:val="000000" w:themeColor="text1"/>
          <w:sz w:val="28"/>
          <w:szCs w:val="28"/>
        </w:rPr>
        <w:t xml:space="preserve">: </w:t>
      </w:r>
      <w:hyperlink r:id="rId12" w:history="1">
        <w:r w:rsidR="003418D9" w:rsidRPr="003418D9">
          <w:rPr>
            <w:rStyle w:val="ae"/>
            <w:rFonts w:ascii="PT Astra Serif" w:hAnsi="PT Astra Serif"/>
            <w:color w:val="000000" w:themeColor="text1"/>
            <w:sz w:val="28"/>
            <w:szCs w:val="28"/>
            <w:u w:val="none"/>
          </w:rPr>
          <w:t>adm@ugorsk.ru</w:t>
        </w:r>
      </w:hyperlink>
      <w:r w:rsidR="003418D9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7.3. Запрос, составленный в письменной форме либо полученный в форме электронного сообщения на </w:t>
      </w:r>
      <w:r w:rsidR="00D11625">
        <w:rPr>
          <w:rFonts w:ascii="PT Astra Serif" w:hAnsi="PT Astra Serif"/>
          <w:sz w:val="28"/>
          <w:szCs w:val="28"/>
        </w:rPr>
        <w:t xml:space="preserve">официальном сайте </w:t>
      </w:r>
      <w:r w:rsidRPr="005B553B">
        <w:rPr>
          <w:rFonts w:ascii="PT Astra Serif" w:hAnsi="PT Astra Serif"/>
          <w:sz w:val="28"/>
          <w:szCs w:val="28"/>
        </w:rPr>
        <w:t>или</w:t>
      </w:r>
      <w:r w:rsidR="00311274">
        <w:rPr>
          <w:rFonts w:ascii="PT Astra Serif" w:hAnsi="PT Astra Serif"/>
          <w:sz w:val="28"/>
          <w:szCs w:val="28"/>
        </w:rPr>
        <w:t xml:space="preserve"> на</w:t>
      </w:r>
      <w:r w:rsidRPr="005B553B">
        <w:rPr>
          <w:rFonts w:ascii="PT Astra Serif" w:hAnsi="PT Astra Serif"/>
          <w:sz w:val="28"/>
          <w:szCs w:val="28"/>
        </w:rPr>
        <w:t xml:space="preserve"> адрес электронной почты</w:t>
      </w:r>
      <w:r w:rsidR="00D11625">
        <w:rPr>
          <w:rFonts w:ascii="PT Astra Serif" w:hAnsi="PT Astra Serif"/>
          <w:sz w:val="28"/>
          <w:szCs w:val="28"/>
        </w:rPr>
        <w:t>, указанны</w:t>
      </w:r>
      <w:r w:rsidR="00E82B3D">
        <w:rPr>
          <w:rFonts w:ascii="PT Astra Serif" w:hAnsi="PT Astra Serif"/>
          <w:sz w:val="28"/>
          <w:szCs w:val="28"/>
        </w:rPr>
        <w:t>е</w:t>
      </w:r>
      <w:r w:rsidR="00D11625">
        <w:rPr>
          <w:rFonts w:ascii="PT Astra Serif" w:hAnsi="PT Astra Serif"/>
          <w:sz w:val="28"/>
          <w:szCs w:val="28"/>
        </w:rPr>
        <w:t xml:space="preserve"> в подпункте 7.</w:t>
      </w:r>
      <w:r w:rsidR="00E82B3D">
        <w:rPr>
          <w:rFonts w:ascii="PT Astra Serif" w:hAnsi="PT Astra Serif"/>
          <w:sz w:val="28"/>
          <w:szCs w:val="28"/>
        </w:rPr>
        <w:t>2</w:t>
      </w:r>
      <w:r w:rsidR="00D11625">
        <w:rPr>
          <w:rFonts w:ascii="PT Astra Serif" w:hAnsi="PT Astra Serif"/>
          <w:sz w:val="28"/>
          <w:szCs w:val="28"/>
        </w:rPr>
        <w:t xml:space="preserve"> настоящего пункта</w:t>
      </w:r>
      <w:r w:rsidRPr="005B553B">
        <w:rPr>
          <w:rFonts w:ascii="PT Astra Serif" w:hAnsi="PT Astra Serif"/>
          <w:sz w:val="28"/>
          <w:szCs w:val="28"/>
        </w:rPr>
        <w:t xml:space="preserve">, подлежит регистрации </w:t>
      </w:r>
      <w:r w:rsidRPr="00E82B3D">
        <w:rPr>
          <w:rFonts w:ascii="PT Astra Serif" w:hAnsi="PT Astra Serif"/>
          <w:sz w:val="28"/>
          <w:szCs w:val="28"/>
        </w:rPr>
        <w:t>в течение 3 дней со</w:t>
      </w:r>
      <w:r w:rsidRPr="005B553B">
        <w:rPr>
          <w:rFonts w:ascii="PT Astra Serif" w:hAnsi="PT Astra Serif"/>
          <w:sz w:val="28"/>
          <w:szCs w:val="28"/>
        </w:rPr>
        <w:t xml:space="preserve"> дня его поступления в отдел </w:t>
      </w:r>
      <w:r w:rsidR="00EA41A9">
        <w:rPr>
          <w:rFonts w:ascii="PT Astra Serif" w:hAnsi="PT Astra Serif"/>
          <w:sz w:val="28"/>
          <w:szCs w:val="28"/>
        </w:rPr>
        <w:t>документационного</w:t>
      </w:r>
      <w:r w:rsidR="00D11625">
        <w:rPr>
          <w:rFonts w:ascii="PT Astra Serif" w:hAnsi="PT Astra Serif"/>
          <w:sz w:val="28"/>
          <w:szCs w:val="28"/>
        </w:rPr>
        <w:t xml:space="preserve"> и архивного</w:t>
      </w:r>
      <w:r w:rsidRPr="005B553B">
        <w:rPr>
          <w:rFonts w:ascii="PT Astra Serif" w:hAnsi="PT Astra Serif"/>
          <w:sz w:val="28"/>
          <w:szCs w:val="28"/>
        </w:rPr>
        <w:t xml:space="preserve"> обеспечения </w:t>
      </w:r>
      <w:r w:rsidR="00D11625">
        <w:rPr>
          <w:rFonts w:ascii="PT Astra Serif" w:hAnsi="PT Astra Serif"/>
          <w:sz w:val="28"/>
          <w:szCs w:val="28"/>
        </w:rPr>
        <w:t>администрации города Югорска</w:t>
      </w:r>
      <w:r w:rsidR="00EA41A9">
        <w:rPr>
          <w:rFonts w:ascii="PT Astra Serif" w:hAnsi="PT Astra Serif"/>
          <w:sz w:val="28"/>
          <w:szCs w:val="28"/>
        </w:rPr>
        <w:t xml:space="preserve"> (далее – отдел документационного и архивного</w:t>
      </w:r>
      <w:r w:rsidR="00EA41A9" w:rsidRPr="005B553B">
        <w:rPr>
          <w:rFonts w:ascii="PT Astra Serif" w:hAnsi="PT Astra Serif"/>
          <w:sz w:val="28"/>
          <w:szCs w:val="28"/>
        </w:rPr>
        <w:t xml:space="preserve"> обеспечения</w:t>
      </w:r>
      <w:r w:rsidR="00EA41A9">
        <w:rPr>
          <w:rFonts w:ascii="PT Astra Serif" w:hAnsi="PT Astra Serif"/>
          <w:sz w:val="28"/>
          <w:szCs w:val="28"/>
        </w:rPr>
        <w:t>)</w:t>
      </w:r>
      <w:r w:rsidRPr="005B553B">
        <w:rPr>
          <w:rFonts w:ascii="PT Astra Serif" w:hAnsi="PT Astra Serif"/>
          <w:sz w:val="28"/>
          <w:szCs w:val="28"/>
        </w:rPr>
        <w:t>.</w:t>
      </w:r>
    </w:p>
    <w:p w:rsidR="00EF1062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7.4. Запрос, поступивший на почтовый адрес главы города Югорска, адрес электронной</w:t>
      </w:r>
      <w:r w:rsidR="00311274">
        <w:rPr>
          <w:rFonts w:ascii="PT Astra Serif" w:hAnsi="PT Astra Serif"/>
          <w:sz w:val="28"/>
          <w:szCs w:val="28"/>
        </w:rPr>
        <w:t xml:space="preserve"> почты</w:t>
      </w:r>
      <w:r w:rsidRPr="005B553B">
        <w:rPr>
          <w:rFonts w:ascii="PT Astra Serif" w:hAnsi="PT Astra Serif"/>
          <w:sz w:val="28"/>
          <w:szCs w:val="28"/>
        </w:rPr>
        <w:t xml:space="preserve"> или </w:t>
      </w:r>
      <w:r w:rsidR="00D11625">
        <w:rPr>
          <w:rFonts w:ascii="PT Astra Serif" w:hAnsi="PT Astra Serif"/>
          <w:sz w:val="28"/>
          <w:szCs w:val="28"/>
        </w:rPr>
        <w:t>на официальный сайт</w:t>
      </w:r>
      <w:r w:rsidRPr="005B553B">
        <w:rPr>
          <w:rFonts w:ascii="PT Astra Serif" w:hAnsi="PT Astra Serif"/>
          <w:sz w:val="28"/>
          <w:szCs w:val="28"/>
        </w:rPr>
        <w:t xml:space="preserve">, направляется отделом </w:t>
      </w:r>
      <w:r w:rsidR="00EA41A9">
        <w:rPr>
          <w:rFonts w:ascii="PT Astra Serif" w:hAnsi="PT Astra Serif"/>
          <w:sz w:val="28"/>
          <w:szCs w:val="28"/>
        </w:rPr>
        <w:t>документационного и архивного</w:t>
      </w:r>
      <w:r w:rsidR="00EA41A9" w:rsidRPr="005B553B">
        <w:rPr>
          <w:rFonts w:ascii="PT Astra Serif" w:hAnsi="PT Astra Serif"/>
          <w:sz w:val="28"/>
          <w:szCs w:val="28"/>
        </w:rPr>
        <w:t xml:space="preserve"> обеспечения</w:t>
      </w:r>
      <w:r w:rsidRPr="005B553B">
        <w:rPr>
          <w:rFonts w:ascii="PT Astra Serif" w:hAnsi="PT Astra Serif"/>
          <w:sz w:val="28"/>
          <w:szCs w:val="28"/>
        </w:rPr>
        <w:t xml:space="preserve"> в соответствии с резолюцией главы города Югорска для рассмотрения. 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7.5. В случае если запрос не </w:t>
      </w:r>
      <w:proofErr w:type="gramStart"/>
      <w:r w:rsidRPr="005B553B">
        <w:rPr>
          <w:rFonts w:ascii="PT Astra Serif" w:hAnsi="PT Astra Serif"/>
          <w:sz w:val="28"/>
          <w:szCs w:val="28"/>
        </w:rPr>
        <w:t>относится к сфере деятельности главы города Югорска такой запрос направляется</w:t>
      </w:r>
      <w:proofErr w:type="gramEnd"/>
      <w:r w:rsidRPr="005B553B">
        <w:rPr>
          <w:rFonts w:ascii="PT Astra Serif" w:hAnsi="PT Astra Serif"/>
          <w:sz w:val="28"/>
          <w:szCs w:val="28"/>
        </w:rPr>
        <w:t xml:space="preserve"> в течение 7 дней со дня его регистрации в государственный орган или иной орган местного самоуправления, к полномочиям которых отнесено предоставление запрашиваемой информации.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lastRenderedPageBreak/>
        <w:t>О переадресации запроса в этот же срок сообщается направившему запрос пользователю информацией. В случае если глава города Югорска не располагает сведениями о наличии запрашиваемой информации в другом государственном органе и (или) органе местного самоуправления, об этом также сообщается направившему запрос пользователю информацией в течение 7 дней со дня регистрации запроса.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7.6. Глава города Югорска вправе уточнять содержание запроса в целях предоставления пользователю необходимой информации.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7.7. 3апрос подлежит рассмотрению в 30-дневный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пользователь информацией уведомляется об отсрочке ответа на запрос в течение 7 дней со дня его регистрации с указанием причины такой отсрочки и срока предоставления запрашиваемой информации, который не может превышать 15 дней сверх установленного срока для ответа на запрос.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7.8. Плата за предоставление информации о деятельности главы города Югорска взимается в случаях, установленных федеральными законами. Порядок взимания платы устанавливается Правительством Российской Федерации.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7.9. </w:t>
      </w:r>
      <w:proofErr w:type="gramStart"/>
      <w:r w:rsidRPr="005B553B">
        <w:rPr>
          <w:rFonts w:ascii="PT Astra Serif" w:hAnsi="PT Astra Serif"/>
          <w:sz w:val="28"/>
          <w:szCs w:val="28"/>
        </w:rPr>
        <w:t>Информация о деятельности главы города Югорска предоставляется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предоставлении указанной информации.</w:t>
      </w:r>
      <w:proofErr w:type="gramEnd"/>
      <w:r w:rsidRPr="005B553B">
        <w:rPr>
          <w:rFonts w:ascii="PT Astra Serif" w:hAnsi="PT Astra Serif"/>
          <w:sz w:val="28"/>
          <w:szCs w:val="28"/>
        </w:rPr>
        <w:t xml:space="preserve"> Ответ на запрос направляется по почтовому адресу, указанному в запросе, а также адресу электронной почты, в случае указания такой просьбы в запросе. В ответе на запрос указываются наименование, почтовый адрес главы города Югорска</w:t>
      </w:r>
      <w:r w:rsidR="00E82B3D">
        <w:rPr>
          <w:rFonts w:ascii="PT Astra Serif" w:hAnsi="PT Astra Serif"/>
          <w:sz w:val="28"/>
          <w:szCs w:val="28"/>
        </w:rPr>
        <w:t>,</w:t>
      </w:r>
      <w:r w:rsidRPr="005B553B">
        <w:rPr>
          <w:rFonts w:ascii="PT Astra Serif" w:hAnsi="PT Astra Serif"/>
          <w:sz w:val="28"/>
          <w:szCs w:val="28"/>
        </w:rPr>
        <w:t xml:space="preserve"> должность лица, подписавшего ответ, а также реквизиты ответа на запрос (регистрационный номер и дата).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7.10. Информация о дея</w:t>
      </w:r>
      <w:r w:rsidR="00E82B3D">
        <w:rPr>
          <w:rFonts w:ascii="PT Astra Serif" w:hAnsi="PT Astra Serif"/>
          <w:sz w:val="28"/>
          <w:szCs w:val="28"/>
        </w:rPr>
        <w:t xml:space="preserve">тельности главы города Югорска </w:t>
      </w:r>
      <w:r w:rsidRPr="005B553B">
        <w:rPr>
          <w:rFonts w:ascii="PT Astra Serif" w:hAnsi="PT Astra Serif"/>
          <w:sz w:val="28"/>
          <w:szCs w:val="28"/>
        </w:rPr>
        <w:t>не предоставляется в случаях, предусмотренных законодательством.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В случае если часть запрашиваемой информации относится к информации ограниченного доступа, а остальная информация является общед</w:t>
      </w:r>
      <w:r w:rsidR="00E82B3D">
        <w:rPr>
          <w:rFonts w:ascii="PT Astra Serif" w:hAnsi="PT Astra Serif"/>
          <w:sz w:val="28"/>
          <w:szCs w:val="28"/>
        </w:rPr>
        <w:t xml:space="preserve">оступной, глава города Югорска </w:t>
      </w:r>
      <w:proofErr w:type="gramStart"/>
      <w:r w:rsidRPr="005B553B">
        <w:rPr>
          <w:rFonts w:ascii="PT Astra Serif" w:hAnsi="PT Astra Serif"/>
          <w:sz w:val="28"/>
          <w:szCs w:val="28"/>
        </w:rPr>
        <w:t>обязан</w:t>
      </w:r>
      <w:proofErr w:type="gramEnd"/>
      <w:r w:rsidRPr="005B553B">
        <w:rPr>
          <w:rFonts w:ascii="PT Astra Serif" w:hAnsi="PT Astra Serif"/>
          <w:sz w:val="28"/>
          <w:szCs w:val="28"/>
        </w:rPr>
        <w:t xml:space="preserve"> предоставить запрашиваемую информацию, за исключением информации ограниченного доступа.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7.11. Глава города Югорска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</w:t>
      </w:r>
      <w:r w:rsidR="00E82B3D">
        <w:rPr>
          <w:rFonts w:ascii="PT Astra Serif" w:hAnsi="PT Astra Serif"/>
          <w:sz w:val="28"/>
          <w:szCs w:val="28"/>
        </w:rPr>
        <w:t>«</w:t>
      </w:r>
      <w:r w:rsidRPr="005B553B">
        <w:rPr>
          <w:rFonts w:ascii="PT Astra Serif" w:hAnsi="PT Astra Serif"/>
          <w:sz w:val="28"/>
          <w:szCs w:val="28"/>
        </w:rPr>
        <w:t>Интернет</w:t>
      </w:r>
      <w:r w:rsidR="00E82B3D">
        <w:rPr>
          <w:rFonts w:ascii="PT Astra Serif" w:hAnsi="PT Astra Serif"/>
          <w:sz w:val="28"/>
          <w:szCs w:val="28"/>
        </w:rPr>
        <w:t>»</w:t>
      </w:r>
      <w:r w:rsidRPr="005B553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5B553B">
        <w:rPr>
          <w:rFonts w:ascii="PT Astra Serif" w:hAnsi="PT Astra Serif"/>
          <w:sz w:val="28"/>
          <w:szCs w:val="28"/>
        </w:rPr>
        <w:t xml:space="preserve">В этом случае в ответе на запрос указывается наименование, дата выхода и номер средства массовой информации, в котором опубликована запрашиваемая информация, и (или) электронный адрес </w:t>
      </w:r>
      <w:r w:rsidR="00E82B3D">
        <w:rPr>
          <w:rFonts w:ascii="PT Astra Serif" w:hAnsi="PT Astra Serif"/>
          <w:sz w:val="28"/>
          <w:szCs w:val="28"/>
        </w:rPr>
        <w:t>официального</w:t>
      </w:r>
      <w:r w:rsidR="002A2A20">
        <w:rPr>
          <w:rFonts w:ascii="PT Astra Serif" w:hAnsi="PT Astra Serif"/>
          <w:sz w:val="28"/>
          <w:szCs w:val="28"/>
        </w:rPr>
        <w:t xml:space="preserve"> сайта</w:t>
      </w:r>
      <w:r w:rsidR="00E82B3D">
        <w:rPr>
          <w:rFonts w:ascii="PT Astra Serif" w:hAnsi="PT Astra Serif"/>
          <w:sz w:val="28"/>
          <w:szCs w:val="28"/>
        </w:rPr>
        <w:t xml:space="preserve"> </w:t>
      </w:r>
      <w:r w:rsidRPr="005B553B">
        <w:rPr>
          <w:rFonts w:ascii="PT Astra Serif" w:hAnsi="PT Astra Serif"/>
          <w:sz w:val="28"/>
          <w:szCs w:val="28"/>
        </w:rPr>
        <w:t xml:space="preserve">в сети </w:t>
      </w:r>
      <w:r w:rsidR="00E82B3D">
        <w:rPr>
          <w:rFonts w:ascii="PT Astra Serif" w:hAnsi="PT Astra Serif"/>
          <w:sz w:val="28"/>
          <w:szCs w:val="28"/>
        </w:rPr>
        <w:lastRenderedPageBreak/>
        <w:t>«</w:t>
      </w:r>
      <w:r w:rsidRPr="005B553B">
        <w:rPr>
          <w:rFonts w:ascii="PT Astra Serif" w:hAnsi="PT Astra Serif"/>
          <w:sz w:val="28"/>
          <w:szCs w:val="28"/>
        </w:rPr>
        <w:t>Интернет</w:t>
      </w:r>
      <w:r w:rsidR="00E82B3D">
        <w:rPr>
          <w:rFonts w:ascii="PT Astra Serif" w:hAnsi="PT Astra Serif"/>
          <w:sz w:val="28"/>
          <w:szCs w:val="28"/>
        </w:rPr>
        <w:t>»</w:t>
      </w:r>
      <w:r w:rsidRPr="005B553B">
        <w:rPr>
          <w:rFonts w:ascii="PT Astra Serif" w:hAnsi="PT Astra Serif"/>
          <w:sz w:val="28"/>
          <w:szCs w:val="28"/>
        </w:rPr>
        <w:t xml:space="preserve"> либо электронный адрес иного сайта, на котором размещена запрашиваемая информация, включая электронный адрес, прямо указывающий на запрашиваемую информацию, или последовательность действий, которые должен совершить пользователь информацией на указанных сайтах для</w:t>
      </w:r>
      <w:proofErr w:type="gramEnd"/>
      <w:r w:rsidRPr="005B553B">
        <w:rPr>
          <w:rFonts w:ascii="PT Astra Serif" w:hAnsi="PT Astra Serif"/>
          <w:sz w:val="28"/>
          <w:szCs w:val="28"/>
        </w:rPr>
        <w:t xml:space="preserve"> получения запрашиваемой информации с указанием даты ее размещения.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7.12. Ответ на запрос, поступивший на почтовый адрес, </w:t>
      </w:r>
      <w:r w:rsidR="00E82B3D">
        <w:rPr>
          <w:rFonts w:ascii="PT Astra Serif" w:hAnsi="PT Astra Serif"/>
          <w:sz w:val="28"/>
          <w:szCs w:val="28"/>
        </w:rPr>
        <w:t xml:space="preserve">адрес электронной почты или на официальный сайт </w:t>
      </w:r>
      <w:r w:rsidRPr="005B553B">
        <w:rPr>
          <w:rFonts w:ascii="PT Astra Serif" w:hAnsi="PT Astra Serif"/>
          <w:sz w:val="28"/>
          <w:szCs w:val="28"/>
        </w:rPr>
        <w:t xml:space="preserve">подлежит обязательной регистрации в отделе </w:t>
      </w:r>
      <w:r w:rsidR="00E82B3D">
        <w:rPr>
          <w:rFonts w:ascii="PT Astra Serif" w:hAnsi="PT Astra Serif"/>
          <w:sz w:val="28"/>
          <w:szCs w:val="28"/>
        </w:rPr>
        <w:t>документационного и архивного</w:t>
      </w:r>
      <w:r w:rsidRPr="005B553B">
        <w:rPr>
          <w:rFonts w:ascii="PT Astra Serif" w:hAnsi="PT Astra Serif"/>
          <w:sz w:val="28"/>
          <w:szCs w:val="28"/>
        </w:rPr>
        <w:t xml:space="preserve"> обеспечения.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Default="005B553B" w:rsidP="005B553B">
      <w:pPr>
        <w:ind w:firstLine="567"/>
        <w:jc w:val="both"/>
        <w:rPr>
          <w:rStyle w:val="s101"/>
          <w:rFonts w:ascii="PT Astra Serif" w:hAnsi="PT Astra Serif" w:cs="Arial"/>
          <w:b/>
          <w:bCs/>
          <w:iCs/>
          <w:sz w:val="28"/>
          <w:szCs w:val="28"/>
        </w:rPr>
      </w:pP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 xml:space="preserve">8. Порядок осуществления </w:t>
      </w:r>
      <w:proofErr w:type="gramStart"/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контроля за</w:t>
      </w:r>
      <w:proofErr w:type="gramEnd"/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 xml:space="preserve"> обеспечением доступа к информации о деятельности главы города Югорска</w:t>
      </w:r>
    </w:p>
    <w:p w:rsidR="00EF1062" w:rsidRPr="005B553B" w:rsidRDefault="00EF1062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8.1. Отдел </w:t>
      </w:r>
      <w:r w:rsidR="000E036B">
        <w:rPr>
          <w:rFonts w:ascii="PT Astra Serif" w:hAnsi="PT Astra Serif"/>
          <w:sz w:val="28"/>
          <w:szCs w:val="28"/>
        </w:rPr>
        <w:t>документационного и архивного</w:t>
      </w:r>
      <w:r w:rsidR="000E036B" w:rsidRPr="005B553B">
        <w:rPr>
          <w:rFonts w:ascii="PT Astra Serif" w:hAnsi="PT Astra Serif"/>
          <w:sz w:val="28"/>
          <w:szCs w:val="28"/>
        </w:rPr>
        <w:t xml:space="preserve"> обеспечения</w:t>
      </w:r>
      <w:r w:rsidRPr="005B553B">
        <w:rPr>
          <w:rFonts w:ascii="PT Astra Serif" w:hAnsi="PT Astra Serif"/>
          <w:sz w:val="28"/>
          <w:szCs w:val="28"/>
        </w:rPr>
        <w:t xml:space="preserve"> осуществляет </w:t>
      </w:r>
      <w:proofErr w:type="gramStart"/>
      <w:r w:rsidRPr="005B553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B553B">
        <w:rPr>
          <w:rFonts w:ascii="PT Astra Serif" w:hAnsi="PT Astra Serif"/>
          <w:sz w:val="28"/>
          <w:szCs w:val="28"/>
        </w:rPr>
        <w:t xml:space="preserve"> обеспечением доступа к информации о деятельности главы города Югорска.</w:t>
      </w:r>
    </w:p>
    <w:p w:rsidR="00A96E43" w:rsidRPr="005B553B" w:rsidRDefault="00A96E43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D4DC2" w:rsidRDefault="00AD4DC2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D4DC2" w:rsidRDefault="00AD4DC2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CC0263" w:rsidRDefault="00CC0263" w:rsidP="00CC0263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lastRenderedPageBreak/>
        <w:t>Приложение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2</w:t>
      </w:r>
    </w:p>
    <w:p w:rsidR="00CC0263" w:rsidRPr="005B553B" w:rsidRDefault="00CC0263" w:rsidP="00CC0263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>к постановлению</w:t>
      </w:r>
    </w:p>
    <w:p w:rsidR="00CC0263" w:rsidRPr="005B553B" w:rsidRDefault="00CC0263" w:rsidP="00CC0263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>главы города Югорска</w:t>
      </w:r>
    </w:p>
    <w:p w:rsidR="00CC0263" w:rsidRPr="005B553B" w:rsidRDefault="00CC0263" w:rsidP="00CC0263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от 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>_______</w:t>
      </w: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20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>24 года</w:t>
      </w: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№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_____</w:t>
      </w: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CC0263" w:rsidRDefault="00CC0263" w:rsidP="00CC0263">
      <w:pPr>
        <w:jc w:val="center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CC0263">
        <w:rPr>
          <w:rFonts w:ascii="PT Astra Serif" w:hAnsi="PT Astra Serif" w:cs="Arial"/>
          <w:b/>
          <w:bCs/>
          <w:kern w:val="32"/>
          <w:sz w:val="28"/>
          <w:szCs w:val="28"/>
        </w:rPr>
        <w:t>Перечень</w:t>
      </w:r>
    </w:p>
    <w:p w:rsidR="00CC0263" w:rsidRDefault="00CC0263" w:rsidP="00CC0263">
      <w:pPr>
        <w:jc w:val="center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CC0263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информации о деятельности главы города Югорска</w:t>
      </w:r>
      <w:r w:rsidR="00BC31A5">
        <w:rPr>
          <w:rFonts w:ascii="PT Astra Serif" w:hAnsi="PT Astra Serif" w:cs="Arial"/>
          <w:b/>
          <w:bCs/>
          <w:kern w:val="32"/>
          <w:sz w:val="28"/>
          <w:szCs w:val="28"/>
        </w:rPr>
        <w:t>,</w:t>
      </w:r>
    </w:p>
    <w:p w:rsidR="00BC31A5" w:rsidRDefault="00CC0263" w:rsidP="00CC0263">
      <w:pPr>
        <w:jc w:val="center"/>
        <w:rPr>
          <w:rFonts w:ascii="PT Astra Serif" w:hAnsi="PT Astra Serif" w:cs="Arial"/>
          <w:b/>
          <w:bCs/>
          <w:kern w:val="32"/>
          <w:sz w:val="28"/>
          <w:szCs w:val="28"/>
        </w:rPr>
      </w:pPr>
      <w:proofErr w:type="gramStart"/>
      <w:r w:rsidRPr="00CC0263">
        <w:rPr>
          <w:rFonts w:ascii="PT Astra Serif" w:hAnsi="PT Astra Serif" w:cs="Arial"/>
          <w:b/>
          <w:bCs/>
          <w:kern w:val="32"/>
          <w:sz w:val="28"/>
          <w:szCs w:val="28"/>
        </w:rPr>
        <w:t>размещаемой</w:t>
      </w:r>
      <w:proofErr w:type="gramEnd"/>
      <w:r w:rsidR="00BC31A5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на официальном сайте органов местного самоуправления города Югорска </w:t>
      </w:r>
      <w:r w:rsidRPr="00CC0263">
        <w:rPr>
          <w:rFonts w:ascii="PT Astra Serif" w:hAnsi="PT Astra Serif" w:cs="Arial"/>
          <w:b/>
          <w:bCs/>
          <w:kern w:val="32"/>
          <w:sz w:val="28"/>
          <w:szCs w:val="28"/>
        </w:rPr>
        <w:t>в</w:t>
      </w:r>
      <w:r w:rsidR="00BC31A5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информационно-телекоммуникационной</w:t>
      </w:r>
    </w:p>
    <w:p w:rsidR="00CC0263" w:rsidRPr="00CC0263" w:rsidRDefault="00CC0263" w:rsidP="00CC026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C0263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сети </w:t>
      </w:r>
      <w:r>
        <w:rPr>
          <w:rFonts w:ascii="PT Astra Serif" w:hAnsi="PT Astra Serif" w:cs="Arial"/>
          <w:b/>
          <w:bCs/>
          <w:kern w:val="32"/>
          <w:sz w:val="28"/>
          <w:szCs w:val="28"/>
        </w:rPr>
        <w:t>«</w:t>
      </w:r>
      <w:r w:rsidRPr="00CC0263">
        <w:rPr>
          <w:rFonts w:ascii="PT Astra Serif" w:hAnsi="PT Astra Serif" w:cs="Arial"/>
          <w:b/>
          <w:bCs/>
          <w:kern w:val="32"/>
          <w:sz w:val="28"/>
          <w:szCs w:val="28"/>
        </w:rPr>
        <w:t>Интернет</w:t>
      </w:r>
      <w:r>
        <w:rPr>
          <w:rFonts w:ascii="PT Astra Serif" w:hAnsi="PT Astra Serif" w:cs="Arial"/>
          <w:b/>
          <w:bCs/>
          <w:kern w:val="32"/>
          <w:sz w:val="28"/>
          <w:szCs w:val="28"/>
        </w:rPr>
        <w:t>»</w:t>
      </w:r>
    </w:p>
    <w:p w:rsidR="00CC0263" w:rsidRPr="00CC0263" w:rsidRDefault="00CC0263" w:rsidP="00CC0263">
      <w:pPr>
        <w:rPr>
          <w:rFonts w:ascii="PT Astra Serif" w:hAnsi="PT Astra Serif"/>
          <w:sz w:val="28"/>
          <w:szCs w:val="28"/>
        </w:rPr>
      </w:pPr>
    </w:p>
    <w:tbl>
      <w:tblPr>
        <w:tblW w:w="9822" w:type="dxa"/>
        <w:tblInd w:w="-141" w:type="dxa"/>
        <w:tblLayout w:type="fixed"/>
        <w:tblLook w:val="0000" w:firstRow="0" w:lastRow="0" w:firstColumn="0" w:lastColumn="0" w:noHBand="0" w:noVBand="0"/>
      </w:tblPr>
      <w:tblGrid>
        <w:gridCol w:w="765"/>
        <w:gridCol w:w="5025"/>
        <w:gridCol w:w="4032"/>
      </w:tblGrid>
      <w:tr w:rsidR="00CC0263" w:rsidRPr="00CC0263" w:rsidTr="002275CD"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CC0263" w:rsidRDefault="00CC0263" w:rsidP="00167143">
            <w:pPr>
              <w:pStyle w:val="Table0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 xml:space="preserve"> Категория информации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63" w:rsidRPr="00CC0263" w:rsidRDefault="00CC0263" w:rsidP="00167143">
            <w:pPr>
              <w:pStyle w:val="Table0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Периодичность размещения</w:t>
            </w:r>
          </w:p>
        </w:tc>
      </w:tr>
      <w:tr w:rsidR="00CC0263" w:rsidRPr="00CC0263" w:rsidTr="002275CD">
        <w:tc>
          <w:tcPr>
            <w:tcW w:w="9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63" w:rsidRPr="00CC0263" w:rsidRDefault="00CC0263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CC0263">
              <w:rPr>
                <w:rFonts w:ascii="PT Astra Serif" w:hAnsi="PT Astra Serif"/>
                <w:sz w:val="28"/>
                <w:szCs w:val="28"/>
              </w:rPr>
              <w:t>. Общая информация об органе местного самоуправления</w:t>
            </w:r>
          </w:p>
        </w:tc>
      </w:tr>
      <w:tr w:rsidR="00CC0263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CC0263" w:rsidRDefault="00CC0263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1</w:t>
            </w:r>
            <w:r w:rsidR="00167143">
              <w:rPr>
                <w:rFonts w:ascii="PT Astra Serif" w:hAnsi="PT Astra Serif"/>
                <w:sz w:val="28"/>
                <w:szCs w:val="28"/>
              </w:rPr>
              <w:t>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CC0263" w:rsidRDefault="00CC0263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 xml:space="preserve">Наименование и структура органов местного самоуправления, почтовый адрес, адрес электронной почты, номера телефонов справочных служб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63" w:rsidRPr="00CC0263" w:rsidRDefault="00CC0263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CC0263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CC0263" w:rsidRDefault="00167143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CC0263" w:rsidRDefault="00CC0263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Сведения о полномочиях главы города Югорска</w:t>
            </w:r>
            <w:r w:rsidR="002275CD">
              <w:rPr>
                <w:rFonts w:ascii="PT Astra Serif" w:hAnsi="PT Astra Serif"/>
                <w:sz w:val="28"/>
                <w:szCs w:val="28"/>
              </w:rPr>
              <w:t>,</w:t>
            </w:r>
            <w:r w:rsidRPr="00CC0263">
              <w:rPr>
                <w:rFonts w:ascii="PT Astra Serif" w:hAnsi="PT Astra Serif"/>
                <w:sz w:val="28"/>
                <w:szCs w:val="28"/>
              </w:rPr>
              <w:t xml:space="preserve">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63" w:rsidRPr="00CC0263" w:rsidRDefault="002275CD" w:rsidP="002275C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5</w:t>
            </w:r>
            <w:r w:rsidR="00CC0263" w:rsidRPr="00CC0263">
              <w:rPr>
                <w:rFonts w:ascii="PT Astra Serif" w:hAnsi="PT Astra Serif"/>
                <w:sz w:val="28"/>
                <w:szCs w:val="28"/>
              </w:rPr>
              <w:t xml:space="preserve"> рабочих дней </w:t>
            </w:r>
            <w:r>
              <w:rPr>
                <w:rFonts w:ascii="PT Astra Serif" w:hAnsi="PT Astra Serif"/>
                <w:sz w:val="28"/>
                <w:szCs w:val="28"/>
              </w:rPr>
              <w:t>со дня</w:t>
            </w:r>
            <w:r w:rsidR="00CC0263" w:rsidRPr="00CC0263">
              <w:rPr>
                <w:rFonts w:ascii="PT Astra Serif" w:hAnsi="PT Astra Serif"/>
                <w:sz w:val="28"/>
                <w:szCs w:val="28"/>
              </w:rPr>
              <w:t xml:space="preserve"> вступления в силу </w:t>
            </w:r>
          </w:p>
        </w:tc>
      </w:tr>
      <w:tr w:rsidR="00167143" w:rsidRPr="0016714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143" w:rsidRPr="00167143" w:rsidRDefault="00167143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167143">
              <w:rPr>
                <w:rFonts w:ascii="PT Astra Serif" w:hAnsi="PT Astra Serif"/>
                <w:sz w:val="28"/>
                <w:szCs w:val="28"/>
              </w:rPr>
              <w:t>1.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143" w:rsidRPr="00167143" w:rsidRDefault="00167143" w:rsidP="000A2756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Информация</w:t>
            </w:r>
            <w:r w:rsidRPr="00167143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 xml:space="preserve"> об оф</w:t>
            </w: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 xml:space="preserve">ициальных страницах главы города Югорска </w:t>
            </w:r>
            <w:r w:rsidRPr="00167143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с указателями данных страниц в</w:t>
            </w: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 xml:space="preserve"> информационно-телекоммуникационной  сети «</w:t>
            </w:r>
            <w:r w:rsidRPr="00167143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Интернет</w:t>
            </w: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» (далее - сеть «</w:t>
            </w:r>
            <w:r w:rsidRPr="00167143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Интернет</w:t>
            </w: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»)</w:t>
            </w:r>
            <w:r w:rsidRPr="00167143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 xml:space="preserve">, об официальных страницах органа местного самоуправления (при наличии) с указателями </w:t>
            </w:r>
            <w:r w:rsidR="000A2756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данных страниц в сети «Интернет»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3" w:rsidRPr="00167143" w:rsidRDefault="00167143" w:rsidP="002275C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67143" w:rsidRPr="0016714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143" w:rsidRPr="00167143" w:rsidRDefault="00167143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143" w:rsidRPr="000A2756" w:rsidRDefault="000A2756" w:rsidP="000A2756">
            <w:pPr>
              <w:pStyle w:val="Table"/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</w:pPr>
            <w:proofErr w:type="gramStart"/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И</w:t>
            </w:r>
            <w:r w:rsidR="00167143" w:rsidRPr="000A2756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нформаци</w:t>
            </w: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я</w:t>
            </w:r>
            <w:r w:rsidR="00167143" w:rsidRPr="000A2756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 xml:space="preserve"> о проводимых </w:t>
            </w: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 xml:space="preserve">главой города Югорска  </w:t>
            </w:r>
            <w:r w:rsidR="00167143" w:rsidRPr="000A2756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 xml:space="preserve">опросах и иных мероприятиях, связанных с выявлением мнения граждан (физических лиц), материалы по вопросам, которые выносятся </w:t>
            </w: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 xml:space="preserve">главой города Югорска </w:t>
            </w:r>
            <w:r w:rsidR="00167143" w:rsidRPr="000A2756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 xml:space="preserve">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</w:t>
            </w:r>
            <w:r w:rsidR="00167143" w:rsidRPr="000A2756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lastRenderedPageBreak/>
              <w:t xml:space="preserve">гражданами (физическими лицами) своих </w:t>
            </w: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предложений в электронной форме</w:t>
            </w:r>
            <w:proofErr w:type="gramEnd"/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3" w:rsidRPr="00CC0263" w:rsidRDefault="00167143" w:rsidP="002275C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0A2756" w:rsidRPr="0016714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756" w:rsidRDefault="000A2756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756" w:rsidRPr="000A2756" w:rsidRDefault="000A2756" w:rsidP="000A2756">
            <w:pPr>
              <w:pStyle w:val="Table"/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</w:pP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И</w:t>
            </w:r>
            <w:r w:rsidRPr="000A2756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нформаци</w:t>
            </w: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я</w:t>
            </w:r>
            <w:r w:rsidRPr="000A2756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 xml:space="preserve"> о проводимых </w:t>
            </w: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г</w:t>
            </w:r>
            <w:r w:rsidR="00AD5E76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лавой города Юго</w:t>
            </w: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р</w:t>
            </w:r>
            <w:r w:rsidR="00AD5E76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с</w:t>
            </w:r>
            <w:r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>ка</w:t>
            </w:r>
            <w:r w:rsidRPr="000A2756">
              <w:rPr>
                <w:rStyle w:val="af0"/>
                <w:rFonts w:ascii="PT Astra Serif" w:hAnsi="PT Astra Serif"/>
                <w:i w:val="0"/>
                <w:sz w:val="28"/>
                <w:szCs w:val="28"/>
              </w:rPr>
              <w:t xml:space="preserve"> публичных слушаниях и общественных обсуждениях с использованием </w:t>
            </w:r>
            <w:hyperlink r:id="rId13" w:tgtFrame="_blank" w:history="1">
              <w:r w:rsidRPr="000A2756">
                <w:rPr>
                  <w:rStyle w:val="ae"/>
                  <w:rFonts w:ascii="PT Astra Serif" w:hAnsi="PT Astra Serif"/>
                  <w:iCs/>
                  <w:color w:val="auto"/>
                  <w:sz w:val="28"/>
                  <w:szCs w:val="28"/>
                  <w:u w:val="none"/>
                </w:rPr>
                <w:t>Единого портала</w:t>
              </w:r>
            </w:hyperlink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56" w:rsidRPr="00CC0263" w:rsidRDefault="000A2756" w:rsidP="002275C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CC0263" w:rsidRPr="00CC0263" w:rsidTr="002275CD">
        <w:tc>
          <w:tcPr>
            <w:tcW w:w="9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63" w:rsidRPr="00CC0263" w:rsidRDefault="00CC0263" w:rsidP="002275C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CC0263">
              <w:rPr>
                <w:rFonts w:ascii="PT Astra Serif" w:hAnsi="PT Astra Serif"/>
                <w:sz w:val="28"/>
                <w:szCs w:val="28"/>
              </w:rPr>
              <w:t>. Информация о нормотворческой деятельности главы города Югорска</w:t>
            </w:r>
          </w:p>
        </w:tc>
      </w:tr>
      <w:tr w:rsidR="00CC0263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CC0263" w:rsidRDefault="00CC0263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  <w:r w:rsidRPr="00CC0263">
              <w:rPr>
                <w:rFonts w:ascii="PT Astra Serif" w:hAnsi="PT Astra Serif"/>
                <w:sz w:val="28"/>
                <w:szCs w:val="28"/>
              </w:rPr>
              <w:t>.</w:t>
            </w:r>
            <w:r w:rsidRPr="00CC0263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CC0263" w:rsidRDefault="002275CD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CC0263" w:rsidRPr="00CC0263">
              <w:rPr>
                <w:rFonts w:ascii="PT Astra Serif" w:hAnsi="PT Astra Serif"/>
                <w:sz w:val="28"/>
                <w:szCs w:val="28"/>
              </w:rPr>
              <w:t>равовые акты главы города Югорска,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63" w:rsidRPr="00CC0263" w:rsidRDefault="002275CD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5</w:t>
            </w:r>
            <w:r w:rsidRPr="00CC0263">
              <w:rPr>
                <w:rFonts w:ascii="PT Astra Serif" w:hAnsi="PT Astra Serif"/>
                <w:sz w:val="28"/>
                <w:szCs w:val="28"/>
              </w:rPr>
              <w:t xml:space="preserve"> рабочих дней </w:t>
            </w:r>
            <w:r>
              <w:rPr>
                <w:rFonts w:ascii="PT Astra Serif" w:hAnsi="PT Astra Serif"/>
                <w:sz w:val="28"/>
                <w:szCs w:val="28"/>
              </w:rPr>
              <w:t>со дня</w:t>
            </w:r>
            <w:r w:rsidRPr="00CC0263">
              <w:rPr>
                <w:rFonts w:ascii="PT Astra Serif" w:hAnsi="PT Astra Serif"/>
                <w:sz w:val="28"/>
                <w:szCs w:val="28"/>
              </w:rPr>
              <w:t xml:space="preserve"> вступления в силу </w:t>
            </w:r>
          </w:p>
        </w:tc>
      </w:tr>
      <w:tr w:rsidR="00CC0263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167143" w:rsidRDefault="00CC0263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CC0263" w:rsidRDefault="00CC0263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 xml:space="preserve">Правовые акты главы города Югорска о награждении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63" w:rsidRPr="00CC0263" w:rsidRDefault="002275CD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5</w:t>
            </w:r>
            <w:r w:rsidRPr="00CC0263">
              <w:rPr>
                <w:rFonts w:ascii="PT Astra Serif" w:hAnsi="PT Astra Serif"/>
                <w:sz w:val="28"/>
                <w:szCs w:val="28"/>
              </w:rPr>
              <w:t xml:space="preserve"> рабочих дней </w:t>
            </w:r>
            <w:r>
              <w:rPr>
                <w:rFonts w:ascii="PT Astra Serif" w:hAnsi="PT Astra Serif"/>
                <w:sz w:val="28"/>
                <w:szCs w:val="28"/>
              </w:rPr>
              <w:t>со дня</w:t>
            </w:r>
            <w:r w:rsidRPr="00CC0263">
              <w:rPr>
                <w:rFonts w:ascii="PT Astra Serif" w:hAnsi="PT Astra Serif"/>
                <w:sz w:val="28"/>
                <w:szCs w:val="28"/>
              </w:rPr>
              <w:t xml:space="preserve"> вступления в силу</w:t>
            </w:r>
          </w:p>
        </w:tc>
      </w:tr>
      <w:tr w:rsidR="00CC0263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167143" w:rsidRDefault="002275CD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CC0263" w:rsidRDefault="00CC0263" w:rsidP="002275C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 xml:space="preserve">Тексты проектов </w:t>
            </w:r>
            <w:r w:rsidR="002275CD">
              <w:rPr>
                <w:rFonts w:ascii="PT Astra Serif" w:hAnsi="PT Astra Serif"/>
                <w:sz w:val="28"/>
                <w:szCs w:val="28"/>
              </w:rPr>
              <w:t xml:space="preserve">муниципальных </w:t>
            </w:r>
            <w:r w:rsidRPr="00CC0263">
              <w:rPr>
                <w:rFonts w:ascii="PT Astra Serif" w:hAnsi="PT Astra Serif"/>
                <w:sz w:val="28"/>
                <w:szCs w:val="28"/>
              </w:rPr>
              <w:t>правовых актов главы города Югорска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63" w:rsidRPr="00CC0263" w:rsidRDefault="00CC0263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в день согласования проекта</w:t>
            </w:r>
          </w:p>
        </w:tc>
      </w:tr>
      <w:tr w:rsidR="00B23D82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B23D82" w:rsidP="002275C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B23D82" w:rsidRDefault="00B23D82" w:rsidP="00886D86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B23D82">
              <w:rPr>
                <w:rFonts w:ascii="PT Astra Serif" w:hAnsi="PT Astra Serif"/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B23D82" w:rsidRDefault="00B23D82" w:rsidP="00886D86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B23D82">
              <w:rPr>
                <w:rFonts w:ascii="PT Astra Serif" w:hAnsi="PT Astra Serif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23D82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167143" w:rsidRDefault="00B23D82" w:rsidP="00B23D82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2.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B23D82" w:rsidP="002275C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Установленные формы обращений, заявлений и иных документов, принимаемые главой города Югорска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23D82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167143" w:rsidRDefault="00B23D82" w:rsidP="00B23D82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2.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Порядок обжалования муниципальных правовых актов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23D82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  <w:r w:rsidRPr="00CC026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B23D82" w:rsidP="00B23D82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 xml:space="preserve"> Информация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 участии главы города в международном сотрудничестве, включая официальные тексты соответствующих международных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договоров Российской Федерации, а также  </w:t>
            </w:r>
            <w:r w:rsidRPr="00CC0263">
              <w:rPr>
                <w:rFonts w:ascii="PT Astra Serif" w:hAnsi="PT Astra Serif"/>
                <w:sz w:val="28"/>
                <w:szCs w:val="28"/>
              </w:rPr>
              <w:t xml:space="preserve">о мероприятиях, проводимых главой города Югорска, в том числе сведения об официальных визитах и о рабочих поездках руководителей и официальных делегаций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2275C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B23D82">
              <w:rPr>
                <w:rFonts w:ascii="PT Astra Serif" w:hAnsi="PT Astra Serif"/>
                <w:sz w:val="28"/>
                <w:szCs w:val="28"/>
              </w:rPr>
              <w:lastRenderedPageBreak/>
              <w:t>в течение 5 рабочих дней со дня заключения (подписания) международного договора Российской Федерации,</w:t>
            </w:r>
            <w:r w:rsidRPr="00CC0263">
              <w:rPr>
                <w:rFonts w:ascii="PT Astra Serif" w:hAnsi="PT Astra Serif"/>
                <w:sz w:val="28"/>
                <w:szCs w:val="28"/>
              </w:rPr>
              <w:t xml:space="preserve"> анонсы </w:t>
            </w:r>
            <w:r w:rsidRPr="00CC0263">
              <w:rPr>
                <w:rFonts w:ascii="PT Astra Serif" w:hAnsi="PT Astra Serif"/>
                <w:sz w:val="28"/>
                <w:szCs w:val="28"/>
              </w:rPr>
              <w:lastRenderedPageBreak/>
              <w:t>официального визита (рабочей поездки, официального мероприятия) – в течение 1 рабочего дня перед началом указанных мероприятий, итоги официального визита (рабочей поездки, официального мероприятия) – в течение 1 рабочего дня после окончания указанных мероприятий</w:t>
            </w:r>
          </w:p>
        </w:tc>
      </w:tr>
      <w:tr w:rsidR="00FA723F" w:rsidRPr="00FA723F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23F" w:rsidRPr="00FA723F" w:rsidRDefault="00F36E8D" w:rsidP="002275CD">
            <w:pPr>
              <w:pStyle w:val="Table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CC0263"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IV</w:t>
            </w:r>
            <w:r w:rsidRPr="00CC026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23F" w:rsidRPr="00FA723F" w:rsidRDefault="00FA723F" w:rsidP="00F36E8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FA723F">
              <w:rPr>
                <w:rFonts w:ascii="PT Astra Serif" w:hAnsi="PT Astra Serif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</w:t>
            </w:r>
            <w:r w:rsidR="00F36E8D">
              <w:rPr>
                <w:rFonts w:ascii="PT Astra Serif" w:hAnsi="PT Astra Serif"/>
                <w:sz w:val="28"/>
                <w:szCs w:val="28"/>
              </w:rPr>
              <w:t>я</w:t>
            </w:r>
            <w:r w:rsidRPr="00FA723F">
              <w:rPr>
                <w:rFonts w:ascii="PT Astra Serif" w:hAnsi="PT Astra Serif"/>
                <w:sz w:val="28"/>
                <w:szCs w:val="28"/>
              </w:rPr>
              <w:t>, подлежащ</w:t>
            </w:r>
            <w:r w:rsidR="00F36E8D">
              <w:rPr>
                <w:rFonts w:ascii="PT Astra Serif" w:hAnsi="PT Astra Serif"/>
                <w:sz w:val="28"/>
                <w:szCs w:val="28"/>
              </w:rPr>
              <w:t>ая</w:t>
            </w:r>
            <w:r w:rsidRPr="00FA723F">
              <w:rPr>
                <w:rFonts w:ascii="PT Astra Serif" w:hAnsi="PT Astra Serif"/>
                <w:sz w:val="28"/>
                <w:szCs w:val="28"/>
              </w:rPr>
              <w:t xml:space="preserve"> доведению </w:t>
            </w:r>
            <w:r w:rsidR="00F36E8D">
              <w:rPr>
                <w:rFonts w:ascii="PT Astra Serif" w:hAnsi="PT Astra Serif"/>
                <w:sz w:val="28"/>
                <w:szCs w:val="28"/>
              </w:rPr>
              <w:t>главой города Югорска</w:t>
            </w:r>
            <w:r w:rsidRPr="00FA723F">
              <w:rPr>
                <w:rFonts w:ascii="PT Astra Serif" w:hAnsi="PT Astra Serif"/>
                <w:sz w:val="28"/>
                <w:szCs w:val="28"/>
              </w:rPr>
              <w:t xml:space="preserve">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3F" w:rsidRPr="00FA723F" w:rsidRDefault="00FA723F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FA723F">
              <w:rPr>
                <w:rFonts w:ascii="PT Astra Serif" w:hAnsi="PT Astra Serif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23D82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F36E8D" w:rsidRDefault="00B23D82" w:rsidP="00F36E8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  <w:lang w:val="en-US"/>
              </w:rPr>
              <w:t>V</w:t>
            </w:r>
            <w:r w:rsidRPr="00CC0263">
              <w:rPr>
                <w:rFonts w:ascii="PT Astra Serif" w:hAnsi="PT Astra Serif"/>
                <w:sz w:val="28"/>
                <w:szCs w:val="28"/>
              </w:rPr>
              <w:t>.</w:t>
            </w:r>
            <w:r w:rsidR="00F36E8D" w:rsidRPr="00CC0263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B23D82" w:rsidP="002275C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 xml:space="preserve">Тексты официальных выступлений и заявлений главы города Югорска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в течение 1 рабочего дня со дня выступления</w:t>
            </w:r>
          </w:p>
        </w:tc>
      </w:tr>
      <w:tr w:rsidR="00B23D82" w:rsidRPr="00CC0263" w:rsidTr="002275CD">
        <w:tc>
          <w:tcPr>
            <w:tcW w:w="9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2275C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V</w:t>
            </w:r>
            <w:r w:rsidR="00F36E8D" w:rsidRPr="00CC0263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="00F36E8D" w:rsidRPr="00CC0263">
              <w:rPr>
                <w:rFonts w:ascii="PT Astra Serif" w:hAnsi="PT Astra Serif"/>
                <w:sz w:val="28"/>
                <w:szCs w:val="28"/>
              </w:rPr>
              <w:t>.</w:t>
            </w:r>
            <w:r w:rsidRPr="00CC0263">
              <w:rPr>
                <w:rFonts w:ascii="PT Astra Serif" w:hAnsi="PT Astra Serif"/>
                <w:sz w:val="28"/>
                <w:szCs w:val="28"/>
              </w:rPr>
              <w:t xml:space="preserve"> Статистическая информация о деятельности главы города Югорска</w:t>
            </w:r>
          </w:p>
        </w:tc>
      </w:tr>
      <w:tr w:rsidR="00B23D82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C006BF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B23D82">
              <w:rPr>
                <w:rFonts w:ascii="PT Astra Serif" w:hAnsi="PT Astra Serif"/>
                <w:sz w:val="28"/>
                <w:szCs w:val="28"/>
              </w:rPr>
              <w:t>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B23D82" w:rsidP="002275CD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 xml:space="preserve">Статистические данные и показатели, характеризующие деятельность главы города Югорска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B23D82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C006BF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B23D82">
              <w:rPr>
                <w:rFonts w:ascii="PT Astra Serif" w:hAnsi="PT Astra Serif"/>
                <w:sz w:val="28"/>
                <w:szCs w:val="28"/>
              </w:rPr>
              <w:t>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B23D82" w:rsidP="00243CB6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Сведения об использовании выделяемых бюджетных средств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ежеквартально</w:t>
            </w:r>
          </w:p>
        </w:tc>
      </w:tr>
      <w:tr w:rsidR="00B23D82" w:rsidRPr="00CC0263" w:rsidTr="002275CD">
        <w:tc>
          <w:tcPr>
            <w:tcW w:w="9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243CB6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  <w:lang w:val="en-US"/>
              </w:rPr>
              <w:t>V</w:t>
            </w:r>
            <w:r w:rsidR="00C006BF" w:rsidRPr="00CC0263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CC0263">
              <w:rPr>
                <w:rFonts w:ascii="PT Astra Serif" w:hAnsi="PT Astra Serif"/>
                <w:sz w:val="28"/>
                <w:szCs w:val="28"/>
              </w:rPr>
              <w:t>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B23D82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C006BF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B23D82">
              <w:rPr>
                <w:rFonts w:ascii="PT Astra Serif" w:hAnsi="PT Astra Serif"/>
                <w:sz w:val="28"/>
                <w:szCs w:val="28"/>
              </w:rPr>
              <w:t>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23D82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C006BF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B23D82">
              <w:rPr>
                <w:rFonts w:ascii="PT Astra Serif" w:hAnsi="PT Astra Serif"/>
                <w:sz w:val="28"/>
                <w:szCs w:val="28"/>
              </w:rPr>
              <w:t>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B23D82" w:rsidP="00243CB6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 xml:space="preserve">Фамилия, имя и отчество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начальника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отдела документационного и архивного обеспечения администрации города Югорска</w:t>
            </w:r>
            <w:r w:rsidRPr="00CC0263">
              <w:rPr>
                <w:rFonts w:ascii="PT Astra Serif" w:hAnsi="PT Astra Serif"/>
                <w:sz w:val="28"/>
                <w:szCs w:val="28"/>
              </w:rPr>
              <w:t xml:space="preserve">, к полномочиям которого отнесена организация приема лиц, указанных в пункте 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CC0263">
              <w:rPr>
                <w:rFonts w:ascii="PT Astra Serif" w:hAnsi="PT Astra Serif"/>
                <w:sz w:val="28"/>
                <w:szCs w:val="28"/>
              </w:rPr>
              <w:t>.1. настоящего раздела,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поддерживается в актуальном </w:t>
            </w:r>
            <w:r w:rsidRPr="00CC0263">
              <w:rPr>
                <w:rFonts w:ascii="PT Astra Serif" w:hAnsi="PT Astra Serif"/>
                <w:sz w:val="28"/>
                <w:szCs w:val="28"/>
              </w:rPr>
              <w:lastRenderedPageBreak/>
              <w:t>состоянии</w:t>
            </w:r>
          </w:p>
        </w:tc>
      </w:tr>
      <w:tr w:rsidR="00B23D82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C006BF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</w:t>
            </w:r>
            <w:r w:rsidR="00B23D82">
              <w:rPr>
                <w:rFonts w:ascii="PT Astra Serif" w:hAnsi="PT Astra Serif"/>
                <w:sz w:val="28"/>
                <w:szCs w:val="28"/>
              </w:rPr>
              <w:t>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B23D82" w:rsidP="00243CB6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 xml:space="preserve">Обзоры обращений лиц, указанных в пункте 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CC0263">
              <w:rPr>
                <w:rFonts w:ascii="PT Astra Serif" w:hAnsi="PT Astra Serif"/>
                <w:sz w:val="28"/>
                <w:szCs w:val="28"/>
              </w:rPr>
              <w:t>.1 настоящего раздела,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 xml:space="preserve">ежеквартально </w:t>
            </w:r>
          </w:p>
        </w:tc>
      </w:tr>
      <w:tr w:rsidR="00B23D82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C006BF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B23D82">
              <w:rPr>
                <w:rFonts w:ascii="PT Astra Serif" w:hAnsi="PT Astra Serif"/>
                <w:sz w:val="28"/>
                <w:szCs w:val="28"/>
              </w:rPr>
              <w:t>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243CB6" w:rsidRDefault="00B23D82" w:rsidP="00243CB6">
            <w:pPr>
              <w:pStyle w:val="Table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3CB6">
              <w:rPr>
                <w:rFonts w:ascii="PT Astra Serif" w:hAnsi="PT Astra Serif"/>
                <w:sz w:val="28"/>
                <w:szCs w:val="28"/>
              </w:rPr>
              <w:t>Иная информация, относящаяся к деятельности главы города Югорска с учетом требований Федеральн</w:t>
            </w:r>
            <w:r>
              <w:rPr>
                <w:rFonts w:ascii="PT Astra Serif" w:hAnsi="PT Astra Serif"/>
                <w:sz w:val="28"/>
                <w:szCs w:val="28"/>
              </w:rPr>
              <w:t>ого</w:t>
            </w:r>
            <w:r w:rsidRPr="00243CB6">
              <w:rPr>
                <w:rFonts w:ascii="PT Astra Serif" w:hAnsi="PT Astra Serif"/>
                <w:sz w:val="28"/>
                <w:szCs w:val="28"/>
              </w:rPr>
              <w:t xml:space="preserve"> закон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243CB6">
              <w:rPr>
                <w:rFonts w:ascii="PT Astra Serif" w:hAnsi="PT Astra Serif"/>
                <w:sz w:val="28"/>
                <w:szCs w:val="28"/>
              </w:rPr>
              <w:t xml:space="preserve"> от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243CB6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.02.</w:t>
            </w:r>
            <w:r w:rsidRPr="00243CB6">
              <w:rPr>
                <w:rFonts w:ascii="PT Astra Serif" w:hAnsi="PT Astra Serif"/>
                <w:sz w:val="28"/>
                <w:szCs w:val="28"/>
              </w:rPr>
              <w:t>2009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8-ФЗ «</w:t>
            </w:r>
            <w:r w:rsidRPr="00243CB6">
              <w:rPr>
                <w:rFonts w:ascii="PT Astra Serif" w:hAnsi="PT Astra Serif"/>
                <w:sz w:val="28"/>
                <w:szCs w:val="28"/>
              </w:rPr>
              <w:t xml:space="preserve">Об обеспечении доступа к информации о деятельности государственных органов и </w:t>
            </w:r>
            <w:r>
              <w:rPr>
                <w:rFonts w:ascii="PT Astra Serif" w:hAnsi="PT Astra Serif"/>
                <w:sz w:val="28"/>
                <w:szCs w:val="28"/>
              </w:rPr>
              <w:t>органов местного самоуправления»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23D82" w:rsidRPr="00CC0263" w:rsidTr="002275CD">
        <w:tc>
          <w:tcPr>
            <w:tcW w:w="9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243CB6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  <w:lang w:val="en-US"/>
              </w:rPr>
              <w:t>V</w:t>
            </w:r>
            <w:r w:rsidR="00C006BF" w:rsidRPr="00CC0263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CC0263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CC0263">
              <w:rPr>
                <w:rFonts w:ascii="PT Astra Serif" w:hAnsi="PT Astra Serif"/>
                <w:sz w:val="28"/>
                <w:szCs w:val="28"/>
              </w:rPr>
              <w:t xml:space="preserve">. Информация о межведомственных комиссиях и Координационных советах </w:t>
            </w:r>
          </w:p>
        </w:tc>
      </w:tr>
      <w:tr w:rsidR="00B23D82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C006BF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B23D82">
              <w:rPr>
                <w:rFonts w:ascii="PT Astra Serif" w:hAnsi="PT Astra Serif"/>
                <w:sz w:val="28"/>
                <w:szCs w:val="28"/>
              </w:rPr>
              <w:t>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Перечень межведомственных комиссий и Координационных советов, а также их состав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в течение 10 рабочих дней со дня создания</w:t>
            </w:r>
          </w:p>
        </w:tc>
      </w:tr>
      <w:tr w:rsidR="00B23D82" w:rsidRPr="00CC0263" w:rsidTr="002275C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C006BF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B23D82">
              <w:rPr>
                <w:rFonts w:ascii="PT Astra Serif" w:hAnsi="PT Astra Serif"/>
                <w:sz w:val="28"/>
                <w:szCs w:val="28"/>
              </w:rPr>
              <w:t>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Информация о заседаниях межведомственных комиссий и Координационных советов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82" w:rsidRPr="00CC0263" w:rsidRDefault="00B23D82" w:rsidP="00167143">
            <w:pPr>
              <w:pStyle w:val="Table"/>
              <w:rPr>
                <w:rFonts w:ascii="PT Astra Serif" w:hAnsi="PT Astra Serif"/>
                <w:sz w:val="28"/>
                <w:szCs w:val="28"/>
              </w:rPr>
            </w:pPr>
            <w:r w:rsidRPr="00CC0263">
              <w:rPr>
                <w:rFonts w:ascii="PT Astra Serif" w:hAnsi="PT Astra Serif"/>
                <w:sz w:val="28"/>
                <w:szCs w:val="28"/>
              </w:rPr>
              <w:t>Не позднее 3 рабочих дней до заседания.</w:t>
            </w:r>
          </w:p>
        </w:tc>
      </w:tr>
    </w:tbl>
    <w:p w:rsidR="00CC0263" w:rsidRPr="00CC0263" w:rsidRDefault="00CC0263" w:rsidP="00CC0263">
      <w:pPr>
        <w:rPr>
          <w:rFonts w:ascii="PT Astra Serif" w:hAnsi="PT Astra Serif" w:cs="Arial"/>
          <w:sz w:val="28"/>
          <w:szCs w:val="28"/>
        </w:rPr>
      </w:pPr>
    </w:p>
    <w:p w:rsidR="00CC0263" w:rsidRPr="00CC0263" w:rsidRDefault="00CC0263" w:rsidP="00CC0263">
      <w:pPr>
        <w:rPr>
          <w:rFonts w:ascii="PT Astra Serif" w:hAnsi="PT Astra Serif" w:cs="Arial"/>
          <w:sz w:val="28"/>
          <w:szCs w:val="28"/>
        </w:rPr>
      </w:pP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3378F" w:rsidRDefault="0033378F" w:rsidP="0033378F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>Приложение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3</w:t>
      </w:r>
    </w:p>
    <w:p w:rsidR="0033378F" w:rsidRPr="005B553B" w:rsidRDefault="0033378F" w:rsidP="0033378F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>к постановлению</w:t>
      </w:r>
    </w:p>
    <w:p w:rsidR="0033378F" w:rsidRPr="005B553B" w:rsidRDefault="0033378F" w:rsidP="0033378F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>главы города Югорска</w:t>
      </w:r>
    </w:p>
    <w:p w:rsidR="0033378F" w:rsidRPr="005B553B" w:rsidRDefault="0033378F" w:rsidP="0033378F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от 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>_______</w:t>
      </w: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20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>24 года</w:t>
      </w: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№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_____</w:t>
      </w: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B553B" w:rsidRDefault="005B553B" w:rsidP="00694A76">
      <w:pPr>
        <w:ind w:firstLine="567"/>
        <w:jc w:val="center"/>
        <w:rPr>
          <w:rFonts w:ascii="PT Astra Serif" w:hAnsi="PT Astra Serif"/>
          <w:sz w:val="26"/>
          <w:szCs w:val="26"/>
        </w:rPr>
      </w:pPr>
    </w:p>
    <w:p w:rsidR="00694A76" w:rsidRPr="00694A76" w:rsidRDefault="00694A76" w:rsidP="00694A76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694A76">
        <w:rPr>
          <w:rFonts w:ascii="PT Astra Serif" w:hAnsi="PT Astra Serif" w:cs="Arial"/>
          <w:b/>
          <w:bCs/>
          <w:kern w:val="32"/>
          <w:sz w:val="28"/>
          <w:szCs w:val="28"/>
        </w:rPr>
        <w:t>Требования</w:t>
      </w:r>
    </w:p>
    <w:p w:rsidR="00694A76" w:rsidRPr="00694A76" w:rsidRDefault="00694A76" w:rsidP="00694A76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sz w:val="28"/>
          <w:szCs w:val="28"/>
        </w:rPr>
      </w:pPr>
      <w:r w:rsidRPr="00694A76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к технологическим, программным и лингвистическим средствам обеспечения пользования </w:t>
      </w:r>
      <w:r w:rsidR="00B129D2">
        <w:rPr>
          <w:rFonts w:ascii="PT Astra Serif" w:hAnsi="PT Astra Serif" w:cs="Arial"/>
          <w:b/>
          <w:bCs/>
          <w:kern w:val="32"/>
          <w:sz w:val="28"/>
          <w:szCs w:val="28"/>
        </w:rPr>
        <w:t>официальным сайтом</w:t>
      </w:r>
      <w:r w:rsidRPr="00694A76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органов местного самоуправления</w:t>
      </w:r>
      <w:r w:rsidR="00CC0263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города </w:t>
      </w:r>
      <w:r w:rsidRPr="00694A76">
        <w:rPr>
          <w:rFonts w:ascii="PT Astra Serif" w:hAnsi="PT Astra Serif" w:cs="Arial"/>
          <w:b/>
          <w:bCs/>
          <w:kern w:val="32"/>
          <w:sz w:val="28"/>
          <w:szCs w:val="28"/>
        </w:rPr>
        <w:t>Югорска в</w:t>
      </w:r>
      <w:r w:rsidR="00CC0263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информационно-телекоммуникационной</w:t>
      </w:r>
      <w:r w:rsidRPr="00694A76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сети </w:t>
      </w:r>
      <w:r w:rsidR="00B129D2">
        <w:rPr>
          <w:rFonts w:ascii="PT Astra Serif" w:hAnsi="PT Astra Serif" w:cs="Arial"/>
          <w:b/>
          <w:bCs/>
          <w:kern w:val="32"/>
          <w:sz w:val="28"/>
          <w:szCs w:val="28"/>
        </w:rPr>
        <w:t>«</w:t>
      </w:r>
      <w:r w:rsidRPr="00694A76">
        <w:rPr>
          <w:rFonts w:ascii="PT Astra Serif" w:hAnsi="PT Astra Serif" w:cs="Arial"/>
          <w:b/>
          <w:bCs/>
          <w:kern w:val="32"/>
          <w:sz w:val="28"/>
          <w:szCs w:val="28"/>
        </w:rPr>
        <w:t>Интернет</w:t>
      </w:r>
      <w:r w:rsidR="00B129D2">
        <w:rPr>
          <w:rFonts w:ascii="PT Astra Serif" w:hAnsi="PT Astra Serif" w:cs="Arial"/>
          <w:b/>
          <w:bCs/>
          <w:kern w:val="32"/>
          <w:sz w:val="28"/>
          <w:szCs w:val="28"/>
        </w:rPr>
        <w:t>»</w:t>
      </w:r>
    </w:p>
    <w:p w:rsidR="00694A76" w:rsidRPr="00694A76" w:rsidRDefault="00694A76" w:rsidP="00694A76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/>
          <w:sz w:val="28"/>
          <w:szCs w:val="28"/>
        </w:rPr>
        <w:t xml:space="preserve">1. </w:t>
      </w:r>
      <w:r w:rsidRPr="00694A76">
        <w:rPr>
          <w:rFonts w:ascii="PT Astra Serif" w:hAnsi="PT Astra Serif" w:cs="Arial"/>
          <w:sz w:val="28"/>
          <w:szCs w:val="28"/>
        </w:rPr>
        <w:t>Технологические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программные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средства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обеспечения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пользования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 w:cs="Arial"/>
          <w:sz w:val="28"/>
          <w:szCs w:val="28"/>
        </w:rPr>
        <w:t>официальным сайтом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органов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местного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самоуправления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bCs/>
          <w:sz w:val="28"/>
          <w:szCs w:val="28"/>
        </w:rPr>
        <w:t>города</w:t>
      </w:r>
      <w:r w:rsidRPr="00694A76">
        <w:rPr>
          <w:rFonts w:ascii="PT Astra Serif" w:hAnsi="PT Astra Serif"/>
          <w:bCs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bCs/>
          <w:sz w:val="28"/>
          <w:szCs w:val="28"/>
        </w:rPr>
        <w:t>Югорска</w:t>
      </w:r>
      <w:r w:rsidRPr="00694A7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CC0263">
        <w:rPr>
          <w:rFonts w:ascii="PT Astra Serif" w:hAnsi="PT Astra Serif"/>
          <w:sz w:val="28"/>
          <w:szCs w:val="28"/>
        </w:rPr>
        <w:t xml:space="preserve">информационно-телекоммуникационной </w:t>
      </w:r>
      <w:r w:rsidRPr="00694A76">
        <w:rPr>
          <w:rFonts w:ascii="PT Astra Serif" w:hAnsi="PT Astra Serif" w:cs="Arial"/>
          <w:sz w:val="28"/>
          <w:szCs w:val="28"/>
        </w:rPr>
        <w:t>сети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>«</w:t>
      </w:r>
      <w:r w:rsidRPr="00694A76">
        <w:rPr>
          <w:rFonts w:ascii="PT Astra Serif" w:hAnsi="PT Astra Serif" w:cs="Arial"/>
          <w:sz w:val="28"/>
          <w:szCs w:val="28"/>
        </w:rPr>
        <w:t>Интернет</w:t>
      </w:r>
      <w:r w:rsidR="00B129D2">
        <w:rPr>
          <w:rFonts w:ascii="PT Astra Serif" w:hAnsi="PT Astra Serif" w:cs="Arial"/>
          <w:sz w:val="28"/>
          <w:szCs w:val="28"/>
        </w:rPr>
        <w:t>»</w:t>
      </w:r>
      <w:r w:rsidRPr="00694A76">
        <w:rPr>
          <w:rFonts w:ascii="PT Astra Serif" w:hAnsi="PT Astra Serif"/>
          <w:sz w:val="28"/>
          <w:szCs w:val="28"/>
        </w:rPr>
        <w:t xml:space="preserve"> (</w:t>
      </w:r>
      <w:r w:rsidRPr="00694A76">
        <w:rPr>
          <w:rFonts w:ascii="PT Astra Serif" w:hAnsi="PT Astra Serif" w:cs="Arial"/>
          <w:sz w:val="28"/>
          <w:szCs w:val="28"/>
        </w:rPr>
        <w:t>далее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 xml:space="preserve">– официальный </w:t>
      </w:r>
      <w:r w:rsidRPr="00694A76">
        <w:rPr>
          <w:rFonts w:ascii="PT Astra Serif" w:hAnsi="PT Astra Serif" w:cs="Arial"/>
          <w:sz w:val="28"/>
          <w:szCs w:val="28"/>
        </w:rPr>
        <w:t>сайт</w:t>
      </w:r>
      <w:r w:rsidRPr="00694A76">
        <w:rPr>
          <w:rFonts w:ascii="PT Astra Serif" w:hAnsi="PT Astra Serif"/>
          <w:sz w:val="28"/>
          <w:szCs w:val="28"/>
        </w:rPr>
        <w:t xml:space="preserve">) </w:t>
      </w:r>
      <w:r w:rsidRPr="00694A76">
        <w:rPr>
          <w:rFonts w:ascii="PT Astra Serif" w:hAnsi="PT Astra Serif" w:cs="Arial"/>
          <w:sz w:val="28"/>
          <w:szCs w:val="28"/>
        </w:rPr>
        <w:t>должны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обеспечивать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доступ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пользователей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для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ознакомления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информацией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размещенной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 xml:space="preserve"> официальном </w:t>
      </w:r>
      <w:r w:rsidRPr="00694A76">
        <w:rPr>
          <w:rFonts w:ascii="PT Astra Serif" w:hAnsi="PT Astra Serif" w:cs="Arial"/>
          <w:sz w:val="28"/>
          <w:szCs w:val="28"/>
        </w:rPr>
        <w:t>сайте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основе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общедоступного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программного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обеспечения</w:t>
      </w:r>
      <w:r w:rsidRPr="00694A76">
        <w:rPr>
          <w:rFonts w:ascii="PT Astra Serif" w:hAnsi="PT Astra Serif"/>
          <w:sz w:val="28"/>
          <w:szCs w:val="28"/>
        </w:rPr>
        <w:t>.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/>
          <w:sz w:val="28"/>
          <w:szCs w:val="28"/>
        </w:rPr>
        <w:t xml:space="preserve">2. </w:t>
      </w:r>
      <w:r w:rsidRPr="00694A76">
        <w:rPr>
          <w:rFonts w:ascii="PT Astra Serif" w:hAnsi="PT Astra Serif" w:cs="Arial"/>
          <w:sz w:val="28"/>
          <w:szCs w:val="28"/>
        </w:rPr>
        <w:t>Для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просмотра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 xml:space="preserve">официального </w:t>
      </w:r>
      <w:r w:rsidRPr="00694A76">
        <w:rPr>
          <w:rFonts w:ascii="PT Astra Serif" w:hAnsi="PT Astra Serif" w:cs="Arial"/>
          <w:sz w:val="28"/>
          <w:szCs w:val="28"/>
        </w:rPr>
        <w:t>сайта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должна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предусматриваться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установка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компьютере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пользователей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специально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созданных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этой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целью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технологических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программных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средств</w:t>
      </w:r>
      <w:r w:rsidRPr="00694A76">
        <w:rPr>
          <w:rFonts w:ascii="PT Astra Serif" w:hAnsi="PT Astra Serif"/>
          <w:sz w:val="28"/>
          <w:szCs w:val="28"/>
        </w:rPr>
        <w:t>.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/>
          <w:sz w:val="28"/>
          <w:szCs w:val="28"/>
        </w:rPr>
        <w:t xml:space="preserve">3. </w:t>
      </w:r>
      <w:r w:rsidRPr="00694A76">
        <w:rPr>
          <w:rFonts w:ascii="PT Astra Serif" w:hAnsi="PT Astra Serif" w:cs="Arial"/>
          <w:sz w:val="28"/>
          <w:szCs w:val="28"/>
        </w:rPr>
        <w:t>Пользователю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должна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предоставляться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наглядная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информация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структуре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>официального</w:t>
      </w:r>
      <w:r w:rsidR="00B129D2" w:rsidRPr="00694A76">
        <w:rPr>
          <w:rFonts w:ascii="PT Astra Serif" w:hAnsi="PT Astra Serif" w:cs="Arial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сайта</w:t>
      </w:r>
      <w:r w:rsidRPr="00694A76">
        <w:rPr>
          <w:rFonts w:ascii="PT Astra Serif" w:hAnsi="PT Astra Serif"/>
          <w:sz w:val="28"/>
          <w:szCs w:val="28"/>
        </w:rPr>
        <w:t>.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/>
          <w:sz w:val="28"/>
          <w:szCs w:val="28"/>
        </w:rPr>
        <w:t xml:space="preserve">4. </w:t>
      </w:r>
      <w:r w:rsidRPr="00694A76">
        <w:rPr>
          <w:rFonts w:ascii="PT Astra Serif" w:hAnsi="PT Astra Serif" w:cs="Arial"/>
          <w:sz w:val="28"/>
          <w:szCs w:val="28"/>
        </w:rPr>
        <w:t>Технологические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программные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средства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ведения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>официального</w:t>
      </w:r>
      <w:r w:rsidR="00B129D2" w:rsidRPr="00694A76">
        <w:rPr>
          <w:rFonts w:ascii="PT Astra Serif" w:hAnsi="PT Astra Serif" w:cs="Arial"/>
          <w:sz w:val="28"/>
          <w:szCs w:val="28"/>
        </w:rPr>
        <w:t xml:space="preserve"> </w:t>
      </w:r>
      <w:r w:rsidR="00B129D2">
        <w:rPr>
          <w:rFonts w:ascii="PT Astra Serif" w:hAnsi="PT Astra Serif" w:cs="Arial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сайта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должны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обеспечивать</w:t>
      </w:r>
      <w:r w:rsidRPr="00694A76">
        <w:rPr>
          <w:rFonts w:ascii="PT Astra Serif" w:hAnsi="PT Astra Serif"/>
          <w:sz w:val="28"/>
          <w:szCs w:val="28"/>
        </w:rPr>
        <w:t>: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 w:cs="Arial"/>
          <w:sz w:val="28"/>
          <w:szCs w:val="28"/>
        </w:rPr>
        <w:t>а</w:t>
      </w:r>
      <w:r w:rsidRPr="00694A76">
        <w:rPr>
          <w:rFonts w:ascii="PT Astra Serif" w:hAnsi="PT Astra Serif"/>
          <w:sz w:val="28"/>
          <w:szCs w:val="28"/>
        </w:rPr>
        <w:t xml:space="preserve">) </w:t>
      </w:r>
      <w:r w:rsidRPr="00694A76">
        <w:rPr>
          <w:rFonts w:ascii="PT Astra Serif" w:hAnsi="PT Astra Serif" w:cs="Arial"/>
          <w:sz w:val="28"/>
          <w:szCs w:val="28"/>
        </w:rPr>
        <w:t>ведение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электронных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журналов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учета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операций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выполненных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помощью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технологических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средств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программного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обеспечения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ведения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>официального</w:t>
      </w:r>
      <w:r w:rsidR="00B129D2" w:rsidRPr="00694A76">
        <w:rPr>
          <w:rFonts w:ascii="PT Astra Serif" w:hAnsi="PT Astra Serif" w:cs="Arial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сайта</w:t>
      </w:r>
      <w:r w:rsidRPr="00694A76">
        <w:rPr>
          <w:rFonts w:ascii="PT Astra Serif" w:hAnsi="PT Astra Serif"/>
          <w:sz w:val="28"/>
          <w:szCs w:val="28"/>
        </w:rPr>
        <w:t>;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 w:cs="Arial"/>
          <w:sz w:val="28"/>
          <w:szCs w:val="28"/>
        </w:rPr>
        <w:t>б</w:t>
      </w:r>
      <w:r w:rsidRPr="00694A76">
        <w:rPr>
          <w:rFonts w:ascii="PT Astra Serif" w:hAnsi="PT Astra Serif"/>
          <w:sz w:val="28"/>
          <w:szCs w:val="28"/>
        </w:rPr>
        <w:t xml:space="preserve">) </w:t>
      </w:r>
      <w:r w:rsidRPr="00694A76">
        <w:rPr>
          <w:rFonts w:ascii="PT Astra Serif" w:hAnsi="PT Astra Serif" w:cs="Arial"/>
          <w:sz w:val="28"/>
          <w:szCs w:val="28"/>
        </w:rPr>
        <w:t>ежедневное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копирование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информации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резервный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носитель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обеспечивающее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возможность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ее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восстановления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указанного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носителя</w:t>
      </w:r>
      <w:r w:rsidRPr="00694A76">
        <w:rPr>
          <w:rFonts w:ascii="PT Astra Serif" w:hAnsi="PT Astra Serif"/>
          <w:sz w:val="28"/>
          <w:szCs w:val="28"/>
        </w:rPr>
        <w:t>;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 w:cs="Arial"/>
          <w:sz w:val="28"/>
          <w:szCs w:val="28"/>
        </w:rPr>
        <w:t>в</w:t>
      </w:r>
      <w:r w:rsidRPr="00694A76">
        <w:rPr>
          <w:rFonts w:ascii="PT Astra Serif" w:hAnsi="PT Astra Serif"/>
          <w:sz w:val="28"/>
          <w:szCs w:val="28"/>
        </w:rPr>
        <w:t xml:space="preserve">) </w:t>
      </w:r>
      <w:r w:rsidRPr="00694A76">
        <w:rPr>
          <w:rFonts w:ascii="PT Astra Serif" w:hAnsi="PT Astra Serif" w:cs="Arial"/>
          <w:sz w:val="28"/>
          <w:szCs w:val="28"/>
        </w:rPr>
        <w:t>защиту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информации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от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уничтожения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модификации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блокирования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доступа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к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ней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также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от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неправомерных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действий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отношении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такой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информации</w:t>
      </w:r>
      <w:r w:rsidRPr="00694A76">
        <w:rPr>
          <w:rFonts w:ascii="PT Astra Serif" w:hAnsi="PT Astra Serif"/>
          <w:sz w:val="28"/>
          <w:szCs w:val="28"/>
        </w:rPr>
        <w:t>;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 w:cs="Arial"/>
          <w:sz w:val="28"/>
          <w:szCs w:val="28"/>
        </w:rPr>
        <w:t>г</w:t>
      </w:r>
      <w:r w:rsidRPr="00694A76">
        <w:rPr>
          <w:rFonts w:ascii="PT Astra Serif" w:hAnsi="PT Astra Serif"/>
          <w:sz w:val="28"/>
          <w:szCs w:val="28"/>
        </w:rPr>
        <w:t xml:space="preserve">) </w:t>
      </w:r>
      <w:r w:rsidRPr="00694A76">
        <w:rPr>
          <w:rFonts w:ascii="PT Astra Serif" w:hAnsi="PT Astra Serif" w:cs="Arial"/>
          <w:sz w:val="28"/>
          <w:szCs w:val="28"/>
        </w:rPr>
        <w:t>хранение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информации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размещенной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B157A">
        <w:rPr>
          <w:rFonts w:ascii="PT Astra Serif" w:hAnsi="PT Astra Serif"/>
          <w:sz w:val="28"/>
          <w:szCs w:val="28"/>
        </w:rPr>
        <w:t>официальном</w:t>
      </w:r>
      <w:r w:rsidR="00BB157A" w:rsidRPr="00694A76">
        <w:rPr>
          <w:rFonts w:ascii="PT Astra Serif" w:hAnsi="PT Astra Serif" w:cs="Arial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сайте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течение</w:t>
      </w:r>
      <w:r w:rsidRPr="00694A76">
        <w:rPr>
          <w:rFonts w:ascii="PT Astra Serif" w:hAnsi="PT Astra Serif"/>
          <w:sz w:val="28"/>
          <w:szCs w:val="28"/>
        </w:rPr>
        <w:t xml:space="preserve"> 5 </w:t>
      </w:r>
      <w:r w:rsidRPr="00694A76">
        <w:rPr>
          <w:rFonts w:ascii="PT Astra Serif" w:hAnsi="PT Astra Serif" w:cs="Arial"/>
          <w:sz w:val="28"/>
          <w:szCs w:val="28"/>
        </w:rPr>
        <w:t>лет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дня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ее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первичного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размещения</w:t>
      </w:r>
      <w:r w:rsidRPr="00694A76">
        <w:rPr>
          <w:rFonts w:ascii="PT Astra Serif" w:hAnsi="PT Astra Serif"/>
          <w:sz w:val="28"/>
          <w:szCs w:val="28"/>
        </w:rPr>
        <w:t>.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/>
          <w:sz w:val="28"/>
          <w:szCs w:val="28"/>
        </w:rPr>
        <w:t xml:space="preserve">5. </w:t>
      </w:r>
      <w:r w:rsidRPr="00694A76">
        <w:rPr>
          <w:rFonts w:ascii="PT Astra Serif" w:hAnsi="PT Astra Serif" w:cs="Arial"/>
          <w:sz w:val="28"/>
          <w:szCs w:val="28"/>
        </w:rPr>
        <w:t>Информация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>официальном</w:t>
      </w:r>
      <w:r w:rsidR="00B129D2" w:rsidRPr="00694A76">
        <w:rPr>
          <w:rFonts w:ascii="PT Astra Serif" w:hAnsi="PT Astra Serif" w:cs="Arial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сайте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должна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размещаться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русском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языке</w:t>
      </w:r>
      <w:r w:rsidRPr="00694A76">
        <w:rPr>
          <w:rFonts w:ascii="PT Astra Serif" w:hAnsi="PT Astra Serif"/>
          <w:sz w:val="28"/>
          <w:szCs w:val="28"/>
        </w:rPr>
        <w:t xml:space="preserve">. 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 w:cs="Arial"/>
          <w:sz w:val="28"/>
          <w:szCs w:val="28"/>
        </w:rPr>
        <w:t>Допускается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указание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наименований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иностранных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юридических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лиц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фамилий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имен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физических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лиц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использованием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букв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латинского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алфавита</w:t>
      </w:r>
      <w:r w:rsidRPr="00694A76">
        <w:rPr>
          <w:rFonts w:ascii="PT Astra Serif" w:hAnsi="PT Astra Serif"/>
          <w:sz w:val="28"/>
          <w:szCs w:val="28"/>
        </w:rPr>
        <w:t>.</w:t>
      </w: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  <w:bookmarkStart w:id="1" w:name="_GoBack"/>
      <w:bookmarkEnd w:id="1"/>
    </w:p>
    <w:sectPr w:rsidR="00A96E43" w:rsidSect="00DE580C">
      <w:headerReference w:type="default" r:id="rId14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16" w:rsidRDefault="00D97716" w:rsidP="003C5141">
      <w:r>
        <w:separator/>
      </w:r>
    </w:p>
  </w:endnote>
  <w:endnote w:type="continuationSeparator" w:id="0">
    <w:p w:rsidR="00D97716" w:rsidRDefault="00D9771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16" w:rsidRDefault="00D97716" w:rsidP="003C5141">
      <w:r>
        <w:separator/>
      </w:r>
    </w:p>
  </w:footnote>
  <w:footnote w:type="continuationSeparator" w:id="0">
    <w:p w:rsidR="00D97716" w:rsidRDefault="00D9771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78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167143" w:rsidRPr="00FA3440" w:rsidRDefault="00167143" w:rsidP="00FA3440">
        <w:pPr>
          <w:pStyle w:val="a8"/>
          <w:jc w:val="center"/>
          <w:rPr>
            <w:rFonts w:ascii="PT Astra Serif" w:hAnsi="PT Astra Serif"/>
            <w:sz w:val="22"/>
          </w:rPr>
        </w:pPr>
        <w:r w:rsidRPr="00FA3440">
          <w:rPr>
            <w:rFonts w:ascii="PT Astra Serif" w:hAnsi="PT Astra Serif"/>
            <w:sz w:val="22"/>
          </w:rPr>
          <w:fldChar w:fldCharType="begin"/>
        </w:r>
        <w:r w:rsidRPr="00FA3440">
          <w:rPr>
            <w:rFonts w:ascii="PT Astra Serif" w:hAnsi="PT Astra Serif"/>
            <w:sz w:val="22"/>
          </w:rPr>
          <w:instrText>PAGE   \* MERGEFORMAT</w:instrText>
        </w:r>
        <w:r w:rsidRPr="00FA3440">
          <w:rPr>
            <w:rFonts w:ascii="PT Astra Serif" w:hAnsi="PT Astra Serif"/>
            <w:sz w:val="22"/>
          </w:rPr>
          <w:fldChar w:fldCharType="separate"/>
        </w:r>
        <w:r w:rsidR="00F842C4">
          <w:rPr>
            <w:rFonts w:ascii="PT Astra Serif" w:hAnsi="PT Astra Serif"/>
            <w:noProof/>
            <w:sz w:val="22"/>
          </w:rPr>
          <w:t>6</w:t>
        </w:r>
        <w:r w:rsidRPr="00FA3440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CD06D7"/>
    <w:multiLevelType w:val="multilevel"/>
    <w:tmpl w:val="86FAC1B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Courier New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41923266"/>
    <w:multiLevelType w:val="multilevel"/>
    <w:tmpl w:val="86FAC1B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Courier New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689F"/>
    <w:rsid w:val="00041C1C"/>
    <w:rsid w:val="000713DF"/>
    <w:rsid w:val="000A0E8D"/>
    <w:rsid w:val="000A2756"/>
    <w:rsid w:val="000A5DD1"/>
    <w:rsid w:val="000A7E82"/>
    <w:rsid w:val="000B221A"/>
    <w:rsid w:val="000C2EA5"/>
    <w:rsid w:val="000D5000"/>
    <w:rsid w:val="000E036B"/>
    <w:rsid w:val="0010401B"/>
    <w:rsid w:val="001257C7"/>
    <w:rsid w:val="00126C36"/>
    <w:rsid w:val="001347D7"/>
    <w:rsid w:val="001356EA"/>
    <w:rsid w:val="00140D6B"/>
    <w:rsid w:val="00146B52"/>
    <w:rsid w:val="00167143"/>
    <w:rsid w:val="0018017D"/>
    <w:rsid w:val="00184ECA"/>
    <w:rsid w:val="001C0C24"/>
    <w:rsid w:val="001D32C1"/>
    <w:rsid w:val="001D5BA2"/>
    <w:rsid w:val="001E71AE"/>
    <w:rsid w:val="0021641A"/>
    <w:rsid w:val="00224E69"/>
    <w:rsid w:val="002275CD"/>
    <w:rsid w:val="00227FA9"/>
    <w:rsid w:val="00231FCA"/>
    <w:rsid w:val="00235D47"/>
    <w:rsid w:val="00243CB6"/>
    <w:rsid w:val="0025451E"/>
    <w:rsid w:val="00256A87"/>
    <w:rsid w:val="00271EA8"/>
    <w:rsid w:val="00285C61"/>
    <w:rsid w:val="00296E8C"/>
    <w:rsid w:val="002A2A20"/>
    <w:rsid w:val="002D6D73"/>
    <w:rsid w:val="002F5129"/>
    <w:rsid w:val="00311274"/>
    <w:rsid w:val="003143A4"/>
    <w:rsid w:val="0033378F"/>
    <w:rsid w:val="003418D9"/>
    <w:rsid w:val="003642AD"/>
    <w:rsid w:val="00367EEE"/>
    <w:rsid w:val="0037056B"/>
    <w:rsid w:val="003809CE"/>
    <w:rsid w:val="00381B13"/>
    <w:rsid w:val="00386DC8"/>
    <w:rsid w:val="00390E8B"/>
    <w:rsid w:val="003C218E"/>
    <w:rsid w:val="003C5141"/>
    <w:rsid w:val="003D688F"/>
    <w:rsid w:val="003D7C9C"/>
    <w:rsid w:val="00423003"/>
    <w:rsid w:val="0042411E"/>
    <w:rsid w:val="0048051A"/>
    <w:rsid w:val="00484A19"/>
    <w:rsid w:val="004B0DBB"/>
    <w:rsid w:val="004C6A75"/>
    <w:rsid w:val="004E6558"/>
    <w:rsid w:val="00510950"/>
    <w:rsid w:val="0053339B"/>
    <w:rsid w:val="00533A73"/>
    <w:rsid w:val="005371D9"/>
    <w:rsid w:val="005423B7"/>
    <w:rsid w:val="00576EF8"/>
    <w:rsid w:val="005B553B"/>
    <w:rsid w:val="005D1545"/>
    <w:rsid w:val="005E06F9"/>
    <w:rsid w:val="005E6780"/>
    <w:rsid w:val="005F5FB5"/>
    <w:rsid w:val="006018E6"/>
    <w:rsid w:val="00621A6F"/>
    <w:rsid w:val="00624190"/>
    <w:rsid w:val="006457B3"/>
    <w:rsid w:val="0065328E"/>
    <w:rsid w:val="00654651"/>
    <w:rsid w:val="00655DFA"/>
    <w:rsid w:val="00694A76"/>
    <w:rsid w:val="006B200B"/>
    <w:rsid w:val="006B3FA0"/>
    <w:rsid w:val="006C270B"/>
    <w:rsid w:val="006F2BF3"/>
    <w:rsid w:val="006F6444"/>
    <w:rsid w:val="00713C1C"/>
    <w:rsid w:val="007268A4"/>
    <w:rsid w:val="00750AD5"/>
    <w:rsid w:val="007A66C7"/>
    <w:rsid w:val="007A7C02"/>
    <w:rsid w:val="007B1856"/>
    <w:rsid w:val="007D5A8E"/>
    <w:rsid w:val="007E29A5"/>
    <w:rsid w:val="007F4A15"/>
    <w:rsid w:val="007F525B"/>
    <w:rsid w:val="0081077C"/>
    <w:rsid w:val="00817994"/>
    <w:rsid w:val="00821967"/>
    <w:rsid w:val="00822D00"/>
    <w:rsid w:val="008267F4"/>
    <w:rsid w:val="008478F4"/>
    <w:rsid w:val="00856799"/>
    <w:rsid w:val="00865C55"/>
    <w:rsid w:val="00886003"/>
    <w:rsid w:val="008867EB"/>
    <w:rsid w:val="008B3670"/>
    <w:rsid w:val="008C407D"/>
    <w:rsid w:val="00906884"/>
    <w:rsid w:val="00914417"/>
    <w:rsid w:val="00924D29"/>
    <w:rsid w:val="00953E9C"/>
    <w:rsid w:val="0097026B"/>
    <w:rsid w:val="009707BA"/>
    <w:rsid w:val="00980B76"/>
    <w:rsid w:val="009B71A7"/>
    <w:rsid w:val="009C0118"/>
    <w:rsid w:val="009C4E86"/>
    <w:rsid w:val="009C760D"/>
    <w:rsid w:val="009F7184"/>
    <w:rsid w:val="00A12AF4"/>
    <w:rsid w:val="00A33E61"/>
    <w:rsid w:val="00A3505E"/>
    <w:rsid w:val="00A44F85"/>
    <w:rsid w:val="00A471A4"/>
    <w:rsid w:val="00A96E43"/>
    <w:rsid w:val="00AA17E9"/>
    <w:rsid w:val="00AB09E1"/>
    <w:rsid w:val="00AD29B5"/>
    <w:rsid w:val="00AD4DC2"/>
    <w:rsid w:val="00AD5E76"/>
    <w:rsid w:val="00AD77E7"/>
    <w:rsid w:val="00AE6397"/>
    <w:rsid w:val="00AE6E2B"/>
    <w:rsid w:val="00AF75FC"/>
    <w:rsid w:val="00B129D2"/>
    <w:rsid w:val="00B14AF7"/>
    <w:rsid w:val="00B23D82"/>
    <w:rsid w:val="00B70B2E"/>
    <w:rsid w:val="00B753EC"/>
    <w:rsid w:val="00B91EF8"/>
    <w:rsid w:val="00BA24B9"/>
    <w:rsid w:val="00BB157A"/>
    <w:rsid w:val="00BC31A5"/>
    <w:rsid w:val="00BD7EE5"/>
    <w:rsid w:val="00BE1CAB"/>
    <w:rsid w:val="00BE321D"/>
    <w:rsid w:val="00BE7064"/>
    <w:rsid w:val="00C006BF"/>
    <w:rsid w:val="00C068E6"/>
    <w:rsid w:val="00C26832"/>
    <w:rsid w:val="00CC0263"/>
    <w:rsid w:val="00CD666C"/>
    <w:rsid w:val="00CE2A5A"/>
    <w:rsid w:val="00D01A38"/>
    <w:rsid w:val="00D11625"/>
    <w:rsid w:val="00D14445"/>
    <w:rsid w:val="00D3103C"/>
    <w:rsid w:val="00D6114D"/>
    <w:rsid w:val="00D6571C"/>
    <w:rsid w:val="00D70EC9"/>
    <w:rsid w:val="00D97716"/>
    <w:rsid w:val="00DC5509"/>
    <w:rsid w:val="00DD3187"/>
    <w:rsid w:val="00DE38CA"/>
    <w:rsid w:val="00DE580C"/>
    <w:rsid w:val="00DF3298"/>
    <w:rsid w:val="00E14CEB"/>
    <w:rsid w:val="00E20BB0"/>
    <w:rsid w:val="00E51E0D"/>
    <w:rsid w:val="00E82B3D"/>
    <w:rsid w:val="00E864FB"/>
    <w:rsid w:val="00E91200"/>
    <w:rsid w:val="00E91FAA"/>
    <w:rsid w:val="00E96878"/>
    <w:rsid w:val="00EA41A9"/>
    <w:rsid w:val="00EC794D"/>
    <w:rsid w:val="00ED117A"/>
    <w:rsid w:val="00EE42FB"/>
    <w:rsid w:val="00EF1062"/>
    <w:rsid w:val="00EF19B1"/>
    <w:rsid w:val="00F01DEA"/>
    <w:rsid w:val="00F10F50"/>
    <w:rsid w:val="00F202E1"/>
    <w:rsid w:val="00F33869"/>
    <w:rsid w:val="00F33F51"/>
    <w:rsid w:val="00F36E8D"/>
    <w:rsid w:val="00F5265D"/>
    <w:rsid w:val="00F52A75"/>
    <w:rsid w:val="00F639D4"/>
    <w:rsid w:val="00F6410F"/>
    <w:rsid w:val="00F842C4"/>
    <w:rsid w:val="00F930E6"/>
    <w:rsid w:val="00F9793D"/>
    <w:rsid w:val="00FA2C75"/>
    <w:rsid w:val="00FA3440"/>
    <w:rsid w:val="00FA723F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84A19"/>
    <w:rPr>
      <w:i/>
      <w:iCs/>
    </w:rPr>
  </w:style>
  <w:style w:type="character" w:customStyle="1" w:styleId="s101">
    <w:name w:val="s_101"/>
    <w:basedOn w:val="a0"/>
    <w:rsid w:val="005B553B"/>
    <w:rPr>
      <w:color w:val="000000"/>
      <w:sz w:val="18"/>
      <w:szCs w:val="18"/>
    </w:rPr>
  </w:style>
  <w:style w:type="paragraph" w:customStyle="1" w:styleId="s3">
    <w:name w:val="s_3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">
    <w:name w:val="Table!Таблица"/>
    <w:rsid w:val="00CC02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02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84A19"/>
    <w:rPr>
      <w:i/>
      <w:iCs/>
    </w:rPr>
  </w:style>
  <w:style w:type="character" w:customStyle="1" w:styleId="s101">
    <w:name w:val="s_101"/>
    <w:basedOn w:val="a0"/>
    <w:rsid w:val="005B553B"/>
    <w:rPr>
      <w:color w:val="000000"/>
      <w:sz w:val="18"/>
      <w:szCs w:val="18"/>
    </w:rPr>
  </w:style>
  <w:style w:type="paragraph" w:customStyle="1" w:styleId="s3">
    <w:name w:val="s_3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">
    <w:name w:val="Table!Таблица"/>
    <w:rsid w:val="00CC02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02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m@ugors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/content/act/bedb8d87-fb71-47d6-a08b-7000caa8861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9487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12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Сахибгариева Альбина Зуфаровна</dc:creator>
  <cp:lastModifiedBy>Сахибгариева Альбина Зуфаровна</cp:lastModifiedBy>
  <cp:revision>62</cp:revision>
  <cp:lastPrinted>2024-01-09T12:51:00Z</cp:lastPrinted>
  <dcterms:created xsi:type="dcterms:W3CDTF">2024-01-19T11:58:00Z</dcterms:created>
  <dcterms:modified xsi:type="dcterms:W3CDTF">2024-01-25T12:56:00Z</dcterms:modified>
</cp:coreProperties>
</file>