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DC" w:rsidRPr="00DB5792" w:rsidRDefault="002E770D" w:rsidP="00972FCA">
      <w:pPr>
        <w:widowControl w:val="0"/>
        <w:jc w:val="center"/>
        <w:rPr>
          <w:rFonts w:ascii="PT Astra Serif" w:hAnsi="PT Astra Serif"/>
          <w:b/>
          <w:sz w:val="28"/>
          <w:szCs w:val="28"/>
        </w:rPr>
      </w:pPr>
      <w:r w:rsidRPr="00DB5792">
        <w:rPr>
          <w:rFonts w:ascii="PT Astra Serif" w:hAnsi="PT Astra Serif"/>
          <w:b/>
          <w:sz w:val="28"/>
          <w:szCs w:val="28"/>
        </w:rPr>
        <w:t xml:space="preserve">Информация </w:t>
      </w:r>
      <w:r w:rsidR="00BF2972" w:rsidRPr="00DB5792">
        <w:rPr>
          <w:rFonts w:ascii="PT Astra Serif" w:hAnsi="PT Astra Serif"/>
          <w:b/>
          <w:sz w:val="28"/>
          <w:szCs w:val="28"/>
        </w:rPr>
        <w:t>о</w:t>
      </w:r>
      <w:r w:rsidR="00834A70" w:rsidRPr="00DB5792">
        <w:rPr>
          <w:rFonts w:ascii="PT Astra Serif" w:hAnsi="PT Astra Serif"/>
          <w:b/>
          <w:sz w:val="28"/>
          <w:szCs w:val="28"/>
        </w:rPr>
        <w:t xml:space="preserve"> предварительных</w:t>
      </w:r>
      <w:r w:rsidR="00A44964" w:rsidRPr="00DB5792">
        <w:rPr>
          <w:rFonts w:ascii="PT Astra Serif" w:hAnsi="PT Astra Serif"/>
          <w:b/>
          <w:sz w:val="28"/>
          <w:szCs w:val="28"/>
        </w:rPr>
        <w:t xml:space="preserve"> </w:t>
      </w:r>
      <w:r w:rsidRPr="00DB5792">
        <w:rPr>
          <w:rFonts w:ascii="PT Astra Serif" w:hAnsi="PT Astra Serif"/>
          <w:b/>
          <w:sz w:val="28"/>
          <w:szCs w:val="28"/>
        </w:rPr>
        <w:t xml:space="preserve">итогах социально-экономического развития города Югорска </w:t>
      </w:r>
      <w:r w:rsidR="00834A70" w:rsidRPr="00DB5792">
        <w:rPr>
          <w:rFonts w:ascii="PT Astra Serif" w:hAnsi="PT Astra Serif"/>
          <w:b/>
          <w:sz w:val="28"/>
          <w:szCs w:val="28"/>
        </w:rPr>
        <w:t xml:space="preserve">за </w:t>
      </w:r>
      <w:r w:rsidR="00245B98" w:rsidRPr="00DB5792">
        <w:rPr>
          <w:rFonts w:ascii="PT Astra Serif" w:hAnsi="PT Astra Serif"/>
          <w:b/>
          <w:sz w:val="28"/>
          <w:szCs w:val="28"/>
        </w:rPr>
        <w:t>2021</w:t>
      </w:r>
      <w:r w:rsidR="00834A70" w:rsidRPr="00DB5792">
        <w:rPr>
          <w:rFonts w:ascii="PT Astra Serif" w:hAnsi="PT Astra Serif"/>
          <w:b/>
          <w:sz w:val="28"/>
          <w:szCs w:val="28"/>
        </w:rPr>
        <w:t xml:space="preserve"> </w:t>
      </w:r>
      <w:r w:rsidR="00314A6A" w:rsidRPr="00DB5792">
        <w:rPr>
          <w:rFonts w:ascii="PT Astra Serif" w:hAnsi="PT Astra Serif"/>
          <w:b/>
          <w:sz w:val="28"/>
          <w:szCs w:val="28"/>
        </w:rPr>
        <w:t>год</w:t>
      </w:r>
      <w:r w:rsidR="00834A70" w:rsidRPr="00DB5792">
        <w:rPr>
          <w:rFonts w:ascii="PT Astra Serif" w:hAnsi="PT Astra Serif"/>
          <w:b/>
          <w:sz w:val="28"/>
          <w:szCs w:val="28"/>
        </w:rPr>
        <w:t xml:space="preserve"> </w:t>
      </w:r>
    </w:p>
    <w:p w:rsidR="00314A6A" w:rsidRPr="00DB5792" w:rsidRDefault="00314A6A" w:rsidP="00D23FF2">
      <w:pPr>
        <w:widowControl w:val="0"/>
        <w:jc w:val="center"/>
        <w:rPr>
          <w:rFonts w:ascii="PT Astra Serif" w:hAnsi="PT Astra Serif"/>
          <w:b/>
          <w:sz w:val="28"/>
          <w:szCs w:val="28"/>
        </w:rPr>
      </w:pPr>
    </w:p>
    <w:p w:rsidR="007B7091" w:rsidRPr="00DB5792" w:rsidRDefault="007B7091" w:rsidP="007B7091">
      <w:pPr>
        <w:pStyle w:val="2"/>
        <w:numPr>
          <w:ilvl w:val="1"/>
          <w:numId w:val="2"/>
        </w:numPr>
        <w:rPr>
          <w:rFonts w:ascii="PT Astra Serif" w:hAnsi="PT Astra Serif"/>
          <w:sz w:val="26"/>
          <w:szCs w:val="26"/>
        </w:rPr>
      </w:pPr>
      <w:r w:rsidRPr="00DB5792">
        <w:rPr>
          <w:rFonts w:ascii="PT Astra Serif" w:hAnsi="PT Astra Serif"/>
          <w:sz w:val="26"/>
          <w:szCs w:val="26"/>
        </w:rPr>
        <w:t>Демография</w:t>
      </w:r>
    </w:p>
    <w:p w:rsidR="007B7091" w:rsidRPr="00DB5792" w:rsidRDefault="007B7091" w:rsidP="007B7091">
      <w:pPr>
        <w:rPr>
          <w:rFonts w:ascii="PT Astra Serif" w:hAnsi="PT Astra Serif"/>
          <w:sz w:val="26"/>
          <w:szCs w:val="26"/>
        </w:rPr>
      </w:pPr>
    </w:p>
    <w:p w:rsidR="00CE737F" w:rsidRPr="00DB5792" w:rsidRDefault="00CE737F" w:rsidP="002C4704">
      <w:pPr>
        <w:pStyle w:val="35"/>
        <w:spacing w:after="0"/>
        <w:ind w:left="0" w:firstLine="709"/>
        <w:jc w:val="both"/>
        <w:rPr>
          <w:rFonts w:ascii="PT Astra Serif" w:hAnsi="PT Astra Serif"/>
          <w:kern w:val="28"/>
          <w:sz w:val="26"/>
          <w:szCs w:val="26"/>
        </w:rPr>
      </w:pPr>
      <w:r w:rsidRPr="00DB5792">
        <w:rPr>
          <w:rFonts w:ascii="PT Astra Serif" w:hAnsi="PT Astra Serif"/>
          <w:kern w:val="28"/>
          <w:sz w:val="26"/>
          <w:szCs w:val="26"/>
        </w:rPr>
        <w:t xml:space="preserve">Среднегодовая численность постоянного населения города за 2021 год - </w:t>
      </w:r>
      <w:r w:rsidR="000C3EA0" w:rsidRPr="00DB5792">
        <w:rPr>
          <w:rFonts w:ascii="PT Astra Serif" w:hAnsi="PT Astra Serif"/>
          <w:kern w:val="28"/>
          <w:sz w:val="26"/>
          <w:szCs w:val="26"/>
        </w:rPr>
        <w:t xml:space="preserve">   </w:t>
      </w:r>
      <w:r w:rsidRPr="00DB5792">
        <w:rPr>
          <w:rFonts w:ascii="PT Astra Serif" w:hAnsi="PT Astra Serif"/>
          <w:kern w:val="28"/>
          <w:sz w:val="26"/>
          <w:szCs w:val="26"/>
        </w:rPr>
        <w:t>38,6 тыс. человек (100,8%</w:t>
      </w:r>
      <w:r w:rsidRPr="00DB5792">
        <w:rPr>
          <w:rStyle w:val="aff9"/>
          <w:rFonts w:ascii="PT Astra Serif" w:hAnsi="PT Astra Serif"/>
          <w:kern w:val="28"/>
          <w:sz w:val="26"/>
          <w:szCs w:val="26"/>
        </w:rPr>
        <w:footnoteReference w:id="1"/>
      </w:r>
      <w:r w:rsidRPr="00DB5792">
        <w:rPr>
          <w:rFonts w:ascii="PT Astra Serif" w:hAnsi="PT Astra Serif"/>
          <w:kern w:val="28"/>
          <w:sz w:val="26"/>
          <w:szCs w:val="26"/>
        </w:rPr>
        <w:t xml:space="preserve">). </w:t>
      </w:r>
    </w:p>
    <w:p w:rsidR="00CE737F" w:rsidRPr="00DB5792" w:rsidRDefault="00CE737F" w:rsidP="002C4704">
      <w:pPr>
        <w:pStyle w:val="35"/>
        <w:spacing w:after="0"/>
        <w:ind w:left="0" w:firstLine="709"/>
        <w:jc w:val="both"/>
        <w:rPr>
          <w:rFonts w:ascii="PT Astra Serif" w:hAnsi="PT Astra Serif"/>
          <w:sz w:val="26"/>
          <w:szCs w:val="26"/>
        </w:rPr>
      </w:pPr>
      <w:r w:rsidRPr="00DB5792">
        <w:rPr>
          <w:rFonts w:ascii="PT Astra Serif" w:hAnsi="PT Astra Serif"/>
          <w:sz w:val="26"/>
          <w:szCs w:val="26"/>
        </w:rPr>
        <w:t>По данным Югорского отдела ЗАГСа в 2021 году в городе:</w:t>
      </w:r>
    </w:p>
    <w:p w:rsidR="00CE737F" w:rsidRPr="00DB5792" w:rsidRDefault="00CE737F" w:rsidP="002C4704">
      <w:pPr>
        <w:pStyle w:val="35"/>
        <w:spacing w:after="0"/>
        <w:ind w:left="0" w:firstLine="709"/>
        <w:jc w:val="both"/>
        <w:rPr>
          <w:rFonts w:ascii="PT Astra Serif" w:hAnsi="PT Astra Serif"/>
          <w:sz w:val="26"/>
          <w:szCs w:val="26"/>
        </w:rPr>
      </w:pPr>
      <w:r w:rsidRPr="00DB5792">
        <w:rPr>
          <w:rFonts w:ascii="PT Astra Serif" w:hAnsi="PT Astra Serif"/>
          <w:sz w:val="26"/>
          <w:szCs w:val="26"/>
        </w:rPr>
        <w:t>- родилось 377 младенцев (в 2020 году - 410 детей);</w:t>
      </w:r>
    </w:p>
    <w:p w:rsidR="00CE737F" w:rsidRPr="00DB5792" w:rsidRDefault="00CE737F" w:rsidP="002C4704">
      <w:pPr>
        <w:pStyle w:val="33"/>
        <w:spacing w:line="240" w:lineRule="auto"/>
        <w:ind w:firstLine="709"/>
        <w:rPr>
          <w:rFonts w:ascii="PT Astra Serif" w:hAnsi="PT Astra Serif"/>
          <w:sz w:val="26"/>
          <w:szCs w:val="26"/>
        </w:rPr>
      </w:pPr>
      <w:r w:rsidRPr="00DB5792">
        <w:rPr>
          <w:rFonts w:ascii="PT Astra Serif" w:hAnsi="PT Astra Serif"/>
          <w:sz w:val="26"/>
          <w:szCs w:val="26"/>
        </w:rPr>
        <w:t xml:space="preserve">- умерло 359 человек (в 2020 году - 284 человека); </w:t>
      </w:r>
    </w:p>
    <w:p w:rsidR="00CE737F" w:rsidRPr="00DB5792" w:rsidRDefault="00CE737F" w:rsidP="002C4704">
      <w:pPr>
        <w:pStyle w:val="35"/>
        <w:spacing w:after="0"/>
        <w:ind w:left="0" w:firstLine="709"/>
        <w:jc w:val="both"/>
        <w:rPr>
          <w:rFonts w:ascii="PT Astra Serif" w:hAnsi="PT Astra Serif"/>
          <w:sz w:val="26"/>
          <w:szCs w:val="26"/>
        </w:rPr>
      </w:pPr>
      <w:r w:rsidRPr="00DB5792">
        <w:rPr>
          <w:rFonts w:ascii="PT Astra Serif" w:hAnsi="PT Astra Serif"/>
          <w:sz w:val="26"/>
          <w:szCs w:val="26"/>
        </w:rPr>
        <w:t>- зарегистрировано 340 браков (в 2020 году - 249 браков);</w:t>
      </w:r>
    </w:p>
    <w:p w:rsidR="00CE737F" w:rsidRPr="00DB5792" w:rsidRDefault="00CE737F" w:rsidP="002C4704">
      <w:pPr>
        <w:ind w:firstLine="709"/>
        <w:jc w:val="both"/>
        <w:rPr>
          <w:rFonts w:ascii="PT Astra Serif" w:hAnsi="PT Astra Serif"/>
          <w:sz w:val="26"/>
          <w:szCs w:val="26"/>
        </w:rPr>
      </w:pPr>
      <w:r w:rsidRPr="00DB5792">
        <w:rPr>
          <w:rFonts w:ascii="PT Astra Serif" w:hAnsi="PT Astra Serif"/>
          <w:sz w:val="26"/>
          <w:szCs w:val="26"/>
        </w:rPr>
        <w:t>- зарегистрирован 201 развод (в 2020 году – 178 разводов).</w:t>
      </w:r>
    </w:p>
    <w:p w:rsidR="00CE737F" w:rsidRPr="00DB5792" w:rsidRDefault="00CE737F" w:rsidP="002C4704">
      <w:pPr>
        <w:pStyle w:val="35"/>
        <w:spacing w:after="0"/>
        <w:ind w:left="0" w:firstLine="709"/>
        <w:jc w:val="both"/>
        <w:rPr>
          <w:rFonts w:ascii="PT Astra Serif" w:hAnsi="PT Astra Serif"/>
          <w:sz w:val="26"/>
          <w:szCs w:val="26"/>
        </w:rPr>
      </w:pPr>
      <w:r w:rsidRPr="00DB5792">
        <w:rPr>
          <w:rFonts w:ascii="PT Astra Serif" w:hAnsi="PT Astra Serif"/>
          <w:sz w:val="26"/>
          <w:szCs w:val="26"/>
        </w:rPr>
        <w:t>Естественный прирост населения составил 18 человек (в 2020 году – 126 человек).</w:t>
      </w:r>
    </w:p>
    <w:p w:rsidR="00CE737F" w:rsidRPr="00DB5792" w:rsidRDefault="00CE737F" w:rsidP="002C4704">
      <w:pPr>
        <w:pStyle w:val="35"/>
        <w:spacing w:after="0"/>
        <w:ind w:left="0" w:firstLine="709"/>
        <w:jc w:val="both"/>
        <w:rPr>
          <w:rFonts w:ascii="PT Astra Serif" w:hAnsi="PT Astra Serif"/>
          <w:sz w:val="26"/>
          <w:szCs w:val="26"/>
        </w:rPr>
      </w:pPr>
      <w:r w:rsidRPr="00DB5792">
        <w:rPr>
          <w:rFonts w:ascii="PT Astra Serif" w:hAnsi="PT Astra Serif"/>
          <w:sz w:val="26"/>
          <w:szCs w:val="26"/>
        </w:rPr>
        <w:t xml:space="preserve">Уровень рождаемости в городе превышает уровень смертности в 1,05 раза. </w:t>
      </w:r>
    </w:p>
    <w:p w:rsidR="0005522A" w:rsidRPr="00DB5792" w:rsidRDefault="00CE737F" w:rsidP="002C4704">
      <w:pPr>
        <w:pStyle w:val="35"/>
        <w:spacing w:after="0"/>
        <w:ind w:left="0" w:firstLine="709"/>
        <w:jc w:val="both"/>
        <w:rPr>
          <w:rFonts w:ascii="PT Astra Serif" w:hAnsi="PT Astra Serif"/>
          <w:sz w:val="26"/>
          <w:szCs w:val="26"/>
        </w:rPr>
      </w:pPr>
      <w:r w:rsidRPr="00DB5792">
        <w:rPr>
          <w:rFonts w:ascii="PT Astra Serif" w:hAnsi="PT Astra Serif"/>
          <w:sz w:val="26"/>
          <w:szCs w:val="26"/>
        </w:rPr>
        <w:t xml:space="preserve">На снижение уровня рождаемости в городе, как и в целом в стране, оказывает влияние демографический провал рождаемости 90-е годы прошлого столетия. </w:t>
      </w:r>
      <w:r w:rsidR="0005522A" w:rsidRPr="00DB5792">
        <w:rPr>
          <w:rFonts w:ascii="PT Astra Serif" w:hAnsi="PT Astra Serif"/>
          <w:sz w:val="26"/>
          <w:szCs w:val="26"/>
        </w:rPr>
        <w:t xml:space="preserve">Кроме того, эпидемиологическая ситуация, связанная с распространением новой вирусной инфекции </w:t>
      </w:r>
      <w:r w:rsidR="0005522A" w:rsidRPr="00DB5792">
        <w:rPr>
          <w:rFonts w:ascii="PT Astra Serif" w:hAnsi="PT Astra Serif"/>
          <w:sz w:val="26"/>
          <w:szCs w:val="26"/>
          <w:lang w:val="en-US"/>
        </w:rPr>
        <w:t>COVID</w:t>
      </w:r>
      <w:r w:rsidR="0005522A" w:rsidRPr="00DB5792">
        <w:rPr>
          <w:rFonts w:ascii="PT Astra Serif" w:hAnsi="PT Astra Serif"/>
          <w:sz w:val="26"/>
          <w:szCs w:val="26"/>
        </w:rPr>
        <w:t xml:space="preserve"> -19 на протяжении двух лет, является сдерживающим фактором для принятия решения семей к рождению детей. </w:t>
      </w:r>
    </w:p>
    <w:p w:rsidR="00CE737F" w:rsidRPr="00DB5792" w:rsidRDefault="00CE737F" w:rsidP="002C4704">
      <w:pPr>
        <w:pStyle w:val="35"/>
        <w:spacing w:after="0"/>
        <w:ind w:left="0" w:firstLine="709"/>
        <w:jc w:val="both"/>
        <w:rPr>
          <w:rFonts w:ascii="PT Astra Serif" w:hAnsi="PT Astra Serif"/>
          <w:sz w:val="26"/>
          <w:szCs w:val="26"/>
        </w:rPr>
      </w:pPr>
      <w:r w:rsidRPr="00DB5792">
        <w:rPr>
          <w:rFonts w:ascii="PT Astra Serif" w:hAnsi="PT Astra Serif"/>
          <w:sz w:val="26"/>
          <w:szCs w:val="26"/>
        </w:rPr>
        <w:t>Миграционный прирост населения составил 115 человек (в 2020 году - 459 человек).</w:t>
      </w:r>
    </w:p>
    <w:p w:rsidR="00CE737F" w:rsidRPr="00DB5792" w:rsidRDefault="00CE737F" w:rsidP="002C4704">
      <w:pPr>
        <w:suppressAutoHyphens/>
        <w:ind w:firstLine="709"/>
        <w:jc w:val="both"/>
        <w:rPr>
          <w:rFonts w:ascii="PT Astra Serif" w:hAnsi="PT Astra Serif"/>
          <w:sz w:val="26"/>
          <w:szCs w:val="26"/>
        </w:rPr>
      </w:pPr>
      <w:r w:rsidRPr="00DB5792">
        <w:rPr>
          <w:rFonts w:ascii="PT Astra Serif" w:hAnsi="PT Astra Serif"/>
          <w:sz w:val="26"/>
          <w:szCs w:val="26"/>
        </w:rPr>
        <w:t>Потребность экономики города Югорска в трудовых ресурсах восполнялась за счет внутри и межрегиональных миграционных потоков. Миграционные потоки иностранной рабочей силы в отчетном периоде были минимизированы, в связи с закрытием границ ближнего и дальнего зарубежья по причине введения ограничительных мер, связанных с заболеваемостью населения новой коронавирусной инфекцией.</w:t>
      </w:r>
    </w:p>
    <w:p w:rsidR="00CE737F" w:rsidRPr="00DB5792" w:rsidRDefault="00CE737F" w:rsidP="002C4704">
      <w:pPr>
        <w:pStyle w:val="5"/>
        <w:numPr>
          <w:ilvl w:val="4"/>
          <w:numId w:val="2"/>
        </w:numPr>
        <w:tabs>
          <w:tab w:val="left" w:pos="708"/>
        </w:tabs>
        <w:ind w:firstLine="709"/>
        <w:jc w:val="both"/>
        <w:rPr>
          <w:rFonts w:ascii="PT Astra Serif" w:hAnsi="PT Astra Serif"/>
          <w:i w:val="0"/>
          <w:sz w:val="26"/>
          <w:szCs w:val="26"/>
          <w:u w:val="none"/>
        </w:rPr>
      </w:pPr>
      <w:r w:rsidRPr="00DB5792">
        <w:rPr>
          <w:rFonts w:ascii="PT Astra Serif" w:hAnsi="PT Astra Serif"/>
          <w:i w:val="0"/>
          <w:sz w:val="26"/>
          <w:szCs w:val="26"/>
          <w:u w:val="none"/>
        </w:rPr>
        <w:t xml:space="preserve">Планомерное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жизни населения. </w:t>
      </w:r>
    </w:p>
    <w:p w:rsidR="00CE737F" w:rsidRPr="00DB5792" w:rsidRDefault="00CE737F" w:rsidP="002C4704">
      <w:pPr>
        <w:numPr>
          <w:ilvl w:val="0"/>
          <w:numId w:val="2"/>
        </w:numPr>
        <w:ind w:firstLine="709"/>
        <w:jc w:val="both"/>
        <w:rPr>
          <w:rFonts w:ascii="PT Astra Serif" w:hAnsi="PT Astra Serif"/>
          <w:sz w:val="26"/>
          <w:szCs w:val="26"/>
        </w:rPr>
      </w:pPr>
      <w:r w:rsidRPr="00DB5792">
        <w:rPr>
          <w:rFonts w:ascii="PT Astra Serif" w:hAnsi="PT Astra Serif"/>
          <w:sz w:val="26"/>
          <w:szCs w:val="26"/>
        </w:rPr>
        <w:t>Наблюдается тенденция ежегодного прироста населения старшего трудоспособного возраста, что влечет за собой увеличение расходов бюджетов всех уровней на выполнение социальных обязательств по пенсионному и социальному обеспечению горожан.</w:t>
      </w:r>
    </w:p>
    <w:p w:rsidR="00CE737F" w:rsidRPr="00DB5792" w:rsidRDefault="00CE737F" w:rsidP="002C4704">
      <w:pPr>
        <w:pStyle w:val="afa"/>
        <w:numPr>
          <w:ilvl w:val="0"/>
          <w:numId w:val="2"/>
        </w:num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Динамика показателей по данному разделу соответствует динамике, предусмотренной в </w:t>
      </w:r>
      <w:r w:rsidRPr="00DB5792">
        <w:rPr>
          <w:rFonts w:ascii="PT Astra Serif" w:hAnsi="PT Astra Serif"/>
          <w:sz w:val="26"/>
          <w:szCs w:val="26"/>
        </w:rPr>
        <w:t>прогнозе социально-экономического развития города Югорска.</w:t>
      </w:r>
    </w:p>
    <w:p w:rsidR="007B7091" w:rsidRPr="00DB5792" w:rsidRDefault="007B7091" w:rsidP="002C4704">
      <w:pPr>
        <w:pStyle w:val="35"/>
        <w:spacing w:after="0"/>
        <w:ind w:left="0" w:firstLine="709"/>
        <w:jc w:val="both"/>
        <w:rPr>
          <w:rFonts w:ascii="PT Astra Serif" w:hAnsi="PT Astra Serif"/>
          <w:sz w:val="26"/>
          <w:szCs w:val="26"/>
          <w:highlight w:val="yellow"/>
        </w:rPr>
      </w:pPr>
    </w:p>
    <w:p w:rsidR="007B7091" w:rsidRPr="00DB5792" w:rsidRDefault="007B7091" w:rsidP="001B4931">
      <w:pPr>
        <w:pStyle w:val="35"/>
        <w:spacing w:after="0"/>
        <w:ind w:left="0"/>
        <w:jc w:val="center"/>
        <w:rPr>
          <w:rFonts w:ascii="PT Astra Serif" w:hAnsi="PT Astra Serif"/>
          <w:b/>
          <w:sz w:val="26"/>
          <w:szCs w:val="26"/>
        </w:rPr>
      </w:pPr>
      <w:r w:rsidRPr="00DB5792">
        <w:rPr>
          <w:rFonts w:ascii="PT Astra Serif" w:hAnsi="PT Astra Serif"/>
          <w:b/>
          <w:sz w:val="26"/>
          <w:szCs w:val="26"/>
        </w:rPr>
        <w:t>Труд и занятость населения</w:t>
      </w:r>
    </w:p>
    <w:p w:rsidR="007B7091" w:rsidRPr="00DB5792" w:rsidRDefault="007B7091" w:rsidP="002C4704">
      <w:pPr>
        <w:pStyle w:val="35"/>
        <w:numPr>
          <w:ilvl w:val="0"/>
          <w:numId w:val="2"/>
        </w:numPr>
        <w:spacing w:after="0"/>
        <w:ind w:firstLine="709"/>
        <w:jc w:val="both"/>
        <w:rPr>
          <w:rFonts w:ascii="PT Astra Serif" w:hAnsi="PT Astra Serif"/>
          <w:sz w:val="26"/>
          <w:szCs w:val="26"/>
          <w:highlight w:val="yellow"/>
        </w:rPr>
      </w:pPr>
    </w:p>
    <w:p w:rsidR="00B032F2" w:rsidRPr="00DB5792" w:rsidRDefault="00C676FD" w:rsidP="002C4704">
      <w:pPr>
        <w:pStyle w:val="35"/>
        <w:numPr>
          <w:ilvl w:val="0"/>
          <w:numId w:val="2"/>
        </w:numPr>
        <w:spacing w:after="0"/>
        <w:ind w:firstLine="709"/>
        <w:jc w:val="both"/>
        <w:rPr>
          <w:rFonts w:ascii="PT Astra Serif" w:hAnsi="PT Astra Serif"/>
          <w:sz w:val="26"/>
          <w:szCs w:val="26"/>
        </w:rPr>
      </w:pPr>
      <w:r w:rsidRPr="00DB5792">
        <w:rPr>
          <w:rFonts w:ascii="PT Astra Serif" w:hAnsi="PT Astra Serif"/>
          <w:sz w:val="26"/>
          <w:szCs w:val="26"/>
        </w:rPr>
        <w:t xml:space="preserve">Численность </w:t>
      </w:r>
      <w:r w:rsidR="00B032F2" w:rsidRPr="00DB5792">
        <w:rPr>
          <w:rFonts w:ascii="PT Astra Serif" w:hAnsi="PT Astra Serif"/>
          <w:sz w:val="26"/>
          <w:szCs w:val="26"/>
        </w:rPr>
        <w:t xml:space="preserve">трудовых ресурсов города Югорска </w:t>
      </w:r>
      <w:r w:rsidRPr="00DB5792">
        <w:rPr>
          <w:rFonts w:ascii="PT Astra Serif" w:hAnsi="PT Astra Serif"/>
          <w:sz w:val="26"/>
          <w:szCs w:val="26"/>
        </w:rPr>
        <w:t>составляет 26,</w:t>
      </w:r>
      <w:r w:rsidR="00B032F2" w:rsidRPr="00DB5792">
        <w:rPr>
          <w:rFonts w:ascii="PT Astra Serif" w:hAnsi="PT Astra Serif"/>
          <w:sz w:val="26"/>
          <w:szCs w:val="26"/>
        </w:rPr>
        <w:t>5</w:t>
      </w:r>
      <w:r w:rsidRPr="00DB5792">
        <w:rPr>
          <w:rFonts w:ascii="PT Astra Serif" w:hAnsi="PT Astra Serif"/>
          <w:sz w:val="26"/>
          <w:szCs w:val="26"/>
        </w:rPr>
        <w:t xml:space="preserve">6 тыс. человек. </w:t>
      </w:r>
    </w:p>
    <w:p w:rsidR="00C676FD" w:rsidRPr="00DB5792" w:rsidRDefault="00C676FD" w:rsidP="002C4704">
      <w:pPr>
        <w:pStyle w:val="35"/>
        <w:numPr>
          <w:ilvl w:val="0"/>
          <w:numId w:val="2"/>
        </w:numPr>
        <w:spacing w:after="0"/>
        <w:ind w:firstLine="709"/>
        <w:jc w:val="both"/>
        <w:rPr>
          <w:rFonts w:ascii="PT Astra Serif" w:hAnsi="PT Astra Serif"/>
          <w:sz w:val="26"/>
          <w:szCs w:val="26"/>
        </w:rPr>
      </w:pPr>
      <w:r w:rsidRPr="00DB5792">
        <w:rPr>
          <w:rFonts w:ascii="PT Astra Serif" w:hAnsi="PT Astra Serif"/>
          <w:sz w:val="26"/>
          <w:szCs w:val="26"/>
        </w:rPr>
        <w:t xml:space="preserve">Среднесписочная численность работающих (без внешних совместителей) по полному кругу организаций города Югорска - 13,3 тыс. человек (99,3%). </w:t>
      </w:r>
      <w:r w:rsidRPr="00DB5792">
        <w:rPr>
          <w:rFonts w:ascii="PT Astra Serif" w:hAnsi="PT Astra Serif"/>
          <w:sz w:val="26"/>
          <w:szCs w:val="26"/>
        </w:rPr>
        <w:lastRenderedPageBreak/>
        <w:t xml:space="preserve">Преобладающая часть занятого населения (12,0 тыс. человек) сосредоточена в крупных и средних организациях. </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Численность граждан, обратившихся за содействием в поиске подходящей работы в Югорский центр занятости населения, составила 2 018 человек (92,6%). Из общей численности обратившихся граждан – 924 человека (45,8%) трудоустроились.</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 xml:space="preserve">Численность официально зарегистрированных безработных составила на конец отчетного периода 193 человека (23,2%). </w:t>
      </w:r>
      <w:proofErr w:type="gramStart"/>
      <w:r w:rsidRPr="00DB5792">
        <w:rPr>
          <w:rFonts w:ascii="PT Astra Serif" w:hAnsi="PT Astra Serif"/>
          <w:sz w:val="26"/>
          <w:szCs w:val="26"/>
        </w:rPr>
        <w:t>От общего количества безработных, состоящих на регистрационном учете в Югорском центре занятости населения, 89 человек (46,1%) родители, имеющие несовершеннолетних детей,</w:t>
      </w:r>
      <w:r w:rsidR="004803AF" w:rsidRPr="00DB5792">
        <w:rPr>
          <w:rFonts w:ascii="PT Astra Serif" w:hAnsi="PT Astra Serif"/>
          <w:sz w:val="26"/>
          <w:szCs w:val="26"/>
        </w:rPr>
        <w:t xml:space="preserve"> </w:t>
      </w:r>
      <w:r w:rsidRPr="00DB5792">
        <w:rPr>
          <w:rFonts w:ascii="PT Astra Serif" w:hAnsi="PT Astra Serif"/>
          <w:sz w:val="26"/>
          <w:szCs w:val="26"/>
        </w:rPr>
        <w:t>26 человек (13,5%) - из числа лиц, стремящихся возобновить трудовую деятельность после длительного (более года) перерыва в работе, 21 человек (10,9%) - граждане предпенсионного возраста, 14 человек (7,2%) - впервые ищущие работу, 10 человек (5,2%) - граждане, имеющие инвалидность.</w:t>
      </w:r>
      <w:proofErr w:type="gramEnd"/>
    </w:p>
    <w:p w:rsidR="00C676FD" w:rsidRPr="00DB5792" w:rsidRDefault="00C676FD" w:rsidP="002C4704">
      <w:pPr>
        <w:pStyle w:val="35"/>
        <w:numPr>
          <w:ilvl w:val="0"/>
          <w:numId w:val="2"/>
        </w:numPr>
        <w:spacing w:after="0"/>
        <w:ind w:firstLine="709"/>
        <w:jc w:val="both"/>
        <w:rPr>
          <w:rFonts w:ascii="PT Astra Serif" w:hAnsi="PT Astra Serif"/>
          <w:sz w:val="26"/>
          <w:szCs w:val="26"/>
        </w:rPr>
      </w:pPr>
      <w:r w:rsidRPr="00DB5792">
        <w:rPr>
          <w:rFonts w:ascii="PT Astra Serif" w:hAnsi="PT Astra Serif"/>
          <w:sz w:val="26"/>
          <w:szCs w:val="26"/>
        </w:rPr>
        <w:t xml:space="preserve">Уровень регистрируемой безработицы на конец отчетного периода </w:t>
      </w:r>
      <w:r w:rsidR="009253C5" w:rsidRPr="00DB5792">
        <w:rPr>
          <w:rFonts w:ascii="PT Astra Serif" w:hAnsi="PT Astra Serif"/>
          <w:sz w:val="26"/>
          <w:szCs w:val="26"/>
        </w:rPr>
        <w:t>сложился на уровне</w:t>
      </w:r>
      <w:r w:rsidRPr="00DB5792">
        <w:rPr>
          <w:rFonts w:ascii="PT Astra Serif" w:hAnsi="PT Astra Serif"/>
          <w:sz w:val="26"/>
          <w:szCs w:val="26"/>
        </w:rPr>
        <w:t xml:space="preserve"> 0,73% от численности экономически активного населения. </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Средняя продолжительность безработицы в городе Югорске составляет 3,8 месяца, в том числе у молодежи, в возрасте 16 - 29 лет – 3,4 месяца.</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 xml:space="preserve">С начала года работодателями города направлены сведения в Югорский центр занятости населения о потребности в работниках для замещения 1 469 свободных рабочих мест, из которых 86 мест для трудоустройства инвалидов. </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На конец отчетного периода в Югорском центре занятости населения числится 186 свободных рабочих мест, в том числе 56 мест для замещения вакантных рабочих профессий.</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C676FD" w:rsidRPr="00DB5792" w:rsidRDefault="00C676FD" w:rsidP="002C4704">
      <w:pPr>
        <w:pStyle w:val="afa"/>
        <w:numPr>
          <w:ilvl w:val="0"/>
          <w:numId w:val="2"/>
        </w:numPr>
        <w:ind w:right="43" w:firstLine="709"/>
        <w:jc w:val="both"/>
        <w:rPr>
          <w:rFonts w:ascii="PT Astra Serif" w:hAnsi="PT Astra Serif"/>
          <w:sz w:val="26"/>
          <w:szCs w:val="26"/>
        </w:rPr>
      </w:pPr>
      <w:r w:rsidRPr="00DB5792">
        <w:rPr>
          <w:rFonts w:ascii="PT Astra Serif" w:hAnsi="PT Astra Serif"/>
          <w:sz w:val="26"/>
          <w:szCs w:val="26"/>
        </w:rPr>
        <w:t>На местном рынке труда востребованы квалифицированные рабочие профессии в сфере промышленности, строительства, транспорта, торговли и обслуживания населения. Требуются специалисты в учреждения образования и здравоохранения, а также специалисты в области права, гуманитарных областей и культуры. Востребованы должности руководителей в сфере гостиничного и ресторанного бизнеса, а также в розничной и оптовой торговле.</w:t>
      </w:r>
    </w:p>
    <w:p w:rsidR="00C676FD" w:rsidRPr="00DB5792" w:rsidRDefault="00C676FD" w:rsidP="002C4704">
      <w:pPr>
        <w:pStyle w:val="afa"/>
        <w:numPr>
          <w:ilvl w:val="0"/>
          <w:numId w:val="2"/>
        </w:numPr>
        <w:ind w:right="43" w:firstLine="709"/>
        <w:jc w:val="both"/>
        <w:rPr>
          <w:rFonts w:ascii="PT Astra Serif" w:hAnsi="PT Astra Serif"/>
          <w:sz w:val="26"/>
          <w:szCs w:val="26"/>
        </w:rPr>
      </w:pPr>
      <w:r w:rsidRPr="00DB5792">
        <w:rPr>
          <w:rFonts w:ascii="PT Astra Serif" w:hAnsi="PT Astra Serif"/>
          <w:sz w:val="26"/>
          <w:szCs w:val="26"/>
        </w:rPr>
        <w:t xml:space="preserve">По данным Югорского центра занятости населения работодателями города было создано 924 рабочих места, из которых 349 - постоянных и 575 - временных, на которые трудоустроены граждане, обратившиеся в поиске подходящей работы. </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Югорским центром занятости населения оказаны государственные услуги в содействии самозанятости 23 безработным гражданам, из которых 21 человек получил единовременную финансовую помощь на открытие собственного дела. Югорским центром занятости населения оказаны государственные услуги по организации профессиональной ориентации на местном рынке труда для 1319 граждан, в том числе для 713 женщин. Данными услугами воспользовались:</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 xml:space="preserve">-   граждане в возрасте от 14 до 29 лет, </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 уволенные в связи с ликвидацией организации либо проведенными работодателями города мероприятиями по сокращению штатов и численности работающих,</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   граждане, имеющие инвалидность,</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   граждане предпенсионного возраста,</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lastRenderedPageBreak/>
        <w:t>- граждане, стремящиеся возобновить трудовую деятельность после длительного (более года) перерыва.</w:t>
      </w:r>
    </w:p>
    <w:p w:rsidR="00C676FD" w:rsidRPr="00DB5792" w:rsidRDefault="00C676FD"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Югорским центром занятости населения направлено на повышение профессионального образования 51 человек из числа безработных граждан, которые завершили свое профессиональное обучение</w:t>
      </w:r>
      <w:r w:rsidR="009253C5" w:rsidRPr="00DB5792">
        <w:rPr>
          <w:rFonts w:ascii="PT Astra Serif" w:hAnsi="PT Astra Serif"/>
          <w:sz w:val="26"/>
          <w:szCs w:val="26"/>
        </w:rPr>
        <w:t xml:space="preserve">, </w:t>
      </w:r>
      <w:r w:rsidRPr="00DB5792">
        <w:rPr>
          <w:rFonts w:ascii="PT Astra Serif" w:hAnsi="PT Astra Serif"/>
          <w:sz w:val="26"/>
          <w:szCs w:val="26"/>
        </w:rPr>
        <w:t xml:space="preserve"> </w:t>
      </w:r>
      <w:r w:rsidR="009253C5" w:rsidRPr="00DB5792">
        <w:rPr>
          <w:rFonts w:ascii="PT Astra Serif" w:hAnsi="PT Astra Serif"/>
          <w:sz w:val="26"/>
          <w:szCs w:val="26"/>
        </w:rPr>
        <w:t>все группы безработных, состоящих на учете, охвачены профориентационной работой.</w:t>
      </w:r>
    </w:p>
    <w:p w:rsidR="00C676FD" w:rsidRPr="00DB5792" w:rsidRDefault="00C676FD" w:rsidP="002C4704">
      <w:pPr>
        <w:pStyle w:val="afa"/>
        <w:numPr>
          <w:ilvl w:val="0"/>
          <w:numId w:val="2"/>
        </w:numPr>
        <w:ind w:right="43" w:firstLine="709"/>
        <w:jc w:val="both"/>
        <w:rPr>
          <w:rFonts w:ascii="PT Astra Serif" w:hAnsi="PT Astra Serif"/>
          <w:sz w:val="26"/>
          <w:szCs w:val="26"/>
        </w:rPr>
      </w:pPr>
      <w:r w:rsidRPr="00DB5792">
        <w:rPr>
          <w:rFonts w:ascii="PT Astra Serif" w:hAnsi="PT Astra Serif"/>
          <w:sz w:val="26"/>
          <w:szCs w:val="26"/>
        </w:rPr>
        <w:t xml:space="preserve">Проблема трудоустройства отдельных социально-демографических групп по–прежнему остается не решенной, а именно, трудоустройство молодежи без практического опыта работы, женщин, желающих возобновить трудовую деятельность после длительного перерыва в работе, связанного с рождением детей, трудоустройство инвалидов. </w:t>
      </w:r>
    </w:p>
    <w:p w:rsidR="00D87A9F" w:rsidRPr="00DB5792" w:rsidRDefault="00D87A9F" w:rsidP="002C4704">
      <w:pPr>
        <w:ind w:right="43" w:firstLine="709"/>
        <w:jc w:val="both"/>
        <w:rPr>
          <w:rFonts w:ascii="PT Astra Serif" w:hAnsi="PT Astra Serif"/>
          <w:sz w:val="26"/>
          <w:szCs w:val="26"/>
        </w:rPr>
      </w:pPr>
    </w:p>
    <w:p w:rsidR="00D87A9F" w:rsidRPr="00DB5792" w:rsidRDefault="00D87A9F" w:rsidP="001B4931">
      <w:pPr>
        <w:pStyle w:val="4"/>
        <w:ind w:firstLine="0"/>
        <w:rPr>
          <w:rFonts w:ascii="PT Astra Serif" w:hAnsi="PT Astra Serif"/>
          <w:sz w:val="26"/>
          <w:szCs w:val="26"/>
        </w:rPr>
      </w:pPr>
      <w:r w:rsidRPr="00DB5792">
        <w:rPr>
          <w:rFonts w:ascii="PT Astra Serif" w:hAnsi="PT Astra Serif"/>
          <w:sz w:val="26"/>
          <w:szCs w:val="26"/>
        </w:rPr>
        <w:t>Уровень жизни населения</w:t>
      </w:r>
    </w:p>
    <w:p w:rsidR="00D87A9F" w:rsidRPr="00DB5792" w:rsidRDefault="00D87A9F" w:rsidP="002C4704">
      <w:pPr>
        <w:numPr>
          <w:ilvl w:val="0"/>
          <w:numId w:val="2"/>
        </w:numPr>
        <w:ind w:firstLine="709"/>
        <w:jc w:val="both"/>
        <w:rPr>
          <w:rFonts w:ascii="PT Astra Serif" w:hAnsi="PT Astra Serif"/>
          <w:sz w:val="26"/>
          <w:szCs w:val="26"/>
          <w:highlight w:val="yellow"/>
        </w:rPr>
      </w:pPr>
    </w:p>
    <w:p w:rsidR="00D87A9F" w:rsidRPr="00DB5792" w:rsidRDefault="00D87A9F" w:rsidP="002C4704">
      <w:pPr>
        <w:numPr>
          <w:ilvl w:val="0"/>
          <w:numId w:val="2"/>
        </w:numPr>
        <w:ind w:firstLine="709"/>
        <w:jc w:val="both"/>
        <w:rPr>
          <w:rFonts w:ascii="PT Astra Serif" w:hAnsi="PT Astra Serif"/>
          <w:sz w:val="26"/>
          <w:szCs w:val="26"/>
        </w:rPr>
      </w:pPr>
      <w:r w:rsidRPr="00DB5792">
        <w:rPr>
          <w:rFonts w:ascii="PT Astra Serif" w:hAnsi="PT Astra Serif"/>
          <w:sz w:val="26"/>
          <w:szCs w:val="26"/>
        </w:rPr>
        <w:t>Основными источниками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rsidR="00D87A9F" w:rsidRPr="00DB5792" w:rsidRDefault="00D87A9F" w:rsidP="002C4704">
      <w:pPr>
        <w:numPr>
          <w:ilvl w:val="0"/>
          <w:numId w:val="2"/>
        </w:numPr>
        <w:spacing w:line="252" w:lineRule="auto"/>
        <w:ind w:firstLine="709"/>
        <w:jc w:val="both"/>
        <w:rPr>
          <w:rFonts w:ascii="PT Astra Serif" w:hAnsi="PT Astra Serif"/>
          <w:sz w:val="26"/>
          <w:szCs w:val="26"/>
          <w:highlight w:val="yellow"/>
        </w:rPr>
      </w:pPr>
      <w:r w:rsidRPr="00DB5792">
        <w:rPr>
          <w:rFonts w:ascii="PT Astra Serif" w:hAnsi="PT Astra Serif"/>
          <w:sz w:val="26"/>
          <w:szCs w:val="26"/>
        </w:rPr>
        <w:t xml:space="preserve">В структуре денежных доходов определяющую роль составляет фонд оплаты труда, удельный вес которого - 55,5%, социальные выплаты, в том числе и работникам - 23,3%, доходы от собственности - 5,4%, доходы от предпринимательской деятельности – 9,6%, прочие доходы - 6,2%. </w:t>
      </w:r>
    </w:p>
    <w:p w:rsidR="00D87A9F" w:rsidRPr="00DB5792" w:rsidRDefault="00D87A9F" w:rsidP="002C4704">
      <w:pPr>
        <w:numPr>
          <w:ilvl w:val="0"/>
          <w:numId w:val="2"/>
        </w:numPr>
        <w:ind w:firstLine="709"/>
        <w:jc w:val="both"/>
        <w:rPr>
          <w:rFonts w:ascii="PT Astra Serif" w:hAnsi="PT Astra Serif"/>
          <w:sz w:val="26"/>
          <w:szCs w:val="26"/>
        </w:rPr>
      </w:pPr>
      <w:r w:rsidRPr="00DB5792">
        <w:rPr>
          <w:rFonts w:ascii="PT Astra Serif" w:hAnsi="PT Astra Serif"/>
          <w:sz w:val="26"/>
          <w:szCs w:val="26"/>
        </w:rPr>
        <w:t xml:space="preserve">Денежные доходы населения увеличились на 2,5% к аналогичному периоду прошлого года и составили 53 218,9 рубля. </w:t>
      </w:r>
    </w:p>
    <w:p w:rsidR="00D87A9F" w:rsidRPr="00DB5792" w:rsidRDefault="00D87A9F" w:rsidP="002C4704">
      <w:pPr>
        <w:numPr>
          <w:ilvl w:val="0"/>
          <w:numId w:val="2"/>
        </w:numPr>
        <w:ind w:firstLine="709"/>
        <w:jc w:val="both"/>
        <w:rPr>
          <w:rFonts w:ascii="PT Astra Serif" w:hAnsi="PT Astra Serif"/>
          <w:sz w:val="26"/>
          <w:szCs w:val="26"/>
        </w:rPr>
      </w:pPr>
      <w:r w:rsidRPr="00DB5792">
        <w:rPr>
          <w:rFonts w:ascii="PT Astra Serif" w:hAnsi="PT Astra Serif"/>
          <w:sz w:val="26"/>
          <w:szCs w:val="26"/>
        </w:rPr>
        <w:t xml:space="preserve">Реальные денежные доходы населения (с учетом индекса потребительских цен по Ханты-Мансийскому автономному округу - Югре - 105,5%) составили       50 444,5 рубля (97,1%). </w:t>
      </w:r>
    </w:p>
    <w:p w:rsidR="00D87A9F" w:rsidRPr="00DB5792" w:rsidRDefault="00D87A9F" w:rsidP="002C4704">
      <w:pPr>
        <w:numPr>
          <w:ilvl w:val="0"/>
          <w:numId w:val="2"/>
        </w:numPr>
        <w:ind w:firstLine="709"/>
        <w:jc w:val="both"/>
        <w:rPr>
          <w:rFonts w:ascii="PT Astra Serif" w:hAnsi="PT Astra Serif"/>
          <w:sz w:val="26"/>
          <w:szCs w:val="26"/>
        </w:rPr>
      </w:pPr>
      <w:r w:rsidRPr="00DB5792">
        <w:rPr>
          <w:rFonts w:ascii="PT Astra Serif" w:hAnsi="PT Astra Serif"/>
          <w:sz w:val="26"/>
          <w:szCs w:val="26"/>
        </w:rPr>
        <w:t xml:space="preserve">Среднемесячная номинальная начисленная заработная плата одного работника по крупным и средним предприятиям сложилась в размере 103 584,0 рубля (104,0%). </w:t>
      </w:r>
    </w:p>
    <w:p w:rsidR="00D87A9F" w:rsidRPr="00DB5792" w:rsidRDefault="00D87A9F" w:rsidP="002C4704">
      <w:pPr>
        <w:numPr>
          <w:ilvl w:val="0"/>
          <w:numId w:val="2"/>
        </w:numPr>
        <w:ind w:firstLine="709"/>
        <w:jc w:val="both"/>
        <w:rPr>
          <w:rFonts w:ascii="PT Astra Serif" w:hAnsi="PT Astra Serif"/>
          <w:sz w:val="26"/>
          <w:szCs w:val="26"/>
        </w:rPr>
      </w:pPr>
      <w:r w:rsidRPr="00DB5792">
        <w:rPr>
          <w:rFonts w:ascii="PT Astra Serif" w:hAnsi="PT Astra Serif"/>
          <w:sz w:val="26"/>
          <w:szCs w:val="26"/>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rsidR="00D87A9F" w:rsidRPr="00DB5792" w:rsidRDefault="00D87A9F" w:rsidP="002C4704">
      <w:pPr>
        <w:numPr>
          <w:ilvl w:val="0"/>
          <w:numId w:val="2"/>
        </w:numPr>
        <w:ind w:firstLine="709"/>
        <w:jc w:val="both"/>
        <w:rPr>
          <w:rFonts w:ascii="PT Astra Serif" w:hAnsi="PT Astra Serif"/>
          <w:sz w:val="26"/>
          <w:szCs w:val="26"/>
        </w:rPr>
      </w:pPr>
      <w:r w:rsidRPr="00DB5792">
        <w:rPr>
          <w:rFonts w:ascii="PT Astra Serif" w:hAnsi="PT Astra Serif"/>
          <w:sz w:val="26"/>
          <w:szCs w:val="26"/>
        </w:rPr>
        <w:t>Среднемесячная номинальная заработная плата работников (без внешних совместителей) муниципальных учреждений составила 55 143,5 рубля.</w:t>
      </w:r>
    </w:p>
    <w:p w:rsidR="00D87A9F" w:rsidRPr="00DB5792" w:rsidRDefault="00D87A9F" w:rsidP="002C4704">
      <w:pPr>
        <w:numPr>
          <w:ilvl w:val="0"/>
          <w:numId w:val="2"/>
        </w:numPr>
        <w:ind w:firstLine="709"/>
        <w:jc w:val="both"/>
        <w:rPr>
          <w:rFonts w:ascii="PT Astra Serif" w:hAnsi="PT Astra Serif"/>
          <w:sz w:val="26"/>
          <w:szCs w:val="26"/>
        </w:rPr>
      </w:pPr>
      <w:r w:rsidRPr="00DB5792">
        <w:rPr>
          <w:rFonts w:ascii="PT Astra Serif" w:hAnsi="PT Astra Serif"/>
          <w:sz w:val="26"/>
          <w:szCs w:val="26"/>
        </w:rPr>
        <w:t xml:space="preserve">Среднемесячный доход неработающего пенсионера возрос на 5,3% и составил 25 243,8 рубля или 1,9 величины прожиточного минимума пенсионера. </w:t>
      </w:r>
    </w:p>
    <w:p w:rsidR="00D87A9F" w:rsidRPr="00DB5792" w:rsidRDefault="00D87A9F" w:rsidP="002C4704">
      <w:pPr>
        <w:pStyle w:val="340"/>
        <w:numPr>
          <w:ilvl w:val="0"/>
          <w:numId w:val="2"/>
        </w:numPr>
        <w:spacing w:after="0"/>
        <w:ind w:firstLine="709"/>
        <w:jc w:val="both"/>
        <w:rPr>
          <w:rFonts w:ascii="PT Astra Serif" w:hAnsi="PT Astra Serif"/>
          <w:sz w:val="26"/>
          <w:szCs w:val="26"/>
        </w:rPr>
      </w:pPr>
      <w:r w:rsidRPr="00DB5792">
        <w:rPr>
          <w:rFonts w:ascii="PT Astra Serif" w:hAnsi="PT Astra Serif"/>
          <w:sz w:val="26"/>
          <w:szCs w:val="26"/>
        </w:rPr>
        <w:t>По данным территориального органа государственной статистики на 01.01.2022 в организациях города Югорска отсутствует задолженность по заработной плате.</w:t>
      </w:r>
    </w:p>
    <w:p w:rsidR="00D87A9F" w:rsidRPr="00DB5792" w:rsidRDefault="00D87A9F" w:rsidP="002C4704">
      <w:pPr>
        <w:pStyle w:val="340"/>
        <w:numPr>
          <w:ilvl w:val="0"/>
          <w:numId w:val="2"/>
        </w:numPr>
        <w:spacing w:after="0"/>
        <w:ind w:firstLine="709"/>
        <w:jc w:val="both"/>
        <w:rPr>
          <w:rFonts w:ascii="PT Astra Serif" w:hAnsi="PT Astra Serif"/>
          <w:sz w:val="26"/>
          <w:szCs w:val="26"/>
        </w:rPr>
      </w:pPr>
      <w:proofErr w:type="gramStart"/>
      <w:r w:rsidRPr="00DB5792">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D87A9F" w:rsidRPr="00DB5792" w:rsidRDefault="00D87A9F" w:rsidP="002C4704">
      <w:pPr>
        <w:pStyle w:val="afa"/>
        <w:numPr>
          <w:ilvl w:val="0"/>
          <w:numId w:val="2"/>
        </w:numPr>
        <w:ind w:firstLine="709"/>
        <w:jc w:val="both"/>
        <w:rPr>
          <w:rFonts w:ascii="PT Astra Serif" w:hAnsi="PT Astra Serif"/>
          <w:sz w:val="26"/>
          <w:szCs w:val="26"/>
        </w:rPr>
      </w:pPr>
      <w:r w:rsidRPr="00DB5792">
        <w:rPr>
          <w:rFonts w:ascii="PT Astra Serif" w:hAnsi="PT Astra Serif"/>
          <w:sz w:val="26"/>
          <w:szCs w:val="26"/>
        </w:rPr>
        <w:t>Динамика показателей по данному разделу в целом соответствует динамике, предусмотренной в прогнозе социально-экономического развития города Югорска.</w:t>
      </w:r>
    </w:p>
    <w:p w:rsidR="00E01D3F" w:rsidRPr="00DB5792" w:rsidRDefault="00E01D3F" w:rsidP="001B4931">
      <w:pPr>
        <w:jc w:val="center"/>
        <w:rPr>
          <w:rFonts w:ascii="PT Astra Serif" w:hAnsi="PT Astra Serif"/>
          <w:b/>
          <w:sz w:val="26"/>
          <w:szCs w:val="26"/>
        </w:rPr>
      </w:pPr>
      <w:r w:rsidRPr="00DB5792">
        <w:rPr>
          <w:rFonts w:ascii="PT Astra Serif" w:hAnsi="PT Astra Serif"/>
          <w:b/>
          <w:sz w:val="26"/>
          <w:szCs w:val="26"/>
        </w:rPr>
        <w:lastRenderedPageBreak/>
        <w:t>Промышленность</w:t>
      </w:r>
    </w:p>
    <w:p w:rsidR="000421C0" w:rsidRPr="00DB5792" w:rsidRDefault="000421C0" w:rsidP="002C4704">
      <w:pPr>
        <w:ind w:firstLine="709"/>
        <w:jc w:val="center"/>
        <w:rPr>
          <w:rFonts w:ascii="PT Astra Serif" w:hAnsi="PT Astra Serif"/>
          <w:b/>
          <w:sz w:val="26"/>
          <w:szCs w:val="26"/>
          <w:highlight w:val="yellow"/>
        </w:rPr>
      </w:pPr>
    </w:p>
    <w:p w:rsidR="005F4492" w:rsidRPr="00DB5792" w:rsidRDefault="005F4492" w:rsidP="002C4704">
      <w:pPr>
        <w:ind w:firstLine="709"/>
        <w:jc w:val="both"/>
        <w:rPr>
          <w:rFonts w:ascii="PT Astra Serif" w:hAnsi="PT Astra Serif"/>
          <w:sz w:val="26"/>
          <w:szCs w:val="26"/>
        </w:rPr>
      </w:pPr>
      <w:r w:rsidRPr="00DB5792">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w:t>
      </w:r>
      <w:r w:rsidR="00CB5EDE" w:rsidRPr="00DB5792">
        <w:rPr>
          <w:rFonts w:ascii="PT Astra Serif" w:hAnsi="PT Astra Serif"/>
          <w:sz w:val="26"/>
          <w:szCs w:val="26"/>
        </w:rPr>
        <w:t>и предварительно составил 1 642,1 млн. рублей (129,1</w:t>
      </w:r>
      <w:r w:rsidRPr="00DB5792">
        <w:rPr>
          <w:rFonts w:ascii="PT Astra Serif" w:hAnsi="PT Astra Serif"/>
          <w:sz w:val="26"/>
          <w:szCs w:val="26"/>
        </w:rPr>
        <w:t>% в сопоставимых ценах)</w:t>
      </w:r>
      <w:r w:rsidR="009253C5" w:rsidRPr="00DB5792">
        <w:rPr>
          <w:rFonts w:ascii="PT Astra Serif" w:hAnsi="PT Astra Serif"/>
          <w:sz w:val="26"/>
          <w:szCs w:val="26"/>
        </w:rPr>
        <w:t xml:space="preserve"> </w:t>
      </w:r>
      <w:r w:rsidR="00B451B8" w:rsidRPr="00DB5792">
        <w:rPr>
          <w:rFonts w:ascii="PT Astra Serif" w:hAnsi="PT Astra Serif"/>
          <w:sz w:val="26"/>
          <w:szCs w:val="26"/>
        </w:rPr>
        <w:t xml:space="preserve">и </w:t>
      </w:r>
      <w:r w:rsidR="009253C5" w:rsidRPr="00DB5792">
        <w:rPr>
          <w:rFonts w:ascii="PT Astra Serif" w:hAnsi="PT Astra Serif"/>
          <w:sz w:val="26"/>
          <w:szCs w:val="26"/>
        </w:rPr>
        <w:t>превышает прогнозную оценку</w:t>
      </w:r>
      <w:r w:rsidR="00B451B8" w:rsidRPr="00DB5792">
        <w:rPr>
          <w:rFonts w:ascii="PT Astra Serif" w:hAnsi="PT Astra Serif"/>
          <w:sz w:val="26"/>
          <w:szCs w:val="26"/>
        </w:rPr>
        <w:t xml:space="preserve"> (прогноз - 101,8% в сопоставимых ценах)</w:t>
      </w:r>
      <w:r w:rsidRPr="00DB5792">
        <w:rPr>
          <w:rFonts w:ascii="PT Astra Serif" w:hAnsi="PT Astra Serif"/>
          <w:sz w:val="26"/>
          <w:szCs w:val="26"/>
        </w:rPr>
        <w:t>. В обрабатывающем производс</w:t>
      </w:r>
      <w:r w:rsidR="00CB5EDE" w:rsidRPr="00DB5792">
        <w:rPr>
          <w:rFonts w:ascii="PT Astra Serif" w:hAnsi="PT Astra Serif"/>
          <w:sz w:val="26"/>
          <w:szCs w:val="26"/>
        </w:rPr>
        <w:t>тве отгружено продукции на 1 056,0 млн. рублей (138,9</w:t>
      </w:r>
      <w:r w:rsidRPr="00DB5792">
        <w:rPr>
          <w:rFonts w:ascii="PT Astra Serif" w:hAnsi="PT Astra Serif"/>
          <w:sz w:val="26"/>
          <w:szCs w:val="26"/>
        </w:rPr>
        <w:t xml:space="preserve">% в сопоставимых ценах), в сфере обеспечения </w:t>
      </w:r>
      <w:r w:rsidR="00FB4F5D" w:rsidRPr="00DB5792">
        <w:rPr>
          <w:rFonts w:ascii="PT Astra Serif" w:hAnsi="PT Astra Serif"/>
          <w:sz w:val="26"/>
          <w:szCs w:val="26"/>
        </w:rPr>
        <w:t xml:space="preserve">электроэнергией, газом и паром </w:t>
      </w:r>
      <w:r w:rsidR="00CB5EDE" w:rsidRPr="00DB5792">
        <w:rPr>
          <w:rFonts w:ascii="PT Astra Serif" w:hAnsi="PT Astra Serif"/>
          <w:sz w:val="26"/>
          <w:szCs w:val="26"/>
        </w:rPr>
        <w:t>- 446,8 млн. рублей (121,7</w:t>
      </w:r>
      <w:r w:rsidRPr="00DB5792">
        <w:rPr>
          <w:rFonts w:ascii="PT Astra Serif" w:hAnsi="PT Astra Serif"/>
          <w:sz w:val="26"/>
          <w:szCs w:val="26"/>
        </w:rPr>
        <w:t>% в сопоставимых ценах)</w:t>
      </w:r>
      <w:r w:rsidR="00FB4F5D" w:rsidRPr="00DB5792">
        <w:rPr>
          <w:rFonts w:ascii="PT Astra Serif" w:hAnsi="PT Astra Serif"/>
          <w:sz w:val="26"/>
          <w:szCs w:val="26"/>
        </w:rPr>
        <w:t>, водоснабжения, водоотведения -</w:t>
      </w:r>
      <w:r w:rsidRPr="00DB5792">
        <w:rPr>
          <w:rFonts w:ascii="PT Astra Serif" w:hAnsi="PT Astra Serif"/>
          <w:sz w:val="26"/>
          <w:szCs w:val="26"/>
        </w:rPr>
        <w:t xml:space="preserve"> 139,3 млн. рублей (96,9% в сопоставимых ценах). </w:t>
      </w:r>
    </w:p>
    <w:p w:rsidR="00893ECB" w:rsidRPr="00DB5792" w:rsidRDefault="00893ECB" w:rsidP="002C4704">
      <w:pPr>
        <w:tabs>
          <w:tab w:val="left" w:pos="993"/>
        </w:tabs>
        <w:ind w:firstLine="709"/>
        <w:jc w:val="center"/>
        <w:rPr>
          <w:rFonts w:ascii="PT Astra Serif" w:hAnsi="PT Astra Serif"/>
          <w:b/>
          <w:sz w:val="26"/>
          <w:szCs w:val="26"/>
          <w:highlight w:val="yellow"/>
        </w:rPr>
      </w:pPr>
    </w:p>
    <w:p w:rsidR="00594415" w:rsidRPr="00DB5792" w:rsidRDefault="00594415" w:rsidP="001B4931">
      <w:pPr>
        <w:tabs>
          <w:tab w:val="left" w:pos="0"/>
        </w:tabs>
        <w:jc w:val="center"/>
        <w:rPr>
          <w:rFonts w:ascii="PT Astra Serif" w:hAnsi="PT Astra Serif"/>
          <w:b/>
          <w:sz w:val="26"/>
          <w:szCs w:val="26"/>
        </w:rPr>
      </w:pPr>
      <w:r w:rsidRPr="00DB5792">
        <w:rPr>
          <w:rFonts w:ascii="PT Astra Serif" w:hAnsi="PT Astra Serif"/>
          <w:b/>
          <w:sz w:val="26"/>
          <w:szCs w:val="26"/>
        </w:rPr>
        <w:t>Агропромышленный комплекс</w:t>
      </w:r>
    </w:p>
    <w:p w:rsidR="003C099F" w:rsidRPr="00DB5792" w:rsidRDefault="003C099F" w:rsidP="002C4704">
      <w:pPr>
        <w:tabs>
          <w:tab w:val="left" w:pos="993"/>
        </w:tabs>
        <w:ind w:firstLine="709"/>
        <w:jc w:val="center"/>
        <w:rPr>
          <w:rFonts w:ascii="PT Astra Serif" w:hAnsi="PT Astra Serif"/>
          <w:b/>
          <w:sz w:val="26"/>
          <w:szCs w:val="26"/>
          <w:highlight w:val="yellow"/>
        </w:rPr>
      </w:pP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Агропромышленный комплекс Югорска </w:t>
      </w:r>
      <w:proofErr w:type="gramStart"/>
      <w:r w:rsidRPr="00DB5792">
        <w:rPr>
          <w:rFonts w:ascii="PT Astra Serif" w:eastAsia="Calibri" w:hAnsi="PT Astra Serif"/>
          <w:sz w:val="26"/>
          <w:szCs w:val="26"/>
          <w:lang w:eastAsia="en-US"/>
        </w:rPr>
        <w:t>ориентирован на обеспечение населения города свежей</w:t>
      </w:r>
      <w:proofErr w:type="gramEnd"/>
      <w:r w:rsidRPr="00DB5792">
        <w:rPr>
          <w:rFonts w:ascii="PT Astra Serif" w:eastAsia="Calibri" w:hAnsi="PT Astra Serif"/>
          <w:sz w:val="26"/>
          <w:szCs w:val="26"/>
          <w:lang w:eastAsia="en-US"/>
        </w:rPr>
        <w:t xml:space="preserve"> сельскохозяйственной продукцией. </w:t>
      </w:r>
    </w:p>
    <w:p w:rsidR="005F4492" w:rsidRPr="00DB5792" w:rsidRDefault="00B451B8"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Количество крестьянских (фермерских) хозяйств (далее - КФХ) осуществляющих реализацию продукции животноводства в</w:t>
      </w:r>
      <w:r w:rsidR="005F4492" w:rsidRPr="00DB5792">
        <w:rPr>
          <w:rFonts w:ascii="PT Astra Serif" w:eastAsia="Calibri" w:hAnsi="PT Astra Serif"/>
          <w:sz w:val="26"/>
          <w:szCs w:val="26"/>
          <w:lang w:eastAsia="en-US"/>
        </w:rPr>
        <w:t xml:space="preserve"> 2021 году </w:t>
      </w:r>
      <w:r w:rsidRPr="00DB5792">
        <w:rPr>
          <w:rFonts w:ascii="PT Astra Serif" w:eastAsia="Calibri" w:hAnsi="PT Astra Serif"/>
          <w:sz w:val="26"/>
          <w:szCs w:val="26"/>
          <w:lang w:eastAsia="en-US"/>
        </w:rPr>
        <w:t xml:space="preserve">по сравнению с прошлым годом не изменилось и составило </w:t>
      </w:r>
      <w:r w:rsidR="005F4492" w:rsidRPr="00DB5792">
        <w:rPr>
          <w:rFonts w:ascii="PT Astra Serif" w:eastAsia="Calibri" w:hAnsi="PT Astra Serif"/>
          <w:sz w:val="26"/>
          <w:szCs w:val="26"/>
          <w:lang w:eastAsia="en-US"/>
        </w:rPr>
        <w:t>4 КФХ.</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Объем отгруженной сельскохозяйственной продукции (без учета хозяйств населения) </w:t>
      </w:r>
      <w:r w:rsidR="00B451B8" w:rsidRPr="00DB5792">
        <w:rPr>
          <w:rFonts w:ascii="PT Astra Serif" w:eastAsia="Calibri" w:hAnsi="PT Astra Serif"/>
          <w:sz w:val="26"/>
          <w:szCs w:val="26"/>
          <w:lang w:eastAsia="en-US"/>
        </w:rPr>
        <w:t>по предварительным данным -</w:t>
      </w:r>
      <w:r w:rsidRPr="00DB5792">
        <w:rPr>
          <w:rFonts w:ascii="PT Astra Serif" w:eastAsia="Calibri" w:hAnsi="PT Astra Serif"/>
          <w:sz w:val="26"/>
          <w:szCs w:val="26"/>
          <w:lang w:eastAsia="en-US"/>
        </w:rPr>
        <w:t xml:space="preserve"> 338,2 млн. рублей (78,2% в сопоставимых ценах к уровню прошлого года). </w:t>
      </w:r>
    </w:p>
    <w:p w:rsidR="00B451B8" w:rsidRPr="00DB5792" w:rsidRDefault="00B451B8"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В течение 2021 года КФХ осуществляли производство мяса и молока и их переработку - выпускалась молочная продукция (творог, масло, сметана, сливки, снежок, ряженка), колбасная продукция. Местные производители обеспечивали молоком и кисломолочной продукцией жителей города Югорска и Советского района через сеть магазинов «Деревенский», организовывали выездную торговлю. </w:t>
      </w:r>
    </w:p>
    <w:p w:rsidR="005F4492" w:rsidRPr="00DB5792" w:rsidRDefault="00B451B8"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За отчетный период</w:t>
      </w:r>
      <w:r w:rsidR="005F4492" w:rsidRPr="00DB5792">
        <w:rPr>
          <w:rFonts w:ascii="PT Astra Serif" w:eastAsia="Calibri" w:hAnsi="PT Astra Serif"/>
          <w:sz w:val="26"/>
          <w:szCs w:val="26"/>
          <w:lang w:eastAsia="en-US"/>
        </w:rPr>
        <w:t xml:space="preserve"> было произведено и реализовано:</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мясо скота птицы (в живом весе) 2 751,8 тонн</w:t>
      </w:r>
      <w:r w:rsidR="00140C82" w:rsidRPr="00DB5792">
        <w:rPr>
          <w:rFonts w:ascii="PT Astra Serif" w:eastAsia="Calibri" w:hAnsi="PT Astra Serif"/>
          <w:sz w:val="26"/>
          <w:szCs w:val="26"/>
          <w:lang w:eastAsia="en-US"/>
        </w:rPr>
        <w:t>ы</w:t>
      </w:r>
      <w:r w:rsidR="003927DA" w:rsidRPr="00DB5792">
        <w:rPr>
          <w:rFonts w:ascii="PT Astra Serif" w:eastAsia="Calibri" w:hAnsi="PT Astra Serif"/>
          <w:sz w:val="26"/>
          <w:szCs w:val="26"/>
          <w:lang w:eastAsia="en-US"/>
        </w:rPr>
        <w:t xml:space="preserve"> (70,8</w:t>
      </w:r>
      <w:r w:rsidR="00140C82" w:rsidRPr="00DB5792">
        <w:rPr>
          <w:rFonts w:ascii="PT Astra Serif" w:eastAsia="Calibri" w:hAnsi="PT Astra Serif"/>
          <w:sz w:val="26"/>
          <w:szCs w:val="26"/>
          <w:lang w:eastAsia="en-US"/>
        </w:rPr>
        <w:t>%) (прогнозное значение -</w:t>
      </w:r>
      <w:r w:rsidRPr="00DB5792">
        <w:rPr>
          <w:rFonts w:ascii="PT Astra Serif" w:eastAsia="Calibri" w:hAnsi="PT Astra Serif"/>
          <w:sz w:val="26"/>
          <w:szCs w:val="26"/>
          <w:lang w:eastAsia="en-US"/>
        </w:rPr>
        <w:t xml:space="preserve"> 3 170 тонн); </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 молока и молочной продукции в пересчете на молоко </w:t>
      </w:r>
      <w:r w:rsidR="00140C82" w:rsidRPr="00DB5792">
        <w:rPr>
          <w:rFonts w:ascii="PT Astra Serif" w:eastAsia="Calibri" w:hAnsi="PT Astra Serif"/>
          <w:sz w:val="26"/>
          <w:szCs w:val="26"/>
          <w:lang w:eastAsia="en-US"/>
        </w:rPr>
        <w:t xml:space="preserve">2 413,7 </w:t>
      </w:r>
      <w:r w:rsidRPr="00DB5792">
        <w:rPr>
          <w:rFonts w:ascii="PT Astra Serif" w:eastAsia="Calibri" w:hAnsi="PT Astra Serif"/>
          <w:sz w:val="26"/>
          <w:szCs w:val="26"/>
          <w:lang w:eastAsia="en-US"/>
        </w:rPr>
        <w:t>тон</w:t>
      </w:r>
      <w:r w:rsidR="00140C82" w:rsidRPr="00DB5792">
        <w:rPr>
          <w:rFonts w:ascii="PT Astra Serif" w:eastAsia="Calibri" w:hAnsi="PT Astra Serif"/>
          <w:sz w:val="26"/>
          <w:szCs w:val="26"/>
          <w:lang w:eastAsia="en-US"/>
        </w:rPr>
        <w:t>ны (98,2</w:t>
      </w:r>
      <w:r w:rsidR="00DF7EBF" w:rsidRPr="00DB5792">
        <w:rPr>
          <w:rFonts w:ascii="PT Astra Serif" w:eastAsia="Calibri" w:hAnsi="PT Astra Serif"/>
          <w:sz w:val="26"/>
          <w:szCs w:val="26"/>
          <w:lang w:eastAsia="en-US"/>
        </w:rPr>
        <w:t>%) (прогнозное значение -</w:t>
      </w:r>
      <w:r w:rsidRPr="00DB5792">
        <w:rPr>
          <w:rFonts w:ascii="PT Astra Serif" w:eastAsia="Calibri" w:hAnsi="PT Astra Serif"/>
          <w:sz w:val="26"/>
          <w:szCs w:val="26"/>
          <w:lang w:eastAsia="en-US"/>
        </w:rPr>
        <w:t xml:space="preserve"> 2 427 тонн)</w:t>
      </w:r>
      <w:r w:rsidR="00140C82" w:rsidRPr="00DB5792">
        <w:rPr>
          <w:rFonts w:ascii="PT Astra Serif" w:eastAsia="Calibri" w:hAnsi="PT Astra Serif"/>
          <w:sz w:val="26"/>
          <w:szCs w:val="26"/>
          <w:lang w:eastAsia="en-US"/>
        </w:rPr>
        <w:t>, из них реализовано 2 190,1 тонны (93,5%)</w:t>
      </w:r>
      <w:r w:rsidRPr="00DB5792">
        <w:rPr>
          <w:rFonts w:ascii="PT Astra Serif" w:eastAsia="Calibri" w:hAnsi="PT Astra Serif"/>
          <w:sz w:val="26"/>
          <w:szCs w:val="26"/>
          <w:lang w:eastAsia="en-US"/>
        </w:rPr>
        <w:t>;</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куриных яиц 4 053,2 тыс. штук (</w:t>
      </w:r>
      <w:r w:rsidR="00BA51E4" w:rsidRPr="00DB5792">
        <w:rPr>
          <w:rFonts w:ascii="PT Astra Serif" w:eastAsia="Calibri" w:hAnsi="PT Astra Serif"/>
          <w:sz w:val="26"/>
          <w:szCs w:val="26"/>
          <w:lang w:eastAsia="en-US"/>
        </w:rPr>
        <w:t xml:space="preserve">рост в </w:t>
      </w:r>
      <w:r w:rsidRPr="00DB5792">
        <w:rPr>
          <w:rFonts w:ascii="PT Astra Serif" w:eastAsia="Calibri" w:hAnsi="PT Astra Serif"/>
          <w:sz w:val="26"/>
          <w:szCs w:val="26"/>
          <w:lang w:eastAsia="en-US"/>
        </w:rPr>
        <w:t>2,9 раза</w:t>
      </w:r>
      <w:r w:rsidR="00BA51E4" w:rsidRPr="00DB5792">
        <w:rPr>
          <w:rFonts w:ascii="PT Astra Serif" w:eastAsia="Calibri" w:hAnsi="PT Astra Serif"/>
          <w:sz w:val="26"/>
          <w:szCs w:val="26"/>
          <w:lang w:eastAsia="en-US"/>
        </w:rPr>
        <w:t>) (прогнозное значение -</w:t>
      </w:r>
      <w:r w:rsidRPr="00DB5792">
        <w:rPr>
          <w:rFonts w:ascii="PT Astra Serif" w:eastAsia="Calibri" w:hAnsi="PT Astra Serif"/>
          <w:sz w:val="26"/>
          <w:szCs w:val="26"/>
          <w:lang w:eastAsia="en-US"/>
        </w:rPr>
        <w:t xml:space="preserve"> </w:t>
      </w:r>
      <w:r w:rsidR="002C4704" w:rsidRPr="00DB5792">
        <w:rPr>
          <w:rFonts w:ascii="PT Astra Serif" w:eastAsia="Calibri" w:hAnsi="PT Astra Serif"/>
          <w:sz w:val="26"/>
          <w:szCs w:val="26"/>
          <w:lang w:eastAsia="en-US"/>
        </w:rPr>
        <w:t xml:space="preserve">           </w:t>
      </w:r>
      <w:r w:rsidRPr="00DB5792">
        <w:rPr>
          <w:rFonts w:ascii="PT Astra Serif" w:eastAsia="Calibri" w:hAnsi="PT Astra Serif"/>
          <w:sz w:val="26"/>
          <w:szCs w:val="26"/>
          <w:lang w:eastAsia="en-US"/>
        </w:rPr>
        <w:t>4</w:t>
      </w:r>
      <w:r w:rsidR="002C4704" w:rsidRPr="00DB5792">
        <w:rPr>
          <w:rFonts w:ascii="PT Astra Serif" w:eastAsia="Calibri" w:hAnsi="PT Astra Serif"/>
          <w:sz w:val="26"/>
          <w:szCs w:val="26"/>
          <w:lang w:eastAsia="en-US"/>
        </w:rPr>
        <w:t> </w:t>
      </w:r>
      <w:r w:rsidRPr="00DB5792">
        <w:rPr>
          <w:rFonts w:ascii="PT Astra Serif" w:eastAsia="Calibri" w:hAnsi="PT Astra Serif"/>
          <w:sz w:val="26"/>
          <w:szCs w:val="26"/>
          <w:lang w:eastAsia="en-US"/>
        </w:rPr>
        <w:t>491</w:t>
      </w:r>
      <w:r w:rsidR="002C4704" w:rsidRPr="00DB5792">
        <w:rPr>
          <w:rFonts w:ascii="PT Astra Serif" w:eastAsia="Calibri" w:hAnsi="PT Astra Serif"/>
          <w:sz w:val="26"/>
          <w:szCs w:val="26"/>
          <w:lang w:eastAsia="en-US"/>
        </w:rPr>
        <w:t xml:space="preserve"> </w:t>
      </w:r>
      <w:r w:rsidRPr="00DB5792">
        <w:rPr>
          <w:rFonts w:ascii="PT Astra Serif" w:eastAsia="Calibri" w:hAnsi="PT Astra Serif"/>
          <w:sz w:val="26"/>
          <w:szCs w:val="26"/>
          <w:lang w:eastAsia="en-US"/>
        </w:rPr>
        <w:t>тыс. штук).</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Спад показателей производства обусловлен снижением количества выпускаемой продукции (молочная продукция, свинина, говядина) по причине снижения поголовья сельскохозяйственных животных в крупном животноводческом комплексе города Югорска.</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В животноводческих хозяйствах на конец года содержалось всего:</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- 371 голова КРС (26,8%), в том числе 216 коров (29,5%);</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- 2 354 голов свиней (30%);</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- 23 572 голов птицы (71,3%). </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В рамках исполнения мероприятий государственной программы Ханты-Мансийского автономного округа - Югры «Развитие агропромышленного комплекса» сельскохозяйственным товаропроизводителям города Югорска была оказана финансовая поддержка в виде предоставления субсидий </w:t>
      </w:r>
      <w:r w:rsidR="000D7236" w:rsidRPr="00DB5792">
        <w:rPr>
          <w:rFonts w:ascii="PT Astra Serif" w:eastAsia="Calibri" w:hAnsi="PT Astra Serif"/>
          <w:sz w:val="26"/>
          <w:szCs w:val="26"/>
          <w:lang w:eastAsia="en-US"/>
        </w:rPr>
        <w:t xml:space="preserve">в сумме </w:t>
      </w:r>
      <w:r w:rsidRPr="00DB5792">
        <w:rPr>
          <w:rFonts w:ascii="PT Astra Serif" w:eastAsia="Calibri" w:hAnsi="PT Astra Serif"/>
          <w:sz w:val="26"/>
          <w:szCs w:val="26"/>
          <w:lang w:eastAsia="en-US"/>
        </w:rPr>
        <w:t>158,0 млн. руб</w:t>
      </w:r>
      <w:r w:rsidR="000D7236" w:rsidRPr="00DB5792">
        <w:rPr>
          <w:rFonts w:ascii="PT Astra Serif" w:eastAsia="Calibri" w:hAnsi="PT Astra Serif"/>
          <w:sz w:val="26"/>
          <w:szCs w:val="26"/>
          <w:lang w:eastAsia="en-US"/>
        </w:rPr>
        <w:t>лей</w:t>
      </w:r>
      <w:r w:rsidRPr="00DB5792">
        <w:rPr>
          <w:rFonts w:ascii="PT Astra Serif" w:eastAsia="Calibri" w:hAnsi="PT Astra Serif"/>
          <w:sz w:val="26"/>
          <w:szCs w:val="26"/>
          <w:lang w:eastAsia="en-US"/>
        </w:rPr>
        <w:t xml:space="preserve"> (77% к уровню прошлого года), в том числе:</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на поддержку и развити</w:t>
      </w:r>
      <w:r w:rsidR="000D7236" w:rsidRPr="00DB5792">
        <w:rPr>
          <w:rFonts w:ascii="PT Astra Serif" w:eastAsia="Calibri" w:hAnsi="PT Astra Serif"/>
          <w:sz w:val="26"/>
          <w:szCs w:val="26"/>
          <w:lang w:eastAsia="en-US"/>
        </w:rPr>
        <w:t>е животноводства 157,8 млн. рублей</w:t>
      </w:r>
      <w:r w:rsidRPr="00DB5792">
        <w:rPr>
          <w:rFonts w:ascii="PT Astra Serif" w:eastAsia="Calibri" w:hAnsi="PT Astra Serif"/>
          <w:sz w:val="26"/>
          <w:szCs w:val="26"/>
          <w:lang w:eastAsia="en-US"/>
        </w:rPr>
        <w:t xml:space="preserve"> (90,2%);</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на поддержку и развитие малых ф</w:t>
      </w:r>
      <w:r w:rsidR="000D7236" w:rsidRPr="00DB5792">
        <w:rPr>
          <w:rFonts w:ascii="PT Astra Serif" w:eastAsia="Calibri" w:hAnsi="PT Astra Serif"/>
          <w:sz w:val="26"/>
          <w:szCs w:val="26"/>
          <w:lang w:eastAsia="en-US"/>
        </w:rPr>
        <w:t>орм хозяйствования 0,2 млн. рублей</w:t>
      </w:r>
      <w:r w:rsidRPr="00DB5792">
        <w:rPr>
          <w:rFonts w:ascii="PT Astra Serif" w:eastAsia="Calibri" w:hAnsi="PT Astra Serif"/>
          <w:sz w:val="26"/>
          <w:szCs w:val="26"/>
          <w:lang w:eastAsia="en-US"/>
        </w:rPr>
        <w:t xml:space="preserve"> (1,5%).</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lastRenderedPageBreak/>
        <w:t>Предоставление субсидий осуществлялось по следующим направлениям:</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реализация продукции птицеводства собственного производства;</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 реализация мяса крупного и мелкого рогатого скота, лошадей собственного производства; </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 реализация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w:t>
      </w:r>
      <w:r w:rsidRPr="00DB5792">
        <w:rPr>
          <w:rFonts w:ascii="PT Astra Serif" w:eastAsia="Calibri" w:hAnsi="PT Astra Serif"/>
          <w:sz w:val="26"/>
          <w:szCs w:val="26"/>
          <w:lang w:eastAsia="en-US"/>
        </w:rPr>
        <w:tab/>
        <w:t>реализация мяса свиней собственного производства;</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содержание маточного поголовья сельскохозяйственных животных (личные подсобные хозяйства);</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содержание маточного поголовья крупного рогатого скота специализированных мясных пород;</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приобретение сельскохозяйственного оборудования.</w:t>
      </w:r>
    </w:p>
    <w:p w:rsidR="005F4492" w:rsidRPr="00DB5792" w:rsidRDefault="005F4492"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В 2021 году на территории города Югорска осуществлялось строительство птицеводческого комплекса. Ввод в эксплуатацию по</w:t>
      </w:r>
      <w:r w:rsidR="00314504" w:rsidRPr="00DB5792">
        <w:rPr>
          <w:rFonts w:ascii="PT Astra Serif" w:eastAsia="Calibri" w:hAnsi="PT Astra Serif"/>
          <w:sz w:val="26"/>
          <w:szCs w:val="26"/>
          <w:lang w:eastAsia="en-US"/>
        </w:rPr>
        <w:t>строенных объектов запланирован в</w:t>
      </w:r>
      <w:r w:rsidRPr="00DB5792">
        <w:rPr>
          <w:rFonts w:ascii="PT Astra Serif" w:eastAsia="Calibri" w:hAnsi="PT Astra Serif"/>
          <w:sz w:val="26"/>
          <w:szCs w:val="26"/>
          <w:lang w:eastAsia="en-US"/>
        </w:rPr>
        <w:t xml:space="preserve"> 2022 год</w:t>
      </w:r>
      <w:r w:rsidR="00314504" w:rsidRPr="00DB5792">
        <w:rPr>
          <w:rFonts w:ascii="PT Astra Serif" w:eastAsia="Calibri" w:hAnsi="PT Astra Serif"/>
          <w:sz w:val="26"/>
          <w:szCs w:val="26"/>
          <w:lang w:eastAsia="en-US"/>
        </w:rPr>
        <w:t>у</w:t>
      </w:r>
      <w:r w:rsidRPr="00DB5792">
        <w:rPr>
          <w:rFonts w:ascii="PT Astra Serif" w:eastAsia="Calibri" w:hAnsi="PT Astra Serif"/>
          <w:sz w:val="26"/>
          <w:szCs w:val="26"/>
          <w:lang w:eastAsia="en-US"/>
        </w:rPr>
        <w:t>.</w:t>
      </w:r>
    </w:p>
    <w:p w:rsidR="00105416" w:rsidRPr="00DB5792" w:rsidRDefault="00105416" w:rsidP="002C4704">
      <w:pPr>
        <w:ind w:firstLine="709"/>
        <w:jc w:val="both"/>
        <w:rPr>
          <w:rFonts w:ascii="PT Astra Serif" w:hAnsi="PT Astra Serif"/>
          <w:sz w:val="26"/>
          <w:szCs w:val="26"/>
        </w:rPr>
      </w:pPr>
      <w:r w:rsidRPr="00DB5792">
        <w:rPr>
          <w:rFonts w:ascii="PT Astra Serif" w:hAnsi="PT Astra Serif"/>
          <w:sz w:val="26"/>
          <w:szCs w:val="26"/>
        </w:rPr>
        <w:t xml:space="preserve">Отмечается снижение фактических показателей производства продукции к </w:t>
      </w:r>
      <w:proofErr w:type="gramStart"/>
      <w:r w:rsidR="009D4179" w:rsidRPr="00DB5792">
        <w:rPr>
          <w:rFonts w:ascii="PT Astra Serif" w:hAnsi="PT Astra Serif"/>
          <w:sz w:val="26"/>
          <w:szCs w:val="26"/>
        </w:rPr>
        <w:t>показателям</w:t>
      </w:r>
      <w:proofErr w:type="gramEnd"/>
      <w:r w:rsidRPr="00DB5792">
        <w:rPr>
          <w:rFonts w:ascii="PT Astra Serif" w:hAnsi="PT Astra Serif"/>
          <w:sz w:val="26"/>
          <w:szCs w:val="26"/>
        </w:rPr>
        <w:t xml:space="preserve"> </w:t>
      </w:r>
      <w:r w:rsidR="002E10C8" w:rsidRPr="00DB5792">
        <w:rPr>
          <w:rFonts w:ascii="PT Astra Serif" w:hAnsi="PT Astra Serif"/>
          <w:sz w:val="26"/>
          <w:szCs w:val="26"/>
        </w:rPr>
        <w:t xml:space="preserve">ранее предусмотренным </w:t>
      </w:r>
      <w:r w:rsidRPr="00DB5792">
        <w:rPr>
          <w:rFonts w:ascii="PT Astra Serif" w:hAnsi="PT Astra Serif"/>
          <w:sz w:val="26"/>
          <w:szCs w:val="26"/>
        </w:rPr>
        <w:t>в прогнозе социально-экономического развития города Югорска.</w:t>
      </w:r>
    </w:p>
    <w:p w:rsidR="00B87A4E" w:rsidRPr="00DB5792" w:rsidRDefault="00B87A4E" w:rsidP="002C4704">
      <w:pPr>
        <w:ind w:firstLine="709"/>
        <w:jc w:val="center"/>
        <w:rPr>
          <w:rFonts w:ascii="PT Astra Serif" w:hAnsi="PT Astra Serif"/>
          <w:b/>
          <w:sz w:val="26"/>
          <w:szCs w:val="26"/>
          <w:highlight w:val="yellow"/>
        </w:rPr>
      </w:pPr>
    </w:p>
    <w:p w:rsidR="00115F73" w:rsidRPr="00DB5792" w:rsidRDefault="00115F73" w:rsidP="001B4931">
      <w:pPr>
        <w:jc w:val="center"/>
        <w:rPr>
          <w:rFonts w:ascii="PT Astra Serif" w:hAnsi="PT Astra Serif"/>
          <w:b/>
          <w:sz w:val="26"/>
          <w:szCs w:val="26"/>
        </w:rPr>
      </w:pPr>
      <w:r w:rsidRPr="00DB5792">
        <w:rPr>
          <w:rFonts w:ascii="PT Astra Serif" w:hAnsi="PT Astra Serif"/>
          <w:b/>
          <w:sz w:val="26"/>
          <w:szCs w:val="26"/>
        </w:rPr>
        <w:t>Малое и среднее предпринимательство</w:t>
      </w:r>
    </w:p>
    <w:p w:rsidR="00115F73" w:rsidRPr="00DB5792" w:rsidRDefault="00115F73" w:rsidP="002C4704">
      <w:pPr>
        <w:ind w:firstLine="709"/>
        <w:jc w:val="center"/>
        <w:rPr>
          <w:rFonts w:ascii="PT Astra Serif" w:hAnsi="PT Astra Serif"/>
          <w:sz w:val="26"/>
          <w:szCs w:val="26"/>
          <w:highlight w:val="yellow"/>
        </w:rPr>
      </w:pPr>
    </w:p>
    <w:p w:rsidR="009272EE" w:rsidRPr="00DB5792" w:rsidRDefault="009272EE"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Количество субъектов малого и среднего предпринимательства</w:t>
      </w:r>
      <w:r w:rsidR="002E10C8" w:rsidRPr="00DB5792">
        <w:rPr>
          <w:rFonts w:ascii="PT Astra Serif" w:hAnsi="PT Astra Serif"/>
          <w:sz w:val="26"/>
          <w:szCs w:val="26"/>
          <w:lang w:eastAsia="ru-RU"/>
        </w:rPr>
        <w:t xml:space="preserve"> (далее – субъекты МСП)</w:t>
      </w:r>
      <w:r w:rsidRPr="00DB5792">
        <w:rPr>
          <w:rFonts w:ascii="PT Astra Serif" w:hAnsi="PT Astra Serif"/>
          <w:sz w:val="26"/>
          <w:szCs w:val="26"/>
          <w:lang w:eastAsia="ru-RU"/>
        </w:rPr>
        <w:t>, осуществляющих деятельность на территории горо</w:t>
      </w:r>
      <w:r w:rsidR="006E6213" w:rsidRPr="00DB5792">
        <w:rPr>
          <w:rFonts w:ascii="PT Astra Serif" w:hAnsi="PT Astra Serif"/>
          <w:sz w:val="26"/>
          <w:szCs w:val="26"/>
          <w:lang w:eastAsia="ru-RU"/>
        </w:rPr>
        <w:t>да Югорска по состоянию на 31.12</w:t>
      </w:r>
      <w:r w:rsidRPr="00DB5792">
        <w:rPr>
          <w:rFonts w:ascii="PT Astra Serif" w:hAnsi="PT Astra Serif"/>
          <w:sz w:val="26"/>
          <w:szCs w:val="26"/>
          <w:lang w:eastAsia="ru-RU"/>
        </w:rPr>
        <w:t xml:space="preserve">.2021, по данным </w:t>
      </w:r>
      <w:r w:rsidR="00CD69E6" w:rsidRPr="00DB5792">
        <w:rPr>
          <w:rFonts w:ascii="PT Astra Serif" w:hAnsi="PT Astra Serif"/>
          <w:sz w:val="26"/>
          <w:szCs w:val="26"/>
          <w:lang w:eastAsia="ru-RU"/>
        </w:rPr>
        <w:t xml:space="preserve">Единого реестра субъектов </w:t>
      </w:r>
      <w:r w:rsidR="002E10C8" w:rsidRPr="00DB5792">
        <w:rPr>
          <w:rFonts w:ascii="PT Astra Serif" w:hAnsi="PT Astra Serif"/>
          <w:sz w:val="26"/>
          <w:szCs w:val="26"/>
          <w:lang w:eastAsia="ru-RU"/>
        </w:rPr>
        <w:t>МСП</w:t>
      </w:r>
      <w:r w:rsidR="00CD69E6" w:rsidRPr="00DB5792">
        <w:rPr>
          <w:rFonts w:ascii="PT Astra Serif" w:hAnsi="PT Astra Serif"/>
          <w:sz w:val="26"/>
          <w:szCs w:val="26"/>
          <w:lang w:eastAsia="ru-RU"/>
        </w:rPr>
        <w:t xml:space="preserve"> Федеральной налоговой службы Российской Федерации (далее - Единый реестр)</w:t>
      </w:r>
      <w:r w:rsidR="00ED3E24" w:rsidRPr="00DB5792">
        <w:rPr>
          <w:rFonts w:ascii="PT Astra Serif" w:hAnsi="PT Astra Serif"/>
          <w:sz w:val="26"/>
          <w:szCs w:val="26"/>
          <w:lang w:eastAsia="ru-RU"/>
        </w:rPr>
        <w:t>, составляет 1</w:t>
      </w:r>
      <w:r w:rsidR="00B103AC" w:rsidRPr="00DB5792">
        <w:rPr>
          <w:rFonts w:ascii="PT Astra Serif" w:hAnsi="PT Astra Serif"/>
          <w:sz w:val="26"/>
          <w:szCs w:val="26"/>
          <w:lang w:eastAsia="ru-RU"/>
        </w:rPr>
        <w:t xml:space="preserve"> </w:t>
      </w:r>
      <w:r w:rsidR="006E6213" w:rsidRPr="00DB5792">
        <w:rPr>
          <w:rFonts w:ascii="PT Astra Serif" w:hAnsi="PT Astra Serif"/>
          <w:sz w:val="26"/>
          <w:szCs w:val="26"/>
          <w:lang w:eastAsia="ru-RU"/>
        </w:rPr>
        <w:t>199</w:t>
      </w:r>
      <w:r w:rsidRPr="00DB5792">
        <w:rPr>
          <w:rFonts w:ascii="PT Astra Serif" w:hAnsi="PT Astra Serif"/>
          <w:sz w:val="26"/>
          <w:szCs w:val="26"/>
          <w:lang w:eastAsia="ru-RU"/>
        </w:rPr>
        <w:t xml:space="preserve"> единиц</w:t>
      </w:r>
      <w:r w:rsidR="006E6213" w:rsidRPr="00DB5792">
        <w:rPr>
          <w:rFonts w:ascii="PT Astra Serif" w:hAnsi="PT Astra Serif"/>
          <w:sz w:val="26"/>
          <w:szCs w:val="26"/>
          <w:lang w:eastAsia="ru-RU"/>
        </w:rPr>
        <w:t xml:space="preserve"> (97,1%), что на 36</w:t>
      </w:r>
      <w:r w:rsidRPr="00DB5792">
        <w:rPr>
          <w:rFonts w:ascii="PT Astra Serif" w:hAnsi="PT Astra Serif"/>
          <w:sz w:val="26"/>
          <w:szCs w:val="26"/>
          <w:lang w:eastAsia="ru-RU"/>
        </w:rPr>
        <w:t xml:space="preserve"> хозяйствующих субъектов меньше показателя 2020 года: </w:t>
      </w:r>
    </w:p>
    <w:p w:rsidR="009272EE" w:rsidRPr="00DB5792" w:rsidRDefault="006E6213"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- 329 малых предприятий (93,5</w:t>
      </w:r>
      <w:r w:rsidR="009272EE" w:rsidRPr="00DB5792">
        <w:rPr>
          <w:rFonts w:ascii="PT Astra Serif" w:hAnsi="PT Astra Serif"/>
          <w:sz w:val="26"/>
          <w:szCs w:val="26"/>
          <w:lang w:eastAsia="ru-RU"/>
        </w:rPr>
        <w:t>%);</w:t>
      </w:r>
    </w:p>
    <w:p w:rsidR="009272EE" w:rsidRPr="00DB5792" w:rsidRDefault="009272EE"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- 1 среднее предприятие (100,0%);</w:t>
      </w:r>
    </w:p>
    <w:p w:rsidR="009272EE" w:rsidRPr="00DB5792" w:rsidRDefault="006E6213"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- 869</w:t>
      </w:r>
      <w:r w:rsidR="009272EE" w:rsidRPr="00DB5792">
        <w:rPr>
          <w:rFonts w:ascii="PT Astra Serif" w:hAnsi="PT Astra Serif"/>
          <w:sz w:val="26"/>
          <w:szCs w:val="26"/>
          <w:lang w:eastAsia="ru-RU"/>
        </w:rPr>
        <w:t xml:space="preserve"> индив</w:t>
      </w:r>
      <w:r w:rsidRPr="00DB5792">
        <w:rPr>
          <w:rFonts w:ascii="PT Astra Serif" w:hAnsi="PT Astra Serif"/>
          <w:sz w:val="26"/>
          <w:szCs w:val="26"/>
          <w:lang w:eastAsia="ru-RU"/>
        </w:rPr>
        <w:t>идуальных предпринимателей (98,5</w:t>
      </w:r>
      <w:r w:rsidR="009272EE" w:rsidRPr="00DB5792">
        <w:rPr>
          <w:rFonts w:ascii="PT Astra Serif" w:hAnsi="PT Astra Serif"/>
          <w:sz w:val="26"/>
          <w:szCs w:val="26"/>
          <w:lang w:eastAsia="ru-RU"/>
        </w:rPr>
        <w:t xml:space="preserve">%). </w:t>
      </w:r>
    </w:p>
    <w:p w:rsidR="0024251A" w:rsidRPr="00DB5792" w:rsidRDefault="0024251A"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Снижение </w:t>
      </w:r>
      <w:r w:rsidR="002E10C8" w:rsidRPr="00DB5792">
        <w:rPr>
          <w:rFonts w:ascii="PT Astra Serif" w:hAnsi="PT Astra Serif"/>
          <w:sz w:val="26"/>
          <w:szCs w:val="26"/>
          <w:lang w:eastAsia="ru-RU"/>
        </w:rPr>
        <w:t>количества субъектов МСП</w:t>
      </w:r>
      <w:r w:rsidRPr="00DB5792">
        <w:rPr>
          <w:rFonts w:ascii="PT Astra Serif" w:hAnsi="PT Astra Serif"/>
          <w:sz w:val="26"/>
          <w:szCs w:val="26"/>
          <w:lang w:eastAsia="ru-RU"/>
        </w:rPr>
        <w:t xml:space="preserve"> связано </w:t>
      </w:r>
      <w:r w:rsidR="002E10C8" w:rsidRPr="00DB5792">
        <w:rPr>
          <w:rFonts w:ascii="PT Astra Serif" w:hAnsi="PT Astra Serif"/>
          <w:sz w:val="26"/>
          <w:szCs w:val="26"/>
          <w:lang w:eastAsia="ru-RU"/>
        </w:rPr>
        <w:t xml:space="preserve">как </w:t>
      </w:r>
      <w:r w:rsidRPr="00DB5792">
        <w:rPr>
          <w:rFonts w:ascii="PT Astra Serif" w:hAnsi="PT Astra Serif"/>
          <w:sz w:val="26"/>
          <w:szCs w:val="26"/>
          <w:lang w:eastAsia="ru-RU"/>
        </w:rPr>
        <w:t>с перерегистрацией предпринимателей на новый режим налогообложения «Налог на профессиональную деятельность»</w:t>
      </w:r>
      <w:r w:rsidR="002E10C8" w:rsidRPr="00DB5792">
        <w:rPr>
          <w:rFonts w:ascii="PT Astra Serif" w:hAnsi="PT Astra Serif"/>
          <w:sz w:val="26"/>
          <w:szCs w:val="26"/>
          <w:lang w:eastAsia="ru-RU"/>
        </w:rPr>
        <w:t>, так и с прекращением предпринимательской деятельности в связи с ухудшением финансово-экономического состояния</w:t>
      </w:r>
      <w:r w:rsidRPr="00DB5792">
        <w:rPr>
          <w:rFonts w:ascii="PT Astra Serif" w:hAnsi="PT Astra Serif"/>
          <w:sz w:val="26"/>
          <w:szCs w:val="26"/>
          <w:lang w:eastAsia="ru-RU"/>
        </w:rPr>
        <w:t xml:space="preserve">. </w:t>
      </w:r>
    </w:p>
    <w:p w:rsidR="0032688F" w:rsidRPr="00DB5792" w:rsidRDefault="009272EE"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По данным Единого реестра списочная численность работников малых и сред</w:t>
      </w:r>
      <w:r w:rsidR="004B6A00" w:rsidRPr="00DB5792">
        <w:rPr>
          <w:rFonts w:ascii="PT Astra Serif" w:hAnsi="PT Astra Serif"/>
          <w:sz w:val="26"/>
          <w:szCs w:val="26"/>
          <w:lang w:eastAsia="ru-RU"/>
        </w:rPr>
        <w:t xml:space="preserve">них предприятий </w:t>
      </w:r>
      <w:r w:rsidR="007C4450" w:rsidRPr="00DB5792">
        <w:rPr>
          <w:rFonts w:ascii="PT Astra Serif" w:hAnsi="PT Astra Serif"/>
          <w:sz w:val="26"/>
          <w:szCs w:val="26"/>
          <w:lang w:eastAsia="ru-RU"/>
        </w:rPr>
        <w:t>также уменьшилась и составляет</w:t>
      </w:r>
      <w:r w:rsidR="004B6A00" w:rsidRPr="00DB5792">
        <w:rPr>
          <w:rFonts w:ascii="PT Astra Serif" w:hAnsi="PT Astra Serif"/>
          <w:sz w:val="26"/>
          <w:szCs w:val="26"/>
          <w:lang w:eastAsia="ru-RU"/>
        </w:rPr>
        <w:t xml:space="preserve"> </w:t>
      </w:r>
      <w:r w:rsidR="00A341E4" w:rsidRPr="00DB5792">
        <w:rPr>
          <w:rFonts w:ascii="PT Astra Serif" w:hAnsi="PT Astra Serif"/>
          <w:sz w:val="26"/>
          <w:szCs w:val="26"/>
          <w:lang w:eastAsia="ru-RU"/>
        </w:rPr>
        <w:t>1 326</w:t>
      </w:r>
      <w:r w:rsidRPr="00DB5792">
        <w:rPr>
          <w:rFonts w:ascii="PT Astra Serif" w:hAnsi="PT Astra Serif"/>
          <w:sz w:val="26"/>
          <w:szCs w:val="26"/>
          <w:lang w:eastAsia="ru-RU"/>
        </w:rPr>
        <w:t xml:space="preserve"> человек</w:t>
      </w:r>
      <w:r w:rsidR="0032688F" w:rsidRPr="00DB5792">
        <w:rPr>
          <w:rFonts w:ascii="PT Astra Serif" w:hAnsi="PT Astra Serif"/>
          <w:sz w:val="26"/>
          <w:szCs w:val="26"/>
          <w:lang w:eastAsia="ru-RU"/>
        </w:rPr>
        <w:t xml:space="preserve"> (85,2</w:t>
      </w:r>
      <w:r w:rsidR="00E36350" w:rsidRPr="00DB5792">
        <w:rPr>
          <w:rFonts w:ascii="PT Astra Serif" w:hAnsi="PT Astra Serif"/>
          <w:sz w:val="26"/>
          <w:szCs w:val="26"/>
          <w:lang w:eastAsia="ru-RU"/>
        </w:rPr>
        <w:t>%)</w:t>
      </w:r>
      <w:r w:rsidR="0032688F" w:rsidRPr="00DB5792">
        <w:rPr>
          <w:rFonts w:ascii="PT Astra Serif" w:hAnsi="PT Astra Serif"/>
          <w:sz w:val="26"/>
          <w:szCs w:val="26"/>
          <w:lang w:eastAsia="ru-RU"/>
        </w:rPr>
        <w:t xml:space="preserve">. </w:t>
      </w:r>
    </w:p>
    <w:p w:rsidR="007C4450" w:rsidRPr="00DB5792" w:rsidRDefault="007C445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Отмечен значительный рост числа самозанятых граждан по сравнению с результатами за 2020 год - на 01.01.2022 количество самозанятых граждан составило 1 037 человек (рост в 2,3 раза). </w:t>
      </w:r>
    </w:p>
    <w:p w:rsidR="009272EE" w:rsidRPr="00DB5792" w:rsidRDefault="009272EE"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Численность занятых в сфере малого и среднего предпринимательства</w:t>
      </w:r>
      <w:r w:rsidR="007C4450" w:rsidRPr="00DB5792">
        <w:rPr>
          <w:rFonts w:ascii="PT Astra Serif" w:hAnsi="PT Astra Serif"/>
          <w:sz w:val="26"/>
          <w:szCs w:val="26"/>
          <w:lang w:eastAsia="ru-RU"/>
        </w:rPr>
        <w:t xml:space="preserve"> в целом</w:t>
      </w:r>
      <w:r w:rsidRPr="00DB5792">
        <w:rPr>
          <w:rFonts w:ascii="PT Astra Serif" w:hAnsi="PT Astra Serif"/>
          <w:sz w:val="26"/>
          <w:szCs w:val="26"/>
          <w:lang w:eastAsia="ru-RU"/>
        </w:rPr>
        <w:t>, включая индивидуальных пр</w:t>
      </w:r>
      <w:r w:rsidR="0032688F" w:rsidRPr="00DB5792">
        <w:rPr>
          <w:rFonts w:ascii="PT Astra Serif" w:hAnsi="PT Astra Serif"/>
          <w:sz w:val="26"/>
          <w:szCs w:val="26"/>
          <w:lang w:eastAsia="ru-RU"/>
        </w:rPr>
        <w:t>едпринимателей</w:t>
      </w:r>
      <w:r w:rsidR="007C4450" w:rsidRPr="00DB5792">
        <w:rPr>
          <w:rFonts w:ascii="PT Astra Serif" w:hAnsi="PT Astra Serif"/>
          <w:sz w:val="26"/>
          <w:szCs w:val="26"/>
          <w:lang w:eastAsia="ru-RU"/>
        </w:rPr>
        <w:t xml:space="preserve"> и самозанятых</w:t>
      </w:r>
      <w:r w:rsidR="0032688F" w:rsidRPr="00DB5792">
        <w:rPr>
          <w:rFonts w:ascii="PT Astra Serif" w:hAnsi="PT Astra Serif"/>
          <w:sz w:val="26"/>
          <w:szCs w:val="26"/>
          <w:lang w:eastAsia="ru-RU"/>
        </w:rPr>
        <w:t xml:space="preserve">, </w:t>
      </w:r>
      <w:r w:rsidR="007C4450" w:rsidRPr="00DB5792">
        <w:rPr>
          <w:rFonts w:ascii="PT Astra Serif" w:hAnsi="PT Astra Serif"/>
          <w:sz w:val="26"/>
          <w:szCs w:val="26"/>
          <w:lang w:eastAsia="ru-RU"/>
        </w:rPr>
        <w:t>оценивается в</w:t>
      </w:r>
      <w:r w:rsidR="0032688F" w:rsidRPr="00DB5792">
        <w:rPr>
          <w:rFonts w:ascii="PT Astra Serif" w:hAnsi="PT Astra Serif"/>
          <w:sz w:val="26"/>
          <w:szCs w:val="26"/>
          <w:lang w:eastAsia="ru-RU"/>
        </w:rPr>
        <w:t xml:space="preserve"> 3,9 тыс.</w:t>
      </w:r>
      <w:r w:rsidRPr="00DB5792">
        <w:rPr>
          <w:rFonts w:ascii="PT Astra Serif" w:hAnsi="PT Astra Serif"/>
          <w:sz w:val="26"/>
          <w:szCs w:val="26"/>
          <w:lang w:eastAsia="ru-RU"/>
        </w:rPr>
        <w:t xml:space="preserve"> человек.</w:t>
      </w:r>
      <w:r w:rsidR="0025623E" w:rsidRPr="00DB5792">
        <w:rPr>
          <w:rFonts w:ascii="PT Astra Serif" w:hAnsi="PT Astra Serif"/>
          <w:sz w:val="26"/>
          <w:szCs w:val="26"/>
          <w:lang w:eastAsia="ru-RU"/>
        </w:rPr>
        <w:t xml:space="preserve"> </w:t>
      </w:r>
    </w:p>
    <w:p w:rsidR="009272EE" w:rsidRPr="00DB5792" w:rsidRDefault="009272EE"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Малыми предприятиями города произведено:</w:t>
      </w:r>
    </w:p>
    <w:p w:rsidR="009272EE" w:rsidRPr="00DB5792" w:rsidRDefault="00CE38A5"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- 1 642,9</w:t>
      </w:r>
      <w:r w:rsidR="009272EE" w:rsidRPr="00DB5792">
        <w:rPr>
          <w:rFonts w:ascii="PT Astra Serif" w:hAnsi="PT Astra Serif"/>
          <w:sz w:val="26"/>
          <w:szCs w:val="26"/>
          <w:lang w:eastAsia="ru-RU"/>
        </w:rPr>
        <w:t xml:space="preserve"> тонны хле</w:t>
      </w:r>
      <w:r w:rsidRPr="00DB5792">
        <w:rPr>
          <w:rFonts w:ascii="PT Astra Serif" w:hAnsi="PT Astra Serif"/>
          <w:sz w:val="26"/>
          <w:szCs w:val="26"/>
          <w:lang w:eastAsia="ru-RU"/>
        </w:rPr>
        <w:t>ба и хлебобулочных изделий (95,7</w:t>
      </w:r>
      <w:r w:rsidR="009272EE" w:rsidRPr="00DB5792">
        <w:rPr>
          <w:rFonts w:ascii="PT Astra Serif" w:hAnsi="PT Astra Serif"/>
          <w:sz w:val="26"/>
          <w:szCs w:val="26"/>
          <w:lang w:eastAsia="ru-RU"/>
        </w:rPr>
        <w:t xml:space="preserve">%); </w:t>
      </w:r>
    </w:p>
    <w:p w:rsidR="009272EE" w:rsidRPr="00DB5792" w:rsidRDefault="00CE38A5"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- 23,3</w:t>
      </w:r>
      <w:r w:rsidR="009272EE" w:rsidRPr="00DB5792">
        <w:rPr>
          <w:rFonts w:ascii="PT Astra Serif" w:hAnsi="PT Astra Serif"/>
          <w:sz w:val="26"/>
          <w:szCs w:val="26"/>
          <w:lang w:eastAsia="ru-RU"/>
        </w:rPr>
        <w:t xml:space="preserve"> тонны колбасных издел</w:t>
      </w:r>
      <w:r w:rsidRPr="00DB5792">
        <w:rPr>
          <w:rFonts w:ascii="PT Astra Serif" w:hAnsi="PT Astra Serif"/>
          <w:sz w:val="26"/>
          <w:szCs w:val="26"/>
          <w:lang w:eastAsia="ru-RU"/>
        </w:rPr>
        <w:t>ий (59,4</w:t>
      </w:r>
      <w:r w:rsidR="009272EE" w:rsidRPr="00DB5792">
        <w:rPr>
          <w:rFonts w:ascii="PT Astra Serif" w:hAnsi="PT Astra Serif"/>
          <w:sz w:val="26"/>
          <w:szCs w:val="26"/>
          <w:lang w:eastAsia="ru-RU"/>
        </w:rPr>
        <w:t xml:space="preserve">%); </w:t>
      </w:r>
    </w:p>
    <w:p w:rsidR="009272EE" w:rsidRPr="00DB5792" w:rsidRDefault="00CE38A5"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- 2</w:t>
      </w:r>
      <w:r w:rsidR="00397355" w:rsidRPr="00DB5792">
        <w:rPr>
          <w:rFonts w:ascii="PT Astra Serif" w:hAnsi="PT Astra Serif"/>
          <w:sz w:val="26"/>
          <w:szCs w:val="26"/>
          <w:lang w:eastAsia="ru-RU"/>
        </w:rPr>
        <w:t> 190,1</w:t>
      </w:r>
      <w:r w:rsidR="009272EE" w:rsidRPr="00DB5792">
        <w:rPr>
          <w:rFonts w:ascii="PT Astra Serif" w:hAnsi="PT Astra Serif"/>
          <w:sz w:val="26"/>
          <w:szCs w:val="26"/>
          <w:lang w:eastAsia="ru-RU"/>
        </w:rPr>
        <w:t xml:space="preserve"> тонны молока, прошедшего</w:t>
      </w:r>
      <w:r w:rsidR="00397355" w:rsidRPr="00DB5792">
        <w:rPr>
          <w:rFonts w:ascii="PT Astra Serif" w:hAnsi="PT Astra Serif"/>
          <w:sz w:val="26"/>
          <w:szCs w:val="26"/>
          <w:lang w:eastAsia="ru-RU"/>
        </w:rPr>
        <w:t xml:space="preserve"> промышленную переработку (93,5</w:t>
      </w:r>
      <w:r w:rsidR="009272EE" w:rsidRPr="00DB5792">
        <w:rPr>
          <w:rFonts w:ascii="PT Astra Serif" w:hAnsi="PT Astra Serif"/>
          <w:sz w:val="26"/>
          <w:szCs w:val="26"/>
          <w:lang w:eastAsia="ru-RU"/>
        </w:rPr>
        <w:t>%);</w:t>
      </w:r>
    </w:p>
    <w:p w:rsidR="009272EE" w:rsidRPr="00DB5792" w:rsidRDefault="00CE38A5"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- 33,3</w:t>
      </w:r>
      <w:r w:rsidR="009272EE" w:rsidRPr="00DB5792">
        <w:rPr>
          <w:rFonts w:ascii="PT Astra Serif" w:hAnsi="PT Astra Serif"/>
          <w:sz w:val="26"/>
          <w:szCs w:val="26"/>
          <w:lang w:eastAsia="ru-RU"/>
        </w:rPr>
        <w:t xml:space="preserve"> тыс. м</w:t>
      </w:r>
      <w:r w:rsidR="009272EE" w:rsidRPr="00DB5792">
        <w:rPr>
          <w:rFonts w:ascii="PT Astra Serif" w:hAnsi="PT Astra Serif"/>
          <w:sz w:val="26"/>
          <w:szCs w:val="26"/>
          <w:vertAlign w:val="superscript"/>
          <w:lang w:eastAsia="ru-RU"/>
        </w:rPr>
        <w:t>3</w:t>
      </w:r>
      <w:r w:rsidRPr="00DB5792">
        <w:rPr>
          <w:rFonts w:ascii="PT Astra Serif" w:hAnsi="PT Astra Serif"/>
          <w:sz w:val="26"/>
          <w:szCs w:val="26"/>
          <w:lang w:eastAsia="ru-RU"/>
        </w:rPr>
        <w:t xml:space="preserve"> пиломатериалов (99,4</w:t>
      </w:r>
      <w:r w:rsidR="009272EE" w:rsidRPr="00DB5792">
        <w:rPr>
          <w:rFonts w:ascii="PT Astra Serif" w:hAnsi="PT Astra Serif"/>
          <w:sz w:val="26"/>
          <w:szCs w:val="26"/>
          <w:lang w:eastAsia="ru-RU"/>
        </w:rPr>
        <w:t>%);</w:t>
      </w:r>
    </w:p>
    <w:p w:rsidR="009272EE" w:rsidRPr="00DB5792" w:rsidRDefault="00005314"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w:t>
      </w:r>
      <w:r w:rsidR="00CE38A5" w:rsidRPr="00DB5792">
        <w:rPr>
          <w:rFonts w:ascii="PT Astra Serif" w:hAnsi="PT Astra Serif"/>
          <w:sz w:val="26"/>
          <w:szCs w:val="26"/>
          <w:lang w:eastAsia="ru-RU"/>
        </w:rPr>
        <w:t xml:space="preserve">110,1 </w:t>
      </w:r>
      <w:r w:rsidR="009272EE" w:rsidRPr="00DB5792">
        <w:rPr>
          <w:rFonts w:ascii="PT Astra Serif" w:hAnsi="PT Astra Serif"/>
          <w:sz w:val="26"/>
          <w:szCs w:val="26"/>
          <w:lang w:eastAsia="ru-RU"/>
        </w:rPr>
        <w:t>тыс. м</w:t>
      </w:r>
      <w:r w:rsidR="009272EE" w:rsidRPr="00DB5792">
        <w:rPr>
          <w:rFonts w:ascii="PT Astra Serif" w:hAnsi="PT Astra Serif"/>
          <w:sz w:val="26"/>
          <w:szCs w:val="26"/>
          <w:vertAlign w:val="superscript"/>
          <w:lang w:eastAsia="ru-RU"/>
        </w:rPr>
        <w:t>3</w:t>
      </w:r>
      <w:r w:rsidR="00CE38A5" w:rsidRPr="00DB5792">
        <w:rPr>
          <w:rFonts w:ascii="PT Astra Serif" w:hAnsi="PT Astra Serif"/>
          <w:sz w:val="26"/>
          <w:szCs w:val="26"/>
          <w:lang w:eastAsia="ru-RU"/>
        </w:rPr>
        <w:t xml:space="preserve"> древесины (111,7</w:t>
      </w:r>
      <w:r w:rsidR="009272EE" w:rsidRPr="00DB5792">
        <w:rPr>
          <w:rFonts w:ascii="PT Astra Serif" w:hAnsi="PT Astra Serif"/>
          <w:sz w:val="26"/>
          <w:szCs w:val="26"/>
          <w:lang w:eastAsia="ru-RU"/>
        </w:rPr>
        <w:t>%).</w:t>
      </w:r>
    </w:p>
    <w:p w:rsidR="002E10C8" w:rsidRPr="00DB5792" w:rsidRDefault="002E10C8"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lastRenderedPageBreak/>
        <w:t xml:space="preserve">В бюджет города Югорска от предпринимательской деятельности (налоги на совокупный доход) поступило налогов на сумму 119,3 млн. рублей (116,3%). </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В муниципальном образовании реализуются 2 региональных проекта, входящих в состав портфеля проектов «Малое и среднее предпринимательство и поддержка индивидуальной предпринимате</w:t>
      </w:r>
      <w:r w:rsidR="00A20B8B" w:rsidRPr="00DB5792">
        <w:rPr>
          <w:rFonts w:ascii="PT Astra Serif" w:hAnsi="PT Astra Serif"/>
          <w:sz w:val="26"/>
          <w:szCs w:val="26"/>
          <w:lang w:eastAsia="ru-RU"/>
        </w:rPr>
        <w:t xml:space="preserve">льской инициативы»: </w:t>
      </w:r>
      <w:r w:rsidRPr="00DB5792">
        <w:rPr>
          <w:rFonts w:ascii="PT Astra Serif" w:hAnsi="PT Astra Serif"/>
          <w:sz w:val="26"/>
          <w:szCs w:val="26"/>
          <w:lang w:eastAsia="ru-RU"/>
        </w:rPr>
        <w:t>«Акселерация субъектов малого и среднего предпринимательства»» и «Создание условий для легкого старта и комфортного ведения бизнеса».</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Общий объем финансирования на реализацию региональных проектов составил 2,7 млн. рублей, в том числе 0,14 млн. рублей за счет средств бюджет города Югорска. Поддержку в виде компенсации части затрат на создание нового и развитие действующего бизнеса получило 28 субъектов предпринимательства, в результате чего укреплена материально-техническая база, создано 14 рабочих мест.</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По итогам 2021 года 174 субъекта малого предпринимательства города Югорска воспользовались федеральными и региональными финансовыми мерами поддержки. Общая сумма оказанной помощи составила 24,0 млн. рублей. Наиболее востребованные меры финансовой поддержки:  </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Федеральной налоговой службы на частичную компенсацию затрат в условиях нерабочих дней (94 субъекта МСП на общую сумму 3,2 млн. рублей);</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Департамента экономического развития автономного округа (6 субъектов МСП, имеющих статус «социальное предприятие» на общую сумму 2,8 млн. рублей);</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Департамента труда и занятости автономного округа (36 субъектов МСП на общую сумму 7,6 млн. рублей);  </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Фонда «Югорская региональная микрокредитная компания» (8 субъектов МСП на сумму 11,43 млн. рублей, 1 самозанятый гражданин на сумму 0,5 млн. рублей);</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В образовательных мероприятиях, организованных Фондом поддержки предпринимательства Югры «Мой бизнес» приняли участие 56 субъектов МСП и 22 самозанятых гражданина города Югорска. Оказано содействие 2 субъектам МСП в размещении </w:t>
      </w:r>
      <w:r w:rsidR="007C4450" w:rsidRPr="00DB5792">
        <w:rPr>
          <w:rFonts w:ascii="PT Astra Serif" w:hAnsi="PT Astra Serif"/>
          <w:sz w:val="26"/>
          <w:szCs w:val="26"/>
          <w:lang w:eastAsia="ru-RU"/>
        </w:rPr>
        <w:t xml:space="preserve">информации </w:t>
      </w:r>
      <w:r w:rsidRPr="00DB5792">
        <w:rPr>
          <w:rFonts w:ascii="PT Astra Serif" w:hAnsi="PT Astra Serif"/>
          <w:sz w:val="26"/>
          <w:szCs w:val="26"/>
          <w:lang w:eastAsia="ru-RU"/>
        </w:rPr>
        <w:t xml:space="preserve">на электронных торговых площадках и в акселерационных программах по развитию экспортной деятельности. </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Югорские предприниматели были отмечены наградами различных уровней: центр «Веста» стал лауреатом Всероссийского конкурса лучших социальных проектов, а также вместе с обществом с ограниченной ответственностью «Компания «Аквамарин» стали победителями окружного конкурса «Лучший товар Югры 2021».</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В 2021 году индивидуальным предпринимателем введен в эксплуатацию 1 стационарный объект – промышленная база стоимостью 2,4 млн. рублей. </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За отчетный период было проведено 3 заседания Координационного совета по развитию малого и среднего предпринимательства.   </w:t>
      </w:r>
    </w:p>
    <w:p w:rsidR="00AB6870" w:rsidRPr="00DB5792" w:rsidRDefault="00AB6870"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В целях оказания информационно-консультационной поддержки на постоянной основе проводятся устные консультации специалистами отдела развития потребительского рынка и предпринимательства департамента экономического развития и проектного управления (более 200 консультаций в отчетном году). Информационные материалы размещаются в специальной группе «</w:t>
      </w:r>
      <w:proofErr w:type="spellStart"/>
      <w:r w:rsidRPr="00DB5792">
        <w:rPr>
          <w:rFonts w:ascii="PT Astra Serif" w:hAnsi="PT Astra Serif"/>
          <w:sz w:val="26"/>
          <w:szCs w:val="26"/>
          <w:lang w:eastAsia="ru-RU"/>
        </w:rPr>
        <w:t>БизнесЮгорскХМАО</w:t>
      </w:r>
      <w:proofErr w:type="spellEnd"/>
      <w:r w:rsidRPr="00DB5792">
        <w:rPr>
          <w:rFonts w:ascii="PT Astra Serif" w:hAnsi="PT Astra Serif"/>
          <w:sz w:val="26"/>
          <w:szCs w:val="26"/>
          <w:lang w:eastAsia="ru-RU"/>
        </w:rPr>
        <w:t xml:space="preserve">» мессенджера </w:t>
      </w:r>
      <w:proofErr w:type="spellStart"/>
      <w:r w:rsidRPr="00DB5792">
        <w:rPr>
          <w:rFonts w:ascii="PT Astra Serif" w:hAnsi="PT Astra Serif"/>
          <w:sz w:val="26"/>
          <w:szCs w:val="26"/>
          <w:lang w:eastAsia="ru-RU"/>
        </w:rPr>
        <w:t>Viber</w:t>
      </w:r>
      <w:proofErr w:type="spellEnd"/>
      <w:r w:rsidRPr="00DB5792">
        <w:rPr>
          <w:rFonts w:ascii="PT Astra Serif" w:hAnsi="PT Astra Serif"/>
          <w:sz w:val="26"/>
          <w:szCs w:val="26"/>
          <w:lang w:eastAsia="ru-RU"/>
        </w:rPr>
        <w:t xml:space="preserve">, публикуются на официальном сайте в подразделе «Экономика – Предпринимательство», а также на периодической основе </w:t>
      </w:r>
      <w:proofErr w:type="gramStart"/>
      <w:r w:rsidRPr="00DB5792">
        <w:rPr>
          <w:rFonts w:ascii="PT Astra Serif" w:hAnsi="PT Astra Serif"/>
          <w:sz w:val="26"/>
          <w:szCs w:val="26"/>
          <w:lang w:eastAsia="ru-RU"/>
        </w:rPr>
        <w:t>в</w:t>
      </w:r>
      <w:proofErr w:type="gramEnd"/>
      <w:r w:rsidRPr="00DB5792">
        <w:rPr>
          <w:rFonts w:ascii="PT Astra Serif" w:hAnsi="PT Astra Serif"/>
          <w:sz w:val="26"/>
          <w:szCs w:val="26"/>
          <w:lang w:eastAsia="ru-RU"/>
        </w:rPr>
        <w:t xml:space="preserve"> </w:t>
      </w:r>
      <w:proofErr w:type="gramStart"/>
      <w:r w:rsidRPr="00DB5792">
        <w:rPr>
          <w:rFonts w:ascii="PT Astra Serif" w:hAnsi="PT Astra Serif"/>
          <w:sz w:val="26"/>
          <w:szCs w:val="26"/>
          <w:lang w:eastAsia="ru-RU"/>
        </w:rPr>
        <w:t>официальных</w:t>
      </w:r>
      <w:proofErr w:type="gramEnd"/>
      <w:r w:rsidRPr="00DB5792">
        <w:rPr>
          <w:rFonts w:ascii="PT Astra Serif" w:hAnsi="PT Astra Serif"/>
          <w:sz w:val="26"/>
          <w:szCs w:val="26"/>
          <w:lang w:eastAsia="ru-RU"/>
        </w:rPr>
        <w:t xml:space="preserve"> аккаунтах социальных сетей администрации города Югорска.</w:t>
      </w:r>
    </w:p>
    <w:p w:rsidR="007014E0" w:rsidRPr="00DB5792" w:rsidRDefault="007014E0" w:rsidP="002C4704">
      <w:pPr>
        <w:pStyle w:val="afa"/>
        <w:numPr>
          <w:ilvl w:val="0"/>
          <w:numId w:val="2"/>
        </w:num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Динамика показателей по данному разделу соответствует динамике, предусмотренной в </w:t>
      </w:r>
      <w:r w:rsidRPr="00DB5792">
        <w:rPr>
          <w:rFonts w:ascii="PT Astra Serif" w:hAnsi="PT Astra Serif"/>
          <w:sz w:val="26"/>
          <w:szCs w:val="26"/>
        </w:rPr>
        <w:t>прогнозе социально-экономического развития города Югорска.</w:t>
      </w:r>
    </w:p>
    <w:p w:rsidR="009145E5" w:rsidRPr="00DB5792" w:rsidRDefault="009145E5" w:rsidP="002C4704">
      <w:pPr>
        <w:suppressAutoHyphens/>
        <w:ind w:firstLine="709"/>
        <w:jc w:val="both"/>
        <w:rPr>
          <w:rFonts w:ascii="PT Astra Serif" w:hAnsi="PT Astra Serif"/>
          <w:sz w:val="26"/>
          <w:szCs w:val="26"/>
          <w:highlight w:val="yellow"/>
          <w:lang w:eastAsia="ru-RU"/>
        </w:rPr>
      </w:pPr>
    </w:p>
    <w:p w:rsidR="001C4823" w:rsidRPr="00DB5792" w:rsidRDefault="001C4823" w:rsidP="001B4931">
      <w:pPr>
        <w:jc w:val="center"/>
        <w:rPr>
          <w:rFonts w:ascii="PT Astra Serif" w:hAnsi="PT Astra Serif"/>
          <w:b/>
          <w:sz w:val="26"/>
          <w:szCs w:val="26"/>
        </w:rPr>
      </w:pPr>
      <w:r w:rsidRPr="00DB5792">
        <w:rPr>
          <w:rFonts w:ascii="PT Astra Serif" w:hAnsi="PT Astra Serif"/>
          <w:b/>
          <w:sz w:val="26"/>
          <w:szCs w:val="26"/>
        </w:rPr>
        <w:t>Инвестици</w:t>
      </w:r>
      <w:r w:rsidR="009F0B30" w:rsidRPr="00DB5792">
        <w:rPr>
          <w:rFonts w:ascii="PT Astra Serif" w:hAnsi="PT Astra Serif"/>
          <w:b/>
          <w:sz w:val="26"/>
          <w:szCs w:val="26"/>
        </w:rPr>
        <w:t>онная деятельность</w:t>
      </w:r>
      <w:r w:rsidRPr="00DB5792">
        <w:rPr>
          <w:rFonts w:ascii="PT Astra Serif" w:hAnsi="PT Astra Serif"/>
          <w:b/>
          <w:sz w:val="26"/>
          <w:szCs w:val="26"/>
        </w:rPr>
        <w:t xml:space="preserve"> и строительство</w:t>
      </w:r>
    </w:p>
    <w:p w:rsidR="001C4823" w:rsidRPr="00DB5792" w:rsidRDefault="001C4823" w:rsidP="002C4704">
      <w:pPr>
        <w:ind w:firstLine="709"/>
        <w:jc w:val="center"/>
        <w:rPr>
          <w:rFonts w:ascii="PT Astra Serif" w:hAnsi="PT Astra Serif"/>
          <w:b/>
          <w:sz w:val="26"/>
          <w:szCs w:val="26"/>
          <w:highlight w:val="yellow"/>
        </w:rPr>
      </w:pPr>
    </w:p>
    <w:p w:rsidR="00C32C4D" w:rsidRPr="00DB5792" w:rsidRDefault="001C4823" w:rsidP="002C4704">
      <w:pPr>
        <w:ind w:firstLine="709"/>
        <w:jc w:val="both"/>
        <w:rPr>
          <w:rFonts w:ascii="PT Astra Serif" w:hAnsi="PT Astra Serif"/>
          <w:sz w:val="26"/>
          <w:szCs w:val="26"/>
        </w:rPr>
      </w:pPr>
      <w:r w:rsidRPr="00DB5792">
        <w:rPr>
          <w:rFonts w:ascii="PT Astra Serif" w:hAnsi="PT Astra Serif"/>
          <w:sz w:val="26"/>
          <w:szCs w:val="26"/>
        </w:rPr>
        <w:t xml:space="preserve">Объем </w:t>
      </w:r>
      <w:r w:rsidR="00BE5097" w:rsidRPr="00DB5792">
        <w:rPr>
          <w:rFonts w:ascii="PT Astra Serif" w:hAnsi="PT Astra Serif"/>
          <w:sz w:val="26"/>
          <w:szCs w:val="26"/>
        </w:rPr>
        <w:t xml:space="preserve">инвестиций в основной капитал </w:t>
      </w:r>
      <w:r w:rsidRPr="00DB5792">
        <w:rPr>
          <w:rFonts w:ascii="PT Astra Serif" w:hAnsi="PT Astra Serif"/>
          <w:sz w:val="26"/>
          <w:szCs w:val="26"/>
        </w:rPr>
        <w:t>за счет всех источников финансирования по предв</w:t>
      </w:r>
      <w:r w:rsidR="0004397F" w:rsidRPr="00DB5792">
        <w:rPr>
          <w:rFonts w:ascii="PT Astra Serif" w:hAnsi="PT Astra Serif"/>
          <w:sz w:val="26"/>
          <w:szCs w:val="26"/>
        </w:rPr>
        <w:t xml:space="preserve">арительным итогам </w:t>
      </w:r>
      <w:r w:rsidR="009F0B30" w:rsidRPr="00DB5792">
        <w:rPr>
          <w:rFonts w:ascii="PT Astra Serif" w:hAnsi="PT Astra Serif"/>
          <w:sz w:val="26"/>
          <w:szCs w:val="26"/>
        </w:rPr>
        <w:t>составил</w:t>
      </w:r>
      <w:r w:rsidR="00FC6C52" w:rsidRPr="00DB5792">
        <w:rPr>
          <w:rFonts w:ascii="PT Astra Serif" w:hAnsi="PT Astra Serif"/>
          <w:sz w:val="26"/>
          <w:szCs w:val="26"/>
        </w:rPr>
        <w:t xml:space="preserve"> </w:t>
      </w:r>
      <w:r w:rsidR="00A7146D" w:rsidRPr="00DB5792">
        <w:rPr>
          <w:rFonts w:ascii="PT Astra Serif" w:hAnsi="PT Astra Serif"/>
          <w:sz w:val="26"/>
          <w:szCs w:val="26"/>
        </w:rPr>
        <w:t>1 542,4</w:t>
      </w:r>
      <w:r w:rsidR="00FC6C52" w:rsidRPr="00DB5792">
        <w:rPr>
          <w:rFonts w:ascii="PT Astra Serif" w:hAnsi="PT Astra Serif"/>
          <w:sz w:val="26"/>
          <w:szCs w:val="26"/>
        </w:rPr>
        <w:t xml:space="preserve"> </w:t>
      </w:r>
      <w:r w:rsidR="0004397F" w:rsidRPr="00DB5792">
        <w:rPr>
          <w:rFonts w:ascii="PT Astra Serif" w:hAnsi="PT Astra Serif"/>
          <w:sz w:val="26"/>
          <w:szCs w:val="26"/>
        </w:rPr>
        <w:t xml:space="preserve">млн. </w:t>
      </w:r>
      <w:r w:rsidR="00870261" w:rsidRPr="00DB5792">
        <w:rPr>
          <w:rFonts w:ascii="PT Astra Serif" w:hAnsi="PT Astra Serif"/>
          <w:sz w:val="26"/>
          <w:szCs w:val="26"/>
        </w:rPr>
        <w:t>рублей (</w:t>
      </w:r>
      <w:r w:rsidR="00A7146D" w:rsidRPr="00DB5792">
        <w:rPr>
          <w:rFonts w:ascii="PT Astra Serif" w:hAnsi="PT Astra Serif"/>
          <w:sz w:val="26"/>
          <w:szCs w:val="26"/>
        </w:rPr>
        <w:t>55,4</w:t>
      </w:r>
      <w:r w:rsidR="00AC3F1A" w:rsidRPr="00DB5792">
        <w:rPr>
          <w:rFonts w:ascii="PT Astra Serif" w:hAnsi="PT Astra Serif"/>
          <w:sz w:val="26"/>
          <w:szCs w:val="26"/>
        </w:rPr>
        <w:t>%)</w:t>
      </w:r>
      <w:r w:rsidR="004B5FA0" w:rsidRPr="00DB5792">
        <w:rPr>
          <w:rFonts w:ascii="PT Astra Serif" w:hAnsi="PT Astra Serif"/>
          <w:sz w:val="26"/>
          <w:szCs w:val="26"/>
        </w:rPr>
        <w:t xml:space="preserve">. </w:t>
      </w:r>
      <w:r w:rsidR="00DB4AB2" w:rsidRPr="00DB5792">
        <w:rPr>
          <w:rFonts w:ascii="PT Astra Serif" w:hAnsi="PT Astra Serif"/>
          <w:sz w:val="26"/>
          <w:szCs w:val="26"/>
        </w:rPr>
        <w:t>Оценка 2021 года - 1 656,8</w:t>
      </w:r>
      <w:r w:rsidR="00002543" w:rsidRPr="00DB5792">
        <w:rPr>
          <w:rFonts w:ascii="PT Astra Serif" w:hAnsi="PT Astra Serif"/>
          <w:sz w:val="26"/>
          <w:szCs w:val="26"/>
        </w:rPr>
        <w:t xml:space="preserve"> </w:t>
      </w:r>
      <w:r w:rsidR="00DB4AB2" w:rsidRPr="00DB5792">
        <w:rPr>
          <w:rFonts w:ascii="PT Astra Serif" w:hAnsi="PT Astra Serif"/>
          <w:sz w:val="26"/>
          <w:szCs w:val="26"/>
        </w:rPr>
        <w:t>млн. рублей (59,5%).</w:t>
      </w:r>
    </w:p>
    <w:p w:rsidR="00197A77" w:rsidRPr="00DB5792" w:rsidRDefault="00197A77" w:rsidP="002C4704">
      <w:pPr>
        <w:widowControl w:val="0"/>
        <w:autoSpaceDE w:val="0"/>
        <w:autoSpaceDN w:val="0"/>
        <w:adjustRightInd w:val="0"/>
        <w:ind w:firstLine="709"/>
        <w:jc w:val="both"/>
        <w:rPr>
          <w:rFonts w:ascii="PT Astra Serif" w:hAnsi="PT Astra Serif"/>
          <w:sz w:val="26"/>
          <w:szCs w:val="26"/>
        </w:rPr>
      </w:pPr>
      <w:r w:rsidRPr="00DB5792">
        <w:rPr>
          <w:rFonts w:ascii="PT Astra Serif" w:hAnsi="PT Astra Serif"/>
          <w:sz w:val="26"/>
          <w:szCs w:val="26"/>
        </w:rPr>
        <w:t>В рамках реализации муниципальных программ города Югорска</w:t>
      </w:r>
      <w:r w:rsidR="00E47AB3" w:rsidRPr="00DB5792">
        <w:rPr>
          <w:rFonts w:ascii="PT Astra Serif" w:hAnsi="PT Astra Serif"/>
          <w:sz w:val="26"/>
          <w:szCs w:val="26"/>
        </w:rPr>
        <w:t xml:space="preserve"> выполнены</w:t>
      </w:r>
      <w:r w:rsidR="00A127DE" w:rsidRPr="00DB5792">
        <w:rPr>
          <w:rFonts w:ascii="PT Astra Serif" w:hAnsi="PT Astra Serif"/>
          <w:sz w:val="26"/>
          <w:szCs w:val="26"/>
        </w:rPr>
        <w:t xml:space="preserve"> следующие мероприятия</w:t>
      </w:r>
      <w:r w:rsidRPr="00DB5792">
        <w:rPr>
          <w:rFonts w:ascii="PT Astra Serif" w:hAnsi="PT Astra Serif"/>
          <w:sz w:val="26"/>
          <w:szCs w:val="26"/>
        </w:rPr>
        <w:t xml:space="preserve">: </w:t>
      </w:r>
    </w:p>
    <w:p w:rsidR="005737DF" w:rsidRPr="00DB5792" w:rsidRDefault="008D5F9F" w:rsidP="002C4704">
      <w:pPr>
        <w:widowControl w:val="0"/>
        <w:autoSpaceDE w:val="0"/>
        <w:autoSpaceDN w:val="0"/>
        <w:adjustRightInd w:val="0"/>
        <w:ind w:firstLine="709"/>
        <w:jc w:val="both"/>
        <w:rPr>
          <w:rFonts w:ascii="PT Astra Serif" w:hAnsi="PT Astra Serif"/>
          <w:sz w:val="26"/>
          <w:szCs w:val="26"/>
        </w:rPr>
      </w:pPr>
      <w:r w:rsidRPr="00DB5792">
        <w:rPr>
          <w:rFonts w:ascii="PT Astra Serif" w:hAnsi="PT Astra Serif"/>
          <w:sz w:val="26"/>
          <w:szCs w:val="26"/>
        </w:rPr>
        <w:t xml:space="preserve">- </w:t>
      </w:r>
      <w:r w:rsidR="00255DDD" w:rsidRPr="00DB5792">
        <w:rPr>
          <w:rFonts w:ascii="PT Astra Serif" w:hAnsi="PT Astra Serif"/>
          <w:sz w:val="26"/>
          <w:szCs w:val="26"/>
        </w:rPr>
        <w:t xml:space="preserve">строительство инженерных сетей в водоснабжения в 16А микрорайоне: </w:t>
      </w:r>
      <w:r w:rsidR="005737DF" w:rsidRPr="00DB5792">
        <w:rPr>
          <w:rFonts w:ascii="PT Astra Serif" w:hAnsi="PT Astra Serif"/>
          <w:sz w:val="26"/>
          <w:szCs w:val="26"/>
        </w:rPr>
        <w:t xml:space="preserve">объект </w:t>
      </w:r>
      <w:r w:rsidR="00255DDD" w:rsidRPr="00DB5792">
        <w:rPr>
          <w:rFonts w:ascii="PT Astra Serif" w:hAnsi="PT Astra Serif"/>
          <w:sz w:val="26"/>
          <w:szCs w:val="26"/>
        </w:rPr>
        <w:t>признан победителем регионального конкурса инициативных проектов, введен в эксплуатацию</w:t>
      </w:r>
      <w:r w:rsidR="005737DF" w:rsidRPr="00DB5792">
        <w:rPr>
          <w:rFonts w:ascii="PT Astra Serif" w:hAnsi="PT Astra Serif"/>
          <w:sz w:val="26"/>
          <w:szCs w:val="26"/>
        </w:rPr>
        <w:t>;</w:t>
      </w:r>
    </w:p>
    <w:p w:rsidR="00DE0861" w:rsidRPr="00DB5792" w:rsidRDefault="00DE0861" w:rsidP="002C4704">
      <w:pPr>
        <w:widowControl w:val="0"/>
        <w:autoSpaceDE w:val="0"/>
        <w:autoSpaceDN w:val="0"/>
        <w:adjustRightInd w:val="0"/>
        <w:ind w:firstLine="709"/>
        <w:jc w:val="both"/>
        <w:rPr>
          <w:rFonts w:ascii="PT Astra Serif" w:hAnsi="PT Astra Serif"/>
          <w:sz w:val="26"/>
          <w:szCs w:val="26"/>
        </w:rPr>
      </w:pPr>
      <w:r w:rsidRPr="00DB5792">
        <w:rPr>
          <w:rFonts w:ascii="PT Astra Serif" w:hAnsi="PT Astra Serif"/>
          <w:sz w:val="26"/>
          <w:szCs w:val="26"/>
        </w:rPr>
        <w:t>- бл</w:t>
      </w:r>
      <w:r w:rsidR="00076677" w:rsidRPr="00DB5792">
        <w:rPr>
          <w:rFonts w:ascii="PT Astra Serif" w:hAnsi="PT Astra Serif"/>
          <w:sz w:val="26"/>
          <w:szCs w:val="26"/>
        </w:rPr>
        <w:t>агоустройство территории возле Д</w:t>
      </w:r>
      <w:r w:rsidRPr="00DB5792">
        <w:rPr>
          <w:rFonts w:ascii="PT Astra Serif" w:hAnsi="PT Astra Serif"/>
          <w:sz w:val="26"/>
          <w:szCs w:val="26"/>
        </w:rPr>
        <w:t xml:space="preserve">уховно-просветительского центра: объект признан победителем регионального конкурса инициативных проектов; готовность объекта по контракту - 92%; </w:t>
      </w:r>
    </w:p>
    <w:p w:rsidR="00AB4273" w:rsidRPr="00DB5792" w:rsidRDefault="00AB4273" w:rsidP="002C4704">
      <w:pPr>
        <w:ind w:right="-13" w:firstLine="709"/>
        <w:jc w:val="both"/>
        <w:rPr>
          <w:rFonts w:ascii="PT Astra Serif" w:hAnsi="PT Astra Serif"/>
          <w:sz w:val="26"/>
          <w:szCs w:val="26"/>
        </w:rPr>
      </w:pPr>
      <w:r w:rsidRPr="00DB5792">
        <w:rPr>
          <w:rFonts w:ascii="PT Astra Serif" w:hAnsi="PT Astra Serif"/>
          <w:spacing w:val="1"/>
          <w:sz w:val="26"/>
          <w:szCs w:val="26"/>
        </w:rPr>
        <w:t xml:space="preserve">- благоустройство </w:t>
      </w:r>
      <w:r w:rsidR="00C61655" w:rsidRPr="00DB5792">
        <w:rPr>
          <w:rFonts w:ascii="PT Astra Serif" w:hAnsi="PT Astra Serif"/>
          <w:spacing w:val="1"/>
          <w:sz w:val="26"/>
          <w:szCs w:val="26"/>
        </w:rPr>
        <w:t>п</w:t>
      </w:r>
      <w:r w:rsidRPr="00DB5792">
        <w:rPr>
          <w:rFonts w:ascii="PT Astra Serif" w:hAnsi="PT Astra Serif"/>
          <w:spacing w:val="1"/>
          <w:sz w:val="26"/>
          <w:szCs w:val="26"/>
        </w:rPr>
        <w:t>арк</w:t>
      </w:r>
      <w:r w:rsidR="00C61655" w:rsidRPr="00DB5792">
        <w:rPr>
          <w:rFonts w:ascii="PT Astra Serif" w:hAnsi="PT Astra Serif"/>
          <w:spacing w:val="1"/>
          <w:sz w:val="26"/>
          <w:szCs w:val="26"/>
        </w:rPr>
        <w:t>а</w:t>
      </w:r>
      <w:r w:rsidRPr="00DB5792">
        <w:rPr>
          <w:rFonts w:ascii="PT Astra Serif" w:hAnsi="PT Astra Serif"/>
          <w:spacing w:val="1"/>
          <w:sz w:val="26"/>
          <w:szCs w:val="26"/>
        </w:rPr>
        <w:t xml:space="preserve"> по улице Менделеева</w:t>
      </w:r>
      <w:r w:rsidR="00C61655" w:rsidRPr="00DB5792">
        <w:rPr>
          <w:rFonts w:ascii="PT Astra Serif" w:hAnsi="PT Astra Serif"/>
          <w:spacing w:val="1"/>
          <w:sz w:val="26"/>
          <w:szCs w:val="26"/>
        </w:rPr>
        <w:t xml:space="preserve"> </w:t>
      </w:r>
      <w:r w:rsidRPr="00DB5792">
        <w:rPr>
          <w:rFonts w:ascii="PT Astra Serif" w:hAnsi="PT Astra Serif"/>
          <w:spacing w:val="1"/>
          <w:sz w:val="26"/>
          <w:szCs w:val="26"/>
        </w:rPr>
        <w:t>(1</w:t>
      </w:r>
      <w:r w:rsidR="00C61655" w:rsidRPr="00DB5792">
        <w:rPr>
          <w:rFonts w:ascii="PT Astra Serif" w:hAnsi="PT Astra Serif"/>
          <w:spacing w:val="1"/>
          <w:sz w:val="26"/>
          <w:szCs w:val="26"/>
        </w:rPr>
        <w:t>, 2</w:t>
      </w:r>
      <w:r w:rsidRPr="00DB5792">
        <w:rPr>
          <w:rFonts w:ascii="PT Astra Serif" w:hAnsi="PT Astra Serif"/>
          <w:spacing w:val="1"/>
          <w:sz w:val="26"/>
          <w:szCs w:val="26"/>
        </w:rPr>
        <w:t xml:space="preserve"> этап</w:t>
      </w:r>
      <w:r w:rsidR="00C61655" w:rsidRPr="00DB5792">
        <w:rPr>
          <w:rFonts w:ascii="PT Astra Serif" w:hAnsi="PT Astra Serif"/>
          <w:spacing w:val="1"/>
          <w:sz w:val="26"/>
          <w:szCs w:val="26"/>
        </w:rPr>
        <w:t>ы</w:t>
      </w:r>
      <w:r w:rsidRPr="00DB5792">
        <w:rPr>
          <w:rFonts w:ascii="PT Astra Serif" w:hAnsi="PT Astra Serif"/>
          <w:spacing w:val="1"/>
          <w:sz w:val="26"/>
          <w:szCs w:val="26"/>
        </w:rPr>
        <w:t xml:space="preserve">)»: </w:t>
      </w:r>
      <w:r w:rsidR="00C61655" w:rsidRPr="00DB5792">
        <w:rPr>
          <w:rFonts w:ascii="PT Astra Serif" w:hAnsi="PT Astra Serif"/>
          <w:spacing w:val="1"/>
          <w:sz w:val="26"/>
          <w:szCs w:val="26"/>
        </w:rPr>
        <w:t xml:space="preserve">работы выполнены; </w:t>
      </w:r>
    </w:p>
    <w:p w:rsidR="00BE394D" w:rsidRPr="00DB5792" w:rsidRDefault="00A127DE" w:rsidP="002C4704">
      <w:pPr>
        <w:shd w:val="clear" w:color="auto" w:fill="FFFFFF"/>
        <w:suppressAutoHyphens/>
        <w:ind w:right="82" w:firstLine="709"/>
        <w:jc w:val="both"/>
        <w:rPr>
          <w:rFonts w:ascii="PT Astra Serif" w:hAnsi="PT Astra Serif"/>
          <w:sz w:val="26"/>
          <w:szCs w:val="26"/>
        </w:rPr>
      </w:pPr>
      <w:r w:rsidRPr="00DB5792">
        <w:rPr>
          <w:rFonts w:ascii="PT Astra Serif" w:hAnsi="PT Astra Serif"/>
          <w:sz w:val="26"/>
          <w:szCs w:val="26"/>
        </w:rPr>
        <w:t>-  разработка</w:t>
      </w:r>
      <w:r w:rsidR="00BE394D" w:rsidRPr="00DB5792">
        <w:rPr>
          <w:rFonts w:ascii="PT Astra Serif" w:hAnsi="PT Astra Serif"/>
          <w:sz w:val="26"/>
          <w:szCs w:val="26"/>
        </w:rPr>
        <w:t xml:space="preserve"> проектной документации по объекту «Сети канализации микрорайон</w:t>
      </w:r>
      <w:r w:rsidRPr="00DB5792">
        <w:rPr>
          <w:rFonts w:ascii="PT Astra Serif" w:hAnsi="PT Astra Serif"/>
          <w:sz w:val="26"/>
          <w:szCs w:val="26"/>
        </w:rPr>
        <w:t xml:space="preserve">ов индивидуальной застройки </w:t>
      </w:r>
      <w:r w:rsidR="00BE394D" w:rsidRPr="00DB5792">
        <w:rPr>
          <w:rFonts w:ascii="PT Astra Serif" w:hAnsi="PT Astra Serif"/>
          <w:sz w:val="26"/>
          <w:szCs w:val="26"/>
        </w:rPr>
        <w:t>5,</w:t>
      </w:r>
      <w:r w:rsidRPr="00DB5792">
        <w:rPr>
          <w:rFonts w:ascii="PT Astra Serif" w:hAnsi="PT Astra Serif"/>
          <w:sz w:val="26"/>
          <w:szCs w:val="26"/>
        </w:rPr>
        <w:t xml:space="preserve"> </w:t>
      </w:r>
      <w:r w:rsidR="00BE394D" w:rsidRPr="00DB5792">
        <w:rPr>
          <w:rFonts w:ascii="PT Astra Serif" w:hAnsi="PT Astra Serif"/>
          <w:sz w:val="26"/>
          <w:szCs w:val="26"/>
        </w:rPr>
        <w:t>7 в городе Югорске</w:t>
      </w:r>
      <w:r w:rsidR="008D5F9F" w:rsidRPr="00DB5792">
        <w:rPr>
          <w:rFonts w:ascii="PT Astra Serif" w:hAnsi="PT Astra Serif"/>
          <w:sz w:val="26"/>
          <w:szCs w:val="26"/>
        </w:rPr>
        <w:t>»</w:t>
      </w:r>
      <w:r w:rsidRPr="00DB5792">
        <w:rPr>
          <w:rFonts w:ascii="PT Astra Serif" w:hAnsi="PT Astra Serif"/>
          <w:sz w:val="26"/>
          <w:szCs w:val="26"/>
        </w:rPr>
        <w:t>:</w:t>
      </w:r>
      <w:r w:rsidR="00BE394D" w:rsidRPr="00DB5792">
        <w:rPr>
          <w:rFonts w:ascii="PT Astra Serif" w:hAnsi="PT Astra Serif"/>
          <w:sz w:val="26"/>
          <w:szCs w:val="26"/>
        </w:rPr>
        <w:t xml:space="preserve"> </w:t>
      </w:r>
      <w:r w:rsidRPr="00DB5792">
        <w:rPr>
          <w:rFonts w:ascii="PT Astra Serif" w:hAnsi="PT Astra Serif"/>
          <w:sz w:val="26"/>
          <w:szCs w:val="26"/>
        </w:rPr>
        <w:t>п</w:t>
      </w:r>
      <w:r w:rsidR="00BE394D" w:rsidRPr="00DB5792">
        <w:rPr>
          <w:rFonts w:ascii="PT Astra Serif" w:hAnsi="PT Astra Serif"/>
          <w:sz w:val="26"/>
          <w:szCs w:val="26"/>
        </w:rPr>
        <w:t>олучено положительное заключение от 10.0</w:t>
      </w:r>
      <w:r w:rsidR="00BF5696" w:rsidRPr="00DB5792">
        <w:rPr>
          <w:rFonts w:ascii="PT Astra Serif" w:hAnsi="PT Astra Serif"/>
          <w:sz w:val="26"/>
          <w:szCs w:val="26"/>
        </w:rPr>
        <w:t>6.2021</w:t>
      </w:r>
      <w:r w:rsidR="00380EEB" w:rsidRPr="00DB5792">
        <w:rPr>
          <w:rFonts w:ascii="PT Astra Serif" w:hAnsi="PT Astra Serif"/>
          <w:sz w:val="26"/>
          <w:szCs w:val="26"/>
        </w:rPr>
        <w:t>, продолжение работ по строительству планируется в 2022-2023 годах</w:t>
      </w:r>
      <w:r w:rsidR="00BF5696" w:rsidRPr="00DB5792">
        <w:rPr>
          <w:rFonts w:ascii="PT Astra Serif" w:hAnsi="PT Astra Serif"/>
          <w:sz w:val="26"/>
          <w:szCs w:val="26"/>
        </w:rPr>
        <w:t>;</w:t>
      </w:r>
    </w:p>
    <w:p w:rsidR="00BE394D" w:rsidRPr="00DB5792" w:rsidRDefault="008D5F9F" w:rsidP="002C4704">
      <w:pPr>
        <w:shd w:val="clear" w:color="auto" w:fill="FFFFFF"/>
        <w:suppressAutoHyphens/>
        <w:ind w:right="82" w:firstLine="709"/>
        <w:jc w:val="both"/>
        <w:rPr>
          <w:rFonts w:ascii="PT Astra Serif" w:hAnsi="PT Astra Serif"/>
          <w:sz w:val="26"/>
          <w:szCs w:val="26"/>
        </w:rPr>
      </w:pPr>
      <w:r w:rsidRPr="00DB5792">
        <w:rPr>
          <w:rFonts w:ascii="PT Astra Serif" w:hAnsi="PT Astra Serif"/>
          <w:sz w:val="26"/>
          <w:szCs w:val="26"/>
        </w:rPr>
        <w:t>-</w:t>
      </w:r>
      <w:r w:rsidR="00A37F1F" w:rsidRPr="00DB5792">
        <w:rPr>
          <w:rFonts w:ascii="PT Astra Serif" w:hAnsi="PT Astra Serif"/>
          <w:sz w:val="26"/>
          <w:szCs w:val="26"/>
        </w:rPr>
        <w:t xml:space="preserve"> завершена</w:t>
      </w:r>
      <w:r w:rsidRPr="00DB5792">
        <w:rPr>
          <w:rFonts w:ascii="PT Astra Serif" w:hAnsi="PT Astra Serif"/>
          <w:sz w:val="26"/>
          <w:szCs w:val="26"/>
        </w:rPr>
        <w:t xml:space="preserve"> р</w:t>
      </w:r>
      <w:r w:rsidR="00BE394D" w:rsidRPr="00DB5792">
        <w:rPr>
          <w:rFonts w:ascii="PT Astra Serif" w:hAnsi="PT Astra Serif"/>
          <w:sz w:val="26"/>
          <w:szCs w:val="26"/>
        </w:rPr>
        <w:t xml:space="preserve">еконструкция автомобильной дороги </w:t>
      </w:r>
      <w:r w:rsidR="00FF16D2" w:rsidRPr="00DB5792">
        <w:rPr>
          <w:rFonts w:ascii="PT Astra Serif" w:hAnsi="PT Astra Serif"/>
          <w:sz w:val="26"/>
          <w:szCs w:val="26"/>
        </w:rPr>
        <w:t xml:space="preserve">по ул. </w:t>
      </w:r>
      <w:r w:rsidRPr="00DB5792">
        <w:rPr>
          <w:rFonts w:ascii="PT Astra Serif" w:hAnsi="PT Astra Serif"/>
          <w:sz w:val="26"/>
          <w:szCs w:val="26"/>
        </w:rPr>
        <w:t>Уральская</w:t>
      </w:r>
      <w:r w:rsidR="00823D1C" w:rsidRPr="00DB5792">
        <w:rPr>
          <w:rFonts w:ascii="PT Astra Serif" w:hAnsi="PT Astra Serif"/>
          <w:sz w:val="26"/>
          <w:szCs w:val="26"/>
        </w:rPr>
        <w:t xml:space="preserve"> протяженностью </w:t>
      </w:r>
      <w:r w:rsidR="00A37F1F" w:rsidRPr="00DB5792">
        <w:rPr>
          <w:rFonts w:ascii="PT Astra Serif" w:hAnsi="PT Astra Serif"/>
          <w:sz w:val="26"/>
          <w:szCs w:val="26"/>
        </w:rPr>
        <w:t>483 метра</w:t>
      </w:r>
      <w:r w:rsidRPr="00DB5792">
        <w:rPr>
          <w:rFonts w:ascii="PT Astra Serif" w:hAnsi="PT Astra Serif"/>
          <w:sz w:val="26"/>
          <w:szCs w:val="26"/>
        </w:rPr>
        <w:t>;</w:t>
      </w:r>
    </w:p>
    <w:p w:rsidR="00BE394D" w:rsidRPr="00DB5792" w:rsidRDefault="00BE394D" w:rsidP="002C4704">
      <w:pPr>
        <w:ind w:firstLine="709"/>
        <w:jc w:val="both"/>
        <w:rPr>
          <w:rFonts w:ascii="PT Astra Serif" w:hAnsi="PT Astra Serif"/>
          <w:sz w:val="26"/>
          <w:szCs w:val="26"/>
        </w:rPr>
      </w:pPr>
      <w:proofErr w:type="gramStart"/>
      <w:r w:rsidRPr="00DB5792">
        <w:rPr>
          <w:rFonts w:ascii="PT Astra Serif" w:hAnsi="PT Astra Serif"/>
          <w:sz w:val="26"/>
          <w:szCs w:val="26"/>
        </w:rPr>
        <w:t xml:space="preserve">- </w:t>
      </w:r>
      <w:r w:rsidR="008D5F9F" w:rsidRPr="00DB5792">
        <w:rPr>
          <w:rFonts w:ascii="PT Astra Serif" w:hAnsi="PT Astra Serif"/>
          <w:sz w:val="26"/>
          <w:szCs w:val="26"/>
        </w:rPr>
        <w:t xml:space="preserve">текущий ремонт дорог: </w:t>
      </w:r>
      <w:r w:rsidR="00B720FC" w:rsidRPr="00DB5792">
        <w:rPr>
          <w:rFonts w:ascii="PT Astra Serif" w:hAnsi="PT Astra Serif"/>
          <w:sz w:val="26"/>
          <w:szCs w:val="26"/>
        </w:rPr>
        <w:t xml:space="preserve">выполнен </w:t>
      </w:r>
      <w:r w:rsidRPr="00DB5792">
        <w:rPr>
          <w:rFonts w:ascii="PT Astra Serif" w:hAnsi="PT Astra Serif"/>
          <w:sz w:val="26"/>
          <w:szCs w:val="26"/>
        </w:rPr>
        <w:t>ремонт покрытия следующих автомобильных дорог: ул. Геолого</w:t>
      </w:r>
      <w:r w:rsidR="008D5F9F" w:rsidRPr="00DB5792">
        <w:rPr>
          <w:rFonts w:ascii="PT Astra Serif" w:hAnsi="PT Astra Serif"/>
          <w:sz w:val="26"/>
          <w:szCs w:val="26"/>
        </w:rPr>
        <w:t>в (от ул. Попова до ул. Ленина),</w:t>
      </w:r>
      <w:r w:rsidRPr="00DB5792">
        <w:rPr>
          <w:rFonts w:ascii="PT Astra Serif" w:hAnsi="PT Astra Serif"/>
          <w:sz w:val="26"/>
          <w:szCs w:val="26"/>
        </w:rPr>
        <w:t xml:space="preserve"> ул. Толстого (между ГИБДД и ж</w:t>
      </w:r>
      <w:r w:rsidR="008D5F9F" w:rsidRPr="00DB5792">
        <w:rPr>
          <w:rFonts w:ascii="PT Astra Serif" w:hAnsi="PT Astra Serif"/>
          <w:sz w:val="26"/>
          <w:szCs w:val="26"/>
        </w:rPr>
        <w:t>илым домом №12 по ул. Толстого),</w:t>
      </w:r>
      <w:r w:rsidRPr="00DB5792">
        <w:rPr>
          <w:rFonts w:ascii="PT Astra Serif" w:hAnsi="PT Astra Serif"/>
          <w:sz w:val="26"/>
          <w:szCs w:val="26"/>
        </w:rPr>
        <w:t xml:space="preserve"> ул. Калинина (от</w:t>
      </w:r>
      <w:r w:rsidR="008D5F9F" w:rsidRPr="00DB5792">
        <w:rPr>
          <w:rFonts w:ascii="PT Astra Serif" w:hAnsi="PT Astra Serif"/>
          <w:sz w:val="26"/>
          <w:szCs w:val="26"/>
        </w:rPr>
        <w:t xml:space="preserve"> ул. Механизаторов до ул. Мира),</w:t>
      </w:r>
      <w:r w:rsidRPr="00DB5792">
        <w:rPr>
          <w:rFonts w:ascii="PT Astra Serif" w:hAnsi="PT Astra Serif"/>
          <w:sz w:val="26"/>
          <w:szCs w:val="26"/>
        </w:rPr>
        <w:t xml:space="preserve"> кольцевой автомобильной дороги (от КНС до ул. Студ</w:t>
      </w:r>
      <w:r w:rsidR="008D5F9F" w:rsidRPr="00DB5792">
        <w:rPr>
          <w:rFonts w:ascii="PT Astra Serif" w:hAnsi="PT Astra Serif"/>
          <w:sz w:val="26"/>
          <w:szCs w:val="26"/>
        </w:rPr>
        <w:t>енческая),</w:t>
      </w:r>
      <w:r w:rsidRPr="00DB5792">
        <w:rPr>
          <w:rFonts w:ascii="PT Astra Serif" w:hAnsi="PT Astra Serif"/>
          <w:sz w:val="26"/>
          <w:szCs w:val="26"/>
        </w:rPr>
        <w:t xml:space="preserve"> ул. Студенческая (от </w:t>
      </w:r>
      <w:r w:rsidR="00A127DE" w:rsidRPr="00DB5792">
        <w:rPr>
          <w:rFonts w:ascii="PT Astra Serif" w:hAnsi="PT Astra Serif"/>
          <w:sz w:val="26"/>
          <w:szCs w:val="26"/>
        </w:rPr>
        <w:t>ул. Садовая до ул. Декабристов);</w:t>
      </w:r>
      <w:proofErr w:type="gramEnd"/>
      <w:r w:rsidR="00A127DE" w:rsidRPr="00DB5792">
        <w:rPr>
          <w:rFonts w:ascii="PT Astra Serif" w:hAnsi="PT Astra Serif"/>
          <w:sz w:val="26"/>
          <w:szCs w:val="26"/>
        </w:rPr>
        <w:t xml:space="preserve"> о</w:t>
      </w:r>
      <w:r w:rsidRPr="00DB5792">
        <w:rPr>
          <w:rFonts w:ascii="PT Astra Serif" w:hAnsi="PT Astra Serif"/>
          <w:sz w:val="26"/>
          <w:szCs w:val="26"/>
        </w:rPr>
        <w:t>бщая протяженность участков со</w:t>
      </w:r>
      <w:r w:rsidR="00FB0A3F" w:rsidRPr="00DB5792">
        <w:rPr>
          <w:rFonts w:ascii="PT Astra Serif" w:hAnsi="PT Astra Serif"/>
          <w:sz w:val="26"/>
          <w:szCs w:val="26"/>
        </w:rPr>
        <w:t>ставляет 2,0 км;</w:t>
      </w:r>
    </w:p>
    <w:p w:rsidR="00BE394D" w:rsidRPr="00DB5792" w:rsidRDefault="00A127DE" w:rsidP="002C4704">
      <w:pPr>
        <w:suppressAutoHyphens/>
        <w:ind w:firstLine="709"/>
        <w:jc w:val="both"/>
        <w:rPr>
          <w:rFonts w:ascii="PT Astra Serif" w:hAnsi="PT Astra Serif"/>
          <w:sz w:val="26"/>
          <w:szCs w:val="26"/>
        </w:rPr>
      </w:pPr>
      <w:r w:rsidRPr="00DB5792">
        <w:rPr>
          <w:rFonts w:ascii="PT Astra Serif" w:hAnsi="PT Astra Serif"/>
          <w:sz w:val="26"/>
          <w:szCs w:val="26"/>
        </w:rPr>
        <w:t>- благоустройство</w:t>
      </w:r>
      <w:r w:rsidR="00BE394D" w:rsidRPr="00DB5792">
        <w:rPr>
          <w:rFonts w:ascii="PT Astra Serif" w:hAnsi="PT Astra Serif"/>
          <w:sz w:val="26"/>
          <w:szCs w:val="26"/>
        </w:rPr>
        <w:t xml:space="preserve"> территорий в соответствии с наказами избирателе</w:t>
      </w:r>
      <w:r w:rsidR="00FB0A3F" w:rsidRPr="00DB5792">
        <w:rPr>
          <w:rFonts w:ascii="PT Astra Serif" w:hAnsi="PT Astra Serif"/>
          <w:sz w:val="26"/>
          <w:szCs w:val="26"/>
        </w:rPr>
        <w:t>й депутатам Думы города Югорска: устройство тротуаров</w:t>
      </w:r>
      <w:r w:rsidR="00974D70" w:rsidRPr="00DB5792">
        <w:rPr>
          <w:rFonts w:ascii="PT Astra Serif" w:hAnsi="PT Astra Serif"/>
          <w:sz w:val="26"/>
          <w:szCs w:val="26"/>
        </w:rPr>
        <w:t xml:space="preserve"> и</w:t>
      </w:r>
      <w:r w:rsidR="00FB0A3F" w:rsidRPr="00DB5792">
        <w:rPr>
          <w:rFonts w:ascii="PT Astra Serif" w:hAnsi="PT Astra Serif"/>
          <w:sz w:val="26"/>
          <w:szCs w:val="26"/>
        </w:rPr>
        <w:t xml:space="preserve"> автомобильных стоянок вдоль проездов, устройство дополн</w:t>
      </w:r>
      <w:r w:rsidR="00600751" w:rsidRPr="00DB5792">
        <w:rPr>
          <w:rFonts w:ascii="PT Astra Serif" w:hAnsi="PT Astra Serif"/>
          <w:sz w:val="26"/>
          <w:szCs w:val="26"/>
        </w:rPr>
        <w:t>ительных элементов малых форм, объем финансирования составил 5 490,4</w:t>
      </w:r>
      <w:r w:rsidR="00FB0A3F" w:rsidRPr="00DB5792">
        <w:rPr>
          <w:rFonts w:ascii="PT Astra Serif" w:hAnsi="PT Astra Serif"/>
          <w:sz w:val="26"/>
          <w:szCs w:val="26"/>
        </w:rPr>
        <w:t xml:space="preserve"> тыс. рублей;</w:t>
      </w:r>
    </w:p>
    <w:p w:rsidR="00BE394D" w:rsidRPr="00DB5792" w:rsidRDefault="00A127DE" w:rsidP="002C4704">
      <w:pPr>
        <w:ind w:right="-13" w:firstLine="709"/>
        <w:jc w:val="both"/>
        <w:rPr>
          <w:rFonts w:ascii="PT Astra Serif" w:hAnsi="PT Astra Serif"/>
          <w:sz w:val="26"/>
          <w:szCs w:val="26"/>
        </w:rPr>
      </w:pPr>
      <w:r w:rsidRPr="00DB5792">
        <w:rPr>
          <w:rFonts w:ascii="PT Astra Serif" w:hAnsi="PT Astra Serif"/>
          <w:sz w:val="26"/>
          <w:szCs w:val="26"/>
        </w:rPr>
        <w:t xml:space="preserve">- </w:t>
      </w:r>
      <w:r w:rsidR="00BE394D" w:rsidRPr="00DB5792">
        <w:rPr>
          <w:rFonts w:ascii="PT Astra Serif" w:hAnsi="PT Astra Serif"/>
          <w:sz w:val="26"/>
          <w:szCs w:val="26"/>
        </w:rPr>
        <w:t>я</w:t>
      </w:r>
      <w:r w:rsidRPr="00DB5792">
        <w:rPr>
          <w:rFonts w:ascii="PT Astra Serif" w:hAnsi="PT Astra Serif"/>
          <w:sz w:val="26"/>
          <w:szCs w:val="26"/>
        </w:rPr>
        <w:t>мочный</w:t>
      </w:r>
      <w:r w:rsidR="00BE394D" w:rsidRPr="00DB5792">
        <w:rPr>
          <w:rFonts w:ascii="PT Astra Serif" w:hAnsi="PT Astra Serif"/>
          <w:sz w:val="26"/>
          <w:szCs w:val="26"/>
        </w:rPr>
        <w:t xml:space="preserve"> ре</w:t>
      </w:r>
      <w:r w:rsidRPr="00DB5792">
        <w:rPr>
          <w:rFonts w:ascii="PT Astra Serif" w:hAnsi="PT Astra Serif"/>
          <w:sz w:val="26"/>
          <w:szCs w:val="26"/>
        </w:rPr>
        <w:t>монт</w:t>
      </w:r>
      <w:r w:rsidR="00FB0A3F" w:rsidRPr="00DB5792">
        <w:rPr>
          <w:rFonts w:ascii="PT Astra Serif" w:hAnsi="PT Astra Serif"/>
          <w:sz w:val="26"/>
          <w:szCs w:val="26"/>
        </w:rPr>
        <w:t xml:space="preserve"> дорог с твердым покрытием:</w:t>
      </w:r>
      <w:r w:rsidR="00BE394D" w:rsidRPr="00DB5792">
        <w:rPr>
          <w:rFonts w:ascii="PT Astra Serif" w:hAnsi="PT Astra Serif"/>
          <w:sz w:val="26"/>
          <w:szCs w:val="26"/>
        </w:rPr>
        <w:t xml:space="preserve"> </w:t>
      </w:r>
      <w:r w:rsidR="00FB0A3F" w:rsidRPr="00DB5792">
        <w:rPr>
          <w:rFonts w:ascii="PT Astra Serif" w:hAnsi="PT Astra Serif"/>
          <w:sz w:val="26"/>
          <w:szCs w:val="26"/>
        </w:rPr>
        <w:t>о</w:t>
      </w:r>
      <w:r w:rsidR="00BE394D" w:rsidRPr="00DB5792">
        <w:rPr>
          <w:rFonts w:ascii="PT Astra Serif" w:hAnsi="PT Astra Serif"/>
          <w:sz w:val="26"/>
          <w:szCs w:val="26"/>
        </w:rPr>
        <w:t>б</w:t>
      </w:r>
      <w:r w:rsidR="00FB0A3F" w:rsidRPr="00DB5792">
        <w:rPr>
          <w:rFonts w:ascii="PT Astra Serif" w:hAnsi="PT Astra Serif"/>
          <w:sz w:val="26"/>
          <w:szCs w:val="26"/>
        </w:rPr>
        <w:t xml:space="preserve">щая площадь ремонта </w:t>
      </w:r>
      <w:r w:rsidR="00E02F06" w:rsidRPr="00DB5792">
        <w:rPr>
          <w:rFonts w:ascii="PT Astra Serif" w:hAnsi="PT Astra Serif"/>
          <w:sz w:val="26"/>
          <w:szCs w:val="26"/>
        </w:rPr>
        <w:t>составляет 3 239,5</w:t>
      </w:r>
      <w:r w:rsidR="00BE394D" w:rsidRPr="00DB5792">
        <w:rPr>
          <w:rFonts w:ascii="PT Astra Serif" w:hAnsi="PT Astra Serif"/>
          <w:sz w:val="26"/>
          <w:szCs w:val="26"/>
        </w:rPr>
        <w:t xml:space="preserve"> кв. метров дорожного полотна</w:t>
      </w:r>
      <w:r w:rsidR="009043D0" w:rsidRPr="00DB5792">
        <w:rPr>
          <w:rFonts w:ascii="PT Astra Serif" w:hAnsi="PT Astra Serif"/>
          <w:sz w:val="26"/>
          <w:szCs w:val="26"/>
        </w:rPr>
        <w:t>;</w:t>
      </w:r>
      <w:r w:rsidR="00BE394D" w:rsidRPr="00DB5792">
        <w:rPr>
          <w:rFonts w:ascii="PT Astra Serif" w:hAnsi="PT Astra Serif"/>
          <w:sz w:val="26"/>
          <w:szCs w:val="26"/>
        </w:rPr>
        <w:t xml:space="preserve"> </w:t>
      </w:r>
    </w:p>
    <w:p w:rsidR="00B6327F" w:rsidRPr="00DB5792" w:rsidRDefault="00BE394D" w:rsidP="002C4704">
      <w:pPr>
        <w:shd w:val="clear" w:color="auto" w:fill="FFFFFF"/>
        <w:suppressAutoHyphens/>
        <w:ind w:right="82" w:firstLine="709"/>
        <w:jc w:val="both"/>
        <w:rPr>
          <w:rFonts w:ascii="PT Astra Serif" w:hAnsi="PT Astra Serif"/>
          <w:spacing w:val="1"/>
          <w:sz w:val="26"/>
          <w:szCs w:val="26"/>
        </w:rPr>
      </w:pPr>
      <w:r w:rsidRPr="00DB5792">
        <w:rPr>
          <w:rFonts w:ascii="PT Astra Serif" w:hAnsi="PT Astra Serif"/>
          <w:spacing w:val="1"/>
          <w:sz w:val="26"/>
          <w:szCs w:val="26"/>
        </w:rPr>
        <w:t>- благо</w:t>
      </w:r>
      <w:r w:rsidR="002F41F5" w:rsidRPr="00DB5792">
        <w:rPr>
          <w:rFonts w:ascii="PT Astra Serif" w:hAnsi="PT Astra Serif"/>
          <w:spacing w:val="1"/>
          <w:sz w:val="26"/>
          <w:szCs w:val="26"/>
        </w:rPr>
        <w:t xml:space="preserve">устройство </w:t>
      </w:r>
      <w:r w:rsidR="00731830" w:rsidRPr="00DB5792">
        <w:rPr>
          <w:rFonts w:ascii="PT Astra Serif" w:hAnsi="PT Astra Serif"/>
          <w:spacing w:val="1"/>
          <w:sz w:val="26"/>
          <w:szCs w:val="26"/>
        </w:rPr>
        <w:t xml:space="preserve">4 </w:t>
      </w:r>
      <w:r w:rsidR="002F41F5" w:rsidRPr="00DB5792">
        <w:rPr>
          <w:rFonts w:ascii="PT Astra Serif" w:hAnsi="PT Astra Serif"/>
          <w:spacing w:val="1"/>
          <w:sz w:val="26"/>
          <w:szCs w:val="26"/>
        </w:rPr>
        <w:t xml:space="preserve">дворовых территорий: </w:t>
      </w:r>
      <w:r w:rsidR="00B6327F" w:rsidRPr="00DB5792">
        <w:rPr>
          <w:rFonts w:ascii="PT Astra Serif" w:hAnsi="PT Astra Serif"/>
          <w:spacing w:val="1"/>
          <w:sz w:val="26"/>
          <w:szCs w:val="26"/>
        </w:rPr>
        <w:t>Свердлова, 6, Таежная, 18</w:t>
      </w:r>
      <w:proofErr w:type="gramStart"/>
      <w:r w:rsidR="00B6327F" w:rsidRPr="00DB5792">
        <w:rPr>
          <w:rFonts w:ascii="PT Astra Serif" w:hAnsi="PT Astra Serif"/>
          <w:spacing w:val="1"/>
          <w:sz w:val="26"/>
          <w:szCs w:val="26"/>
        </w:rPr>
        <w:t xml:space="preserve"> А</w:t>
      </w:r>
      <w:proofErr w:type="gramEnd"/>
      <w:r w:rsidR="00B6327F" w:rsidRPr="00DB5792">
        <w:rPr>
          <w:rFonts w:ascii="PT Astra Serif" w:hAnsi="PT Astra Serif"/>
          <w:spacing w:val="1"/>
          <w:sz w:val="26"/>
          <w:szCs w:val="26"/>
        </w:rPr>
        <w:t xml:space="preserve"> и Железнодорожная, 29,</w:t>
      </w:r>
      <w:r w:rsidR="00571F53" w:rsidRPr="00DB5792">
        <w:rPr>
          <w:rFonts w:ascii="PT Astra Serif" w:hAnsi="PT Astra Serif"/>
          <w:spacing w:val="1"/>
          <w:sz w:val="26"/>
          <w:szCs w:val="26"/>
        </w:rPr>
        <w:t xml:space="preserve"> </w:t>
      </w:r>
      <w:r w:rsidR="00B6327F" w:rsidRPr="00DB5792">
        <w:rPr>
          <w:rFonts w:ascii="PT Astra Serif" w:hAnsi="PT Astra Serif"/>
          <w:spacing w:val="1"/>
          <w:sz w:val="26"/>
          <w:szCs w:val="26"/>
        </w:rPr>
        <w:t>31; по дворовой территории Никольская, 7,</w:t>
      </w:r>
      <w:r w:rsidR="00571F53" w:rsidRPr="00DB5792">
        <w:rPr>
          <w:rFonts w:ascii="PT Astra Serif" w:hAnsi="PT Astra Serif"/>
          <w:spacing w:val="1"/>
          <w:sz w:val="26"/>
          <w:szCs w:val="26"/>
        </w:rPr>
        <w:t xml:space="preserve"> </w:t>
      </w:r>
      <w:r w:rsidR="00B6327F" w:rsidRPr="00DB5792">
        <w:rPr>
          <w:rFonts w:ascii="PT Astra Serif" w:hAnsi="PT Astra Serif"/>
          <w:spacing w:val="1"/>
          <w:sz w:val="26"/>
          <w:szCs w:val="26"/>
        </w:rPr>
        <w:t>9,</w:t>
      </w:r>
      <w:r w:rsidR="00571F53" w:rsidRPr="00DB5792">
        <w:rPr>
          <w:rFonts w:ascii="PT Astra Serif" w:hAnsi="PT Astra Serif"/>
          <w:spacing w:val="1"/>
          <w:sz w:val="26"/>
          <w:szCs w:val="26"/>
        </w:rPr>
        <w:t xml:space="preserve"> </w:t>
      </w:r>
      <w:r w:rsidR="00B6327F" w:rsidRPr="00DB5792">
        <w:rPr>
          <w:rFonts w:ascii="PT Astra Serif" w:hAnsi="PT Astra Serif"/>
          <w:spacing w:val="1"/>
          <w:sz w:val="26"/>
          <w:szCs w:val="26"/>
        </w:rPr>
        <w:t>9А</w:t>
      </w:r>
      <w:r w:rsidR="00145C54" w:rsidRPr="00DB5792">
        <w:rPr>
          <w:rFonts w:ascii="PT Astra Serif" w:hAnsi="PT Astra Serif"/>
          <w:spacing w:val="1"/>
          <w:sz w:val="26"/>
          <w:szCs w:val="26"/>
        </w:rPr>
        <w:t>;</w:t>
      </w:r>
    </w:p>
    <w:p w:rsidR="00145C54" w:rsidRPr="00DB5792" w:rsidRDefault="00145C54" w:rsidP="002C4704">
      <w:pPr>
        <w:shd w:val="clear" w:color="auto" w:fill="FFFFFF"/>
        <w:suppressAutoHyphens/>
        <w:ind w:right="82" w:firstLine="709"/>
        <w:jc w:val="both"/>
        <w:rPr>
          <w:rFonts w:ascii="PT Astra Serif" w:hAnsi="PT Astra Serif"/>
          <w:spacing w:val="1"/>
          <w:sz w:val="26"/>
          <w:szCs w:val="26"/>
        </w:rPr>
      </w:pPr>
      <w:r w:rsidRPr="00DB5792">
        <w:rPr>
          <w:rFonts w:ascii="PT Astra Serif" w:hAnsi="PT Astra Serif"/>
          <w:spacing w:val="1"/>
          <w:sz w:val="26"/>
          <w:szCs w:val="26"/>
        </w:rPr>
        <w:t>- строительство приюта для безнадзорных и бродячих животных.</w:t>
      </w:r>
    </w:p>
    <w:p w:rsidR="008C3A63" w:rsidRPr="00DB5792" w:rsidRDefault="00BE394D" w:rsidP="002C4704">
      <w:pPr>
        <w:shd w:val="clear" w:color="auto" w:fill="FFFFFF"/>
        <w:suppressAutoHyphens/>
        <w:ind w:right="82" w:firstLine="709"/>
        <w:jc w:val="both"/>
        <w:rPr>
          <w:rFonts w:ascii="PT Astra Serif" w:hAnsi="PT Astra Serif"/>
          <w:sz w:val="26"/>
          <w:szCs w:val="26"/>
        </w:rPr>
      </w:pPr>
      <w:r w:rsidRPr="00DB5792">
        <w:rPr>
          <w:rFonts w:ascii="PT Astra Serif" w:hAnsi="PT Astra Serif"/>
          <w:spacing w:val="1"/>
          <w:sz w:val="26"/>
          <w:szCs w:val="26"/>
        </w:rPr>
        <w:t xml:space="preserve"> </w:t>
      </w:r>
      <w:r w:rsidR="00844114" w:rsidRPr="00DB5792">
        <w:rPr>
          <w:rFonts w:ascii="PT Astra Serif" w:hAnsi="PT Astra Serif"/>
          <w:sz w:val="26"/>
          <w:szCs w:val="26"/>
        </w:rPr>
        <w:t>Продолжается</w:t>
      </w:r>
      <w:r w:rsidR="008C3A63" w:rsidRPr="00DB5792">
        <w:rPr>
          <w:rFonts w:ascii="PT Astra Serif" w:hAnsi="PT Astra Serif"/>
          <w:sz w:val="26"/>
          <w:szCs w:val="26"/>
        </w:rPr>
        <w:t xml:space="preserve"> строительство нового корпуса Бюджетного учреждения профессионального образования Ханты-</w:t>
      </w:r>
      <w:r w:rsidR="00A658A1" w:rsidRPr="00DB5792">
        <w:rPr>
          <w:rFonts w:ascii="PT Astra Serif" w:hAnsi="PT Astra Serif"/>
          <w:sz w:val="26"/>
          <w:szCs w:val="26"/>
        </w:rPr>
        <w:t>Мансийского автономного округа -</w:t>
      </w:r>
      <w:r w:rsidR="008C3A63" w:rsidRPr="00DB5792">
        <w:rPr>
          <w:rFonts w:ascii="PT Astra Serif" w:hAnsi="PT Astra Serif"/>
          <w:sz w:val="26"/>
          <w:szCs w:val="26"/>
        </w:rPr>
        <w:t xml:space="preserve"> Югры «Югорский политехнический колледж»</w:t>
      </w:r>
      <w:r w:rsidR="006E28E9" w:rsidRPr="00DB5792">
        <w:rPr>
          <w:rFonts w:ascii="PT Astra Serif" w:hAnsi="PT Astra Serif"/>
          <w:sz w:val="26"/>
          <w:szCs w:val="26"/>
        </w:rPr>
        <w:t>.</w:t>
      </w:r>
    </w:p>
    <w:p w:rsidR="00E65A31" w:rsidRPr="00DB5792" w:rsidRDefault="00FE139E" w:rsidP="002C4704">
      <w:pPr>
        <w:suppressAutoHyphens/>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Введено в эксплуатацию 19,6</w:t>
      </w:r>
      <w:r w:rsidR="00E65A31" w:rsidRPr="00DB5792">
        <w:rPr>
          <w:rFonts w:ascii="PT Astra Serif" w:eastAsia="Calibri" w:hAnsi="PT Astra Serif"/>
          <w:sz w:val="26"/>
          <w:szCs w:val="26"/>
          <w:lang w:eastAsia="en-US"/>
        </w:rPr>
        <w:t xml:space="preserve"> тыс. к</w:t>
      </w:r>
      <w:r w:rsidRPr="00DB5792">
        <w:rPr>
          <w:rFonts w:ascii="PT Astra Serif" w:eastAsia="Calibri" w:hAnsi="PT Astra Serif"/>
          <w:sz w:val="26"/>
          <w:szCs w:val="26"/>
          <w:lang w:eastAsia="en-US"/>
        </w:rPr>
        <w:t>в. метров жилья (59,9</w:t>
      </w:r>
      <w:r w:rsidR="00C722DC" w:rsidRPr="00DB5792">
        <w:rPr>
          <w:rFonts w:ascii="PT Astra Serif" w:eastAsia="Calibri" w:hAnsi="PT Astra Serif"/>
          <w:sz w:val="26"/>
          <w:szCs w:val="26"/>
          <w:lang w:eastAsia="en-US"/>
        </w:rPr>
        <w:t>%</w:t>
      </w:r>
      <w:r w:rsidR="00E65A31" w:rsidRPr="00DB5792">
        <w:rPr>
          <w:rFonts w:ascii="PT Astra Serif" w:eastAsia="Calibri" w:hAnsi="PT Astra Serif"/>
          <w:sz w:val="26"/>
          <w:szCs w:val="26"/>
          <w:lang w:eastAsia="en-US"/>
        </w:rPr>
        <w:t>), из них</w:t>
      </w:r>
      <w:r w:rsidRPr="00DB5792">
        <w:rPr>
          <w:rFonts w:ascii="PT Astra Serif" w:eastAsia="Calibri" w:hAnsi="PT Astra Serif"/>
          <w:sz w:val="26"/>
          <w:szCs w:val="26"/>
          <w:lang w:eastAsia="en-US"/>
        </w:rPr>
        <w:t xml:space="preserve"> 15,5 тыс. кв. метров (141 дом</w:t>
      </w:r>
      <w:r w:rsidR="00E65A31" w:rsidRPr="00DB5792">
        <w:rPr>
          <w:rFonts w:ascii="PT Astra Serif" w:eastAsia="Calibri" w:hAnsi="PT Astra Serif"/>
          <w:sz w:val="26"/>
          <w:szCs w:val="26"/>
          <w:lang w:eastAsia="en-US"/>
        </w:rPr>
        <w:t>) - индивидуальное жилищное строительство</w:t>
      </w:r>
      <w:r w:rsidR="00865E39" w:rsidRPr="00DB5792">
        <w:rPr>
          <w:rFonts w:ascii="PT Astra Serif" w:eastAsia="Calibri" w:hAnsi="PT Astra Serif"/>
          <w:sz w:val="26"/>
          <w:szCs w:val="26"/>
          <w:lang w:eastAsia="en-US"/>
        </w:rPr>
        <w:t xml:space="preserve"> </w:t>
      </w:r>
      <w:r w:rsidR="00E65A31" w:rsidRPr="00DB5792">
        <w:rPr>
          <w:rFonts w:ascii="PT Astra Serif" w:eastAsia="Calibri" w:hAnsi="PT Astra Serif"/>
          <w:sz w:val="26"/>
          <w:szCs w:val="26"/>
          <w:lang w:eastAsia="en-US"/>
        </w:rPr>
        <w:t>(</w:t>
      </w:r>
      <w:r w:rsidR="003E61B3" w:rsidRPr="00DB5792">
        <w:rPr>
          <w:rFonts w:ascii="PT Astra Serif" w:eastAsia="Calibri" w:hAnsi="PT Astra Serif"/>
          <w:sz w:val="26"/>
          <w:szCs w:val="26"/>
          <w:lang w:eastAsia="en-US"/>
        </w:rPr>
        <w:t>94,5</w:t>
      </w:r>
      <w:r w:rsidR="00C722DC" w:rsidRPr="00DB5792">
        <w:rPr>
          <w:rFonts w:ascii="PT Astra Serif" w:eastAsia="Calibri" w:hAnsi="PT Astra Serif"/>
          <w:sz w:val="26"/>
          <w:szCs w:val="26"/>
          <w:lang w:eastAsia="en-US"/>
        </w:rPr>
        <w:t>%</w:t>
      </w:r>
      <w:r w:rsidR="00E65A31" w:rsidRPr="00DB5792">
        <w:rPr>
          <w:rFonts w:ascii="PT Astra Serif" w:eastAsia="Calibri" w:hAnsi="PT Astra Serif"/>
          <w:sz w:val="26"/>
          <w:szCs w:val="26"/>
          <w:lang w:eastAsia="en-US"/>
        </w:rPr>
        <w:t xml:space="preserve">). </w:t>
      </w:r>
      <w:r w:rsidR="006B6DBF" w:rsidRPr="00DB5792">
        <w:rPr>
          <w:rFonts w:ascii="PT Astra Serif" w:eastAsia="Calibri" w:hAnsi="PT Astra Serif"/>
          <w:sz w:val="26"/>
          <w:szCs w:val="26"/>
          <w:lang w:eastAsia="en-US"/>
        </w:rPr>
        <w:t xml:space="preserve">Прогнозный показатель </w:t>
      </w:r>
      <w:r w:rsidR="00C722DC" w:rsidRPr="00DB5792">
        <w:rPr>
          <w:rFonts w:ascii="PT Astra Serif" w:eastAsia="Calibri" w:hAnsi="PT Astra Serif"/>
          <w:sz w:val="26"/>
          <w:szCs w:val="26"/>
          <w:lang w:eastAsia="en-US"/>
        </w:rPr>
        <w:t>2021 года - 17,0 тыс. кв. метров (52</w:t>
      </w:r>
      <w:r w:rsidR="00136984" w:rsidRPr="00DB5792">
        <w:rPr>
          <w:rFonts w:ascii="PT Astra Serif" w:eastAsia="Calibri" w:hAnsi="PT Astra Serif"/>
          <w:sz w:val="26"/>
          <w:szCs w:val="26"/>
          <w:lang w:eastAsia="en-US"/>
        </w:rPr>
        <w:t>,0</w:t>
      </w:r>
      <w:r w:rsidR="00C722DC" w:rsidRPr="00DB5792">
        <w:rPr>
          <w:rFonts w:ascii="PT Astra Serif" w:eastAsia="Calibri" w:hAnsi="PT Astra Serif"/>
          <w:sz w:val="26"/>
          <w:szCs w:val="26"/>
          <w:lang w:eastAsia="en-US"/>
        </w:rPr>
        <w:t>%).</w:t>
      </w:r>
    </w:p>
    <w:p w:rsidR="00F75FCD" w:rsidRPr="00DB5792" w:rsidRDefault="001C4823" w:rsidP="002C4704">
      <w:pPr>
        <w:suppressAutoHyphens/>
        <w:ind w:firstLine="709"/>
        <w:jc w:val="both"/>
        <w:rPr>
          <w:rFonts w:ascii="PT Astra Serif" w:eastAsia="Calibri" w:hAnsi="PT Astra Serif"/>
          <w:sz w:val="26"/>
          <w:szCs w:val="26"/>
          <w:lang w:eastAsia="en-US"/>
        </w:rPr>
      </w:pPr>
      <w:r w:rsidRPr="00DB5792">
        <w:rPr>
          <w:rFonts w:ascii="PT Astra Serif" w:hAnsi="PT Astra Serif"/>
          <w:sz w:val="26"/>
          <w:szCs w:val="26"/>
        </w:rPr>
        <w:t>Объем работ, выполненных по виду деятельности «Строительство»</w:t>
      </w:r>
      <w:r w:rsidR="002225C0" w:rsidRPr="00DB5792">
        <w:rPr>
          <w:rFonts w:ascii="PT Astra Serif" w:hAnsi="PT Astra Serif"/>
          <w:sz w:val="26"/>
          <w:szCs w:val="26"/>
        </w:rPr>
        <w:t xml:space="preserve"> (без субъектов малого предпринимательства)</w:t>
      </w:r>
      <w:r w:rsidR="0085664A" w:rsidRPr="00DB5792">
        <w:rPr>
          <w:rFonts w:ascii="PT Astra Serif" w:hAnsi="PT Astra Serif"/>
          <w:sz w:val="26"/>
          <w:szCs w:val="26"/>
        </w:rPr>
        <w:t xml:space="preserve"> </w:t>
      </w:r>
      <w:r w:rsidRPr="00DB5792">
        <w:rPr>
          <w:rFonts w:ascii="PT Astra Serif" w:hAnsi="PT Astra Serif"/>
          <w:sz w:val="26"/>
          <w:szCs w:val="26"/>
        </w:rPr>
        <w:t xml:space="preserve">составил </w:t>
      </w:r>
      <w:r w:rsidR="00E226DF" w:rsidRPr="00DB5792">
        <w:rPr>
          <w:rFonts w:ascii="PT Astra Serif" w:hAnsi="PT Astra Serif"/>
          <w:sz w:val="26"/>
          <w:szCs w:val="26"/>
        </w:rPr>
        <w:t>135,1</w:t>
      </w:r>
      <w:r w:rsidR="0085664A" w:rsidRPr="00DB5792">
        <w:rPr>
          <w:rFonts w:ascii="PT Astra Serif" w:hAnsi="PT Astra Serif"/>
          <w:sz w:val="26"/>
          <w:szCs w:val="26"/>
        </w:rPr>
        <w:t xml:space="preserve"> </w:t>
      </w:r>
      <w:r w:rsidR="007A74BC" w:rsidRPr="00DB5792">
        <w:rPr>
          <w:rFonts w:ascii="PT Astra Serif" w:hAnsi="PT Astra Serif"/>
          <w:sz w:val="26"/>
          <w:szCs w:val="26"/>
        </w:rPr>
        <w:t>млн. рублей (</w:t>
      </w:r>
      <w:r w:rsidR="00E226DF" w:rsidRPr="00DB5792">
        <w:rPr>
          <w:rFonts w:ascii="PT Astra Serif" w:hAnsi="PT Astra Serif"/>
          <w:sz w:val="26"/>
          <w:szCs w:val="26"/>
        </w:rPr>
        <w:t>32,2</w:t>
      </w:r>
      <w:r w:rsidR="00112591" w:rsidRPr="00DB5792">
        <w:rPr>
          <w:rFonts w:ascii="PT Astra Serif" w:hAnsi="PT Astra Serif"/>
          <w:sz w:val="26"/>
          <w:szCs w:val="26"/>
        </w:rPr>
        <w:t>% в сопоставимых ценах</w:t>
      </w:r>
      <w:r w:rsidR="006E415D" w:rsidRPr="00DB5792">
        <w:rPr>
          <w:rFonts w:ascii="PT Astra Serif" w:hAnsi="PT Astra Serif"/>
          <w:sz w:val="26"/>
          <w:szCs w:val="26"/>
        </w:rPr>
        <w:t>)</w:t>
      </w:r>
      <w:r w:rsidR="00F75FCD" w:rsidRPr="00DB5792">
        <w:rPr>
          <w:rFonts w:ascii="PT Astra Serif" w:hAnsi="PT Astra Serif"/>
          <w:sz w:val="26"/>
          <w:szCs w:val="26"/>
        </w:rPr>
        <w:t xml:space="preserve">. </w:t>
      </w:r>
      <w:r w:rsidR="00A7146D" w:rsidRPr="00DB5792">
        <w:rPr>
          <w:rFonts w:ascii="PT Astra Serif" w:hAnsi="PT Astra Serif"/>
          <w:sz w:val="26"/>
          <w:szCs w:val="26"/>
        </w:rPr>
        <w:t xml:space="preserve"> </w:t>
      </w:r>
      <w:r w:rsidR="00F75FCD" w:rsidRPr="00DB5792">
        <w:rPr>
          <w:rFonts w:ascii="PT Astra Serif" w:eastAsia="Calibri" w:hAnsi="PT Astra Serif"/>
          <w:sz w:val="26"/>
          <w:szCs w:val="26"/>
          <w:lang w:eastAsia="en-US"/>
        </w:rPr>
        <w:t xml:space="preserve">Прогнозный показатель </w:t>
      </w:r>
      <w:r w:rsidR="00656591" w:rsidRPr="00DB5792">
        <w:rPr>
          <w:rFonts w:ascii="PT Astra Serif" w:eastAsia="Calibri" w:hAnsi="PT Astra Serif"/>
          <w:sz w:val="26"/>
          <w:szCs w:val="26"/>
          <w:lang w:eastAsia="en-US"/>
        </w:rPr>
        <w:t>2021 года -</w:t>
      </w:r>
      <w:r w:rsidR="00F75FCD" w:rsidRPr="00DB5792">
        <w:rPr>
          <w:rFonts w:ascii="PT Astra Serif" w:eastAsia="Calibri" w:hAnsi="PT Astra Serif"/>
          <w:sz w:val="26"/>
          <w:szCs w:val="26"/>
          <w:lang w:eastAsia="en-US"/>
        </w:rPr>
        <w:t xml:space="preserve"> 78,5 млн. рублей (18,7% в сопоставимых ценах).</w:t>
      </w:r>
    </w:p>
    <w:p w:rsidR="002C4F0F" w:rsidRPr="00DB5792" w:rsidRDefault="002C4F0F" w:rsidP="002C4704">
      <w:pPr>
        <w:ind w:firstLine="709"/>
        <w:jc w:val="both"/>
        <w:rPr>
          <w:rFonts w:ascii="PT Astra Serif" w:hAnsi="PT Astra Serif"/>
          <w:sz w:val="26"/>
          <w:szCs w:val="26"/>
        </w:rPr>
      </w:pPr>
      <w:r w:rsidRPr="00DB5792">
        <w:rPr>
          <w:rFonts w:ascii="PT Astra Serif" w:hAnsi="PT Astra Serif"/>
          <w:sz w:val="26"/>
          <w:szCs w:val="26"/>
        </w:rPr>
        <w:lastRenderedPageBreak/>
        <w:t xml:space="preserve">Отмечается снижение фактического показателя объема инвестиций в основной капитал к предусмотренному </w:t>
      </w:r>
      <w:r w:rsidR="00F62B42" w:rsidRPr="00DB5792">
        <w:rPr>
          <w:rFonts w:ascii="PT Astra Serif" w:hAnsi="PT Astra Serif"/>
          <w:sz w:val="26"/>
          <w:szCs w:val="26"/>
        </w:rPr>
        <w:t xml:space="preserve">показателю </w:t>
      </w:r>
      <w:r w:rsidRPr="00DB5792">
        <w:rPr>
          <w:rFonts w:ascii="PT Astra Serif" w:hAnsi="PT Astra Serif"/>
          <w:sz w:val="26"/>
          <w:szCs w:val="26"/>
        </w:rPr>
        <w:t>в прогнозе социально-экономического развития города Югорска.</w:t>
      </w:r>
    </w:p>
    <w:p w:rsidR="00FE2CCE" w:rsidRPr="00DB5792" w:rsidRDefault="00FE2CCE" w:rsidP="002C4704">
      <w:pPr>
        <w:suppressAutoHyphens/>
        <w:ind w:firstLine="709"/>
        <w:jc w:val="both"/>
        <w:rPr>
          <w:rFonts w:ascii="PT Astra Serif" w:hAnsi="PT Astra Serif"/>
          <w:sz w:val="26"/>
          <w:szCs w:val="26"/>
          <w:highlight w:val="yellow"/>
        </w:rPr>
      </w:pPr>
    </w:p>
    <w:p w:rsidR="00982820" w:rsidRPr="00DB5792" w:rsidRDefault="00982820" w:rsidP="001B4931">
      <w:pPr>
        <w:jc w:val="center"/>
        <w:rPr>
          <w:rFonts w:ascii="PT Astra Serif" w:hAnsi="PT Astra Serif"/>
          <w:b/>
          <w:bCs/>
          <w:sz w:val="26"/>
          <w:szCs w:val="26"/>
        </w:rPr>
      </w:pPr>
      <w:r w:rsidRPr="00DB5792">
        <w:rPr>
          <w:rFonts w:ascii="PT Astra Serif" w:hAnsi="PT Astra Serif"/>
          <w:b/>
          <w:bCs/>
          <w:sz w:val="26"/>
          <w:szCs w:val="26"/>
        </w:rPr>
        <w:t>Жилищно-коммунальный комплекс</w:t>
      </w:r>
    </w:p>
    <w:p w:rsidR="008B4438" w:rsidRPr="00DB5792" w:rsidRDefault="008B4438" w:rsidP="002C4704">
      <w:pPr>
        <w:ind w:firstLine="709"/>
        <w:jc w:val="center"/>
        <w:rPr>
          <w:rFonts w:ascii="PT Astra Serif" w:hAnsi="PT Astra Serif"/>
          <w:b/>
          <w:bCs/>
          <w:sz w:val="26"/>
          <w:szCs w:val="26"/>
          <w:highlight w:val="yellow"/>
        </w:rPr>
      </w:pPr>
    </w:p>
    <w:p w:rsidR="00AA0AE1" w:rsidRPr="00DB5792" w:rsidRDefault="00AA0AE1" w:rsidP="002C4704">
      <w:pPr>
        <w:widowControl w:val="0"/>
        <w:shd w:val="clear" w:color="auto" w:fill="FFFFFF"/>
        <w:autoSpaceDE w:val="0"/>
        <w:autoSpaceDN w:val="0"/>
        <w:adjustRightInd w:val="0"/>
        <w:ind w:left="10" w:right="10" w:firstLine="709"/>
        <w:jc w:val="both"/>
        <w:rPr>
          <w:rFonts w:ascii="PT Astra Serif" w:hAnsi="PT Astra Serif"/>
          <w:sz w:val="26"/>
          <w:szCs w:val="26"/>
        </w:rPr>
      </w:pPr>
      <w:r w:rsidRPr="00DB5792">
        <w:rPr>
          <w:rFonts w:ascii="PT Astra Serif" w:hAnsi="PT Astra Serif"/>
          <w:sz w:val="26"/>
          <w:szCs w:val="26"/>
        </w:rPr>
        <w:t>Общая площадь жилых помещений города Югорска по состоянию на 01.0</w:t>
      </w:r>
      <w:r w:rsidR="00224616" w:rsidRPr="00DB5792">
        <w:rPr>
          <w:rFonts w:ascii="PT Astra Serif" w:hAnsi="PT Astra Serif"/>
          <w:sz w:val="26"/>
          <w:szCs w:val="26"/>
        </w:rPr>
        <w:t>1</w:t>
      </w:r>
      <w:r w:rsidRPr="00DB5792">
        <w:rPr>
          <w:rFonts w:ascii="PT Astra Serif" w:hAnsi="PT Astra Serif"/>
          <w:sz w:val="26"/>
          <w:szCs w:val="26"/>
        </w:rPr>
        <w:t>.202</w:t>
      </w:r>
      <w:r w:rsidR="00994895" w:rsidRPr="00DB5792">
        <w:rPr>
          <w:rFonts w:ascii="PT Astra Serif" w:hAnsi="PT Astra Serif"/>
          <w:sz w:val="26"/>
          <w:szCs w:val="26"/>
        </w:rPr>
        <w:t>2</w:t>
      </w:r>
      <w:r w:rsidRPr="00DB5792">
        <w:rPr>
          <w:rFonts w:ascii="PT Astra Serif" w:hAnsi="PT Astra Serif"/>
          <w:sz w:val="26"/>
          <w:szCs w:val="26"/>
        </w:rPr>
        <w:t xml:space="preserve"> </w:t>
      </w:r>
      <w:r w:rsidR="00994895" w:rsidRPr="00DB5792">
        <w:rPr>
          <w:rFonts w:ascii="PT Astra Serif" w:hAnsi="PT Astra Serif"/>
          <w:sz w:val="26"/>
          <w:szCs w:val="26"/>
        </w:rPr>
        <w:t>предварительно составляет 1 099,3</w:t>
      </w:r>
      <w:r w:rsidRPr="00DB5792">
        <w:rPr>
          <w:rFonts w:ascii="PT Astra Serif" w:hAnsi="PT Astra Serif"/>
          <w:sz w:val="26"/>
          <w:szCs w:val="26"/>
        </w:rPr>
        <w:t xml:space="preserve"> тыс. кв. метр</w:t>
      </w:r>
      <w:r w:rsidR="00994895" w:rsidRPr="00DB5792">
        <w:rPr>
          <w:rFonts w:ascii="PT Astra Serif" w:hAnsi="PT Astra Serif"/>
          <w:sz w:val="26"/>
          <w:szCs w:val="26"/>
        </w:rPr>
        <w:t xml:space="preserve">ов, на одного жителя приходится </w:t>
      </w:r>
      <w:r w:rsidRPr="00DB5792">
        <w:rPr>
          <w:rFonts w:ascii="PT Astra Serif" w:hAnsi="PT Astra Serif"/>
          <w:sz w:val="26"/>
          <w:szCs w:val="26"/>
        </w:rPr>
        <w:t>28,</w:t>
      </w:r>
      <w:r w:rsidR="00994895" w:rsidRPr="00DB5792">
        <w:rPr>
          <w:rFonts w:ascii="PT Astra Serif" w:hAnsi="PT Astra Serif"/>
          <w:sz w:val="26"/>
          <w:szCs w:val="26"/>
        </w:rPr>
        <w:t>4</w:t>
      </w:r>
      <w:r w:rsidRPr="00DB5792">
        <w:rPr>
          <w:rFonts w:ascii="PT Astra Serif" w:hAnsi="PT Astra Serif"/>
          <w:sz w:val="26"/>
          <w:szCs w:val="26"/>
        </w:rPr>
        <w:t xml:space="preserve"> кв. метров</w:t>
      </w:r>
      <w:r w:rsidR="00994895" w:rsidRPr="00DB5792">
        <w:rPr>
          <w:rFonts w:ascii="PT Astra Serif" w:hAnsi="PT Astra Serif"/>
          <w:sz w:val="26"/>
          <w:szCs w:val="26"/>
        </w:rPr>
        <w:t xml:space="preserve"> (100,7</w:t>
      </w:r>
      <w:r w:rsidR="00A005A3" w:rsidRPr="00DB5792">
        <w:rPr>
          <w:rFonts w:ascii="PT Astra Serif" w:hAnsi="PT Astra Serif"/>
          <w:sz w:val="26"/>
          <w:szCs w:val="26"/>
        </w:rPr>
        <w:t>%)</w:t>
      </w:r>
      <w:r w:rsidRPr="00DB5792">
        <w:rPr>
          <w:rFonts w:ascii="PT Astra Serif" w:hAnsi="PT Astra Serif"/>
          <w:sz w:val="26"/>
          <w:szCs w:val="26"/>
        </w:rPr>
        <w:t>.</w:t>
      </w:r>
    </w:p>
    <w:p w:rsidR="00A363E6" w:rsidRPr="00DB5792" w:rsidRDefault="00A363E6" w:rsidP="002C4704">
      <w:pPr>
        <w:widowControl w:val="0"/>
        <w:shd w:val="clear" w:color="auto" w:fill="FFFFFF"/>
        <w:autoSpaceDE w:val="0"/>
        <w:autoSpaceDN w:val="0"/>
        <w:adjustRightInd w:val="0"/>
        <w:ind w:right="10" w:firstLine="709"/>
        <w:jc w:val="both"/>
        <w:rPr>
          <w:rFonts w:ascii="PT Astra Serif" w:hAnsi="PT Astra Serif"/>
          <w:sz w:val="26"/>
          <w:szCs w:val="26"/>
        </w:rPr>
      </w:pPr>
      <w:r w:rsidRPr="00DB5792">
        <w:rPr>
          <w:rFonts w:ascii="PT Astra Serif" w:hAnsi="PT Astra Serif"/>
          <w:sz w:val="26"/>
          <w:szCs w:val="26"/>
        </w:rPr>
        <w:t>Жилищно-коммунальные услуги на территории города Югорска оказыва</w:t>
      </w:r>
      <w:r w:rsidR="00350D0F" w:rsidRPr="00DB5792">
        <w:rPr>
          <w:rFonts w:ascii="PT Astra Serif" w:hAnsi="PT Astra Serif"/>
          <w:sz w:val="26"/>
          <w:szCs w:val="26"/>
        </w:rPr>
        <w:t>ет 30 организаций</w:t>
      </w:r>
      <w:r w:rsidR="000456D0" w:rsidRPr="00DB5792">
        <w:rPr>
          <w:rFonts w:ascii="PT Astra Serif" w:hAnsi="PT Astra Serif"/>
          <w:sz w:val="26"/>
          <w:szCs w:val="26"/>
        </w:rPr>
        <w:t>, в том числе</w:t>
      </w:r>
      <w:r w:rsidRPr="00DB5792">
        <w:rPr>
          <w:rFonts w:ascii="PT Astra Serif" w:hAnsi="PT Astra Serif"/>
          <w:sz w:val="26"/>
          <w:szCs w:val="26"/>
        </w:rPr>
        <w:t xml:space="preserve"> коммунальные усл</w:t>
      </w:r>
      <w:r w:rsidR="000456D0" w:rsidRPr="00DB5792">
        <w:rPr>
          <w:rFonts w:ascii="PT Astra Serif" w:hAnsi="PT Astra Serif"/>
          <w:sz w:val="26"/>
          <w:szCs w:val="26"/>
        </w:rPr>
        <w:t>уги предоставляют 5 организаций.</w:t>
      </w:r>
    </w:p>
    <w:p w:rsidR="00A363E6" w:rsidRPr="00DB5792" w:rsidRDefault="000456D0" w:rsidP="002C4704">
      <w:pPr>
        <w:widowControl w:val="0"/>
        <w:shd w:val="clear" w:color="auto" w:fill="FFFFFF"/>
        <w:autoSpaceDE w:val="0"/>
        <w:autoSpaceDN w:val="0"/>
        <w:adjustRightInd w:val="0"/>
        <w:ind w:left="10" w:right="10" w:firstLine="709"/>
        <w:jc w:val="both"/>
        <w:rPr>
          <w:rFonts w:ascii="PT Astra Serif" w:hAnsi="PT Astra Serif"/>
          <w:sz w:val="26"/>
          <w:szCs w:val="26"/>
        </w:rPr>
      </w:pPr>
      <w:r w:rsidRPr="00DB5792">
        <w:rPr>
          <w:rFonts w:ascii="PT Astra Serif" w:hAnsi="PT Astra Serif"/>
          <w:sz w:val="26"/>
          <w:szCs w:val="26"/>
        </w:rPr>
        <w:t>У</w:t>
      </w:r>
      <w:r w:rsidR="00A363E6" w:rsidRPr="00DB5792">
        <w:rPr>
          <w:rFonts w:ascii="PT Astra Serif" w:hAnsi="PT Astra Serif"/>
          <w:sz w:val="26"/>
          <w:szCs w:val="26"/>
        </w:rPr>
        <w:t>слуги по управлению и содержанию многоквартирного жилищного фонда оказывают 6 управляющих организа</w:t>
      </w:r>
      <w:r w:rsidRPr="00DB5792">
        <w:rPr>
          <w:rFonts w:ascii="PT Astra Serif" w:hAnsi="PT Astra Serif"/>
          <w:sz w:val="26"/>
          <w:szCs w:val="26"/>
        </w:rPr>
        <w:t>ций частной формы собственности.</w:t>
      </w:r>
      <w:r w:rsidR="00A363E6" w:rsidRPr="00DB5792">
        <w:rPr>
          <w:rFonts w:ascii="PT Astra Serif" w:hAnsi="PT Astra Serif"/>
          <w:sz w:val="26"/>
          <w:szCs w:val="26"/>
        </w:rPr>
        <w:t xml:space="preserve"> </w:t>
      </w:r>
    </w:p>
    <w:p w:rsidR="00A363E6" w:rsidRPr="00DB5792" w:rsidRDefault="00A363E6" w:rsidP="002C4704">
      <w:pPr>
        <w:widowControl w:val="0"/>
        <w:autoSpaceDE w:val="0"/>
        <w:autoSpaceDN w:val="0"/>
        <w:adjustRightInd w:val="0"/>
        <w:ind w:firstLine="709"/>
        <w:jc w:val="both"/>
        <w:rPr>
          <w:rFonts w:ascii="PT Astra Serif" w:hAnsi="PT Astra Serif"/>
          <w:sz w:val="26"/>
          <w:szCs w:val="26"/>
        </w:rPr>
      </w:pPr>
      <w:r w:rsidRPr="00DB5792">
        <w:rPr>
          <w:rFonts w:ascii="PT Astra Serif" w:hAnsi="PT Astra Serif"/>
          <w:sz w:val="26"/>
          <w:szCs w:val="26"/>
        </w:rPr>
        <w:t xml:space="preserve">В городе Югорске преобладает способ управления управляющей организацией, при этом в большинстве домов управляющая организация определена решением собственников. </w:t>
      </w:r>
    </w:p>
    <w:p w:rsidR="00453BAE"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Ежегодно наблюдается стабильный рост количества многоквартирных домов, в которых собственники помещений самостоятельно определили способ управления (на сегодняшний день такие дома составляют 2/3 от общего количества). </w:t>
      </w:r>
      <w:proofErr w:type="gramStart"/>
      <w:r w:rsidR="00453BAE" w:rsidRPr="00DB5792">
        <w:rPr>
          <w:rFonts w:ascii="PT Astra Serif" w:hAnsi="PT Astra Serif"/>
          <w:sz w:val="26"/>
          <w:szCs w:val="26"/>
          <w:lang w:eastAsia="ru-RU"/>
        </w:rPr>
        <w:t>Данной тенденции способствовали мероприятия, проводимые администрацией города по повышению грамотности населения в вопросах сферы жилищно-коммунального хозяйства (проведение обучающих семинаров, распространение печатной продукции, проведение городских конкурсов на образцовое содержание жилищного фонда, освещение вопросов сферы жилищно-коммунального хозяйства в средствах массовой информации, включая официальные аккаунты органов местного самоуправления и организаций сферы жилищно-коммунального хозяйства в социальных сетях).</w:t>
      </w:r>
      <w:proofErr w:type="gramEnd"/>
    </w:p>
    <w:p w:rsidR="00BE2AE3" w:rsidRPr="00DB5792" w:rsidRDefault="00453BAE"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w:t>
      </w:r>
      <w:r w:rsidR="00BE2AE3" w:rsidRPr="00DB5792">
        <w:rPr>
          <w:rFonts w:ascii="PT Astra Serif" w:hAnsi="PT Astra Serif"/>
          <w:sz w:val="26"/>
          <w:szCs w:val="26"/>
          <w:lang w:eastAsia="ru-RU"/>
        </w:rPr>
        <w:t>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261,2 км.</w:t>
      </w:r>
    </w:p>
    <w:p w:rsidR="00BE2AE3"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rsidR="00BE2AE3"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 в двухтрубном исчислении 101,75 км.</w:t>
      </w:r>
    </w:p>
    <w:p w:rsidR="00BE2AE3"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rsidR="00BE2AE3"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На территории города Югорска </w:t>
      </w:r>
      <w:r w:rsidR="00EF3D35" w:rsidRPr="00DB5792">
        <w:rPr>
          <w:rFonts w:ascii="PT Astra Serif" w:hAnsi="PT Astra Serif"/>
          <w:sz w:val="26"/>
          <w:szCs w:val="26"/>
          <w:lang w:eastAsia="ru-RU"/>
        </w:rPr>
        <w:t xml:space="preserve">муниципальное унитарное </w:t>
      </w:r>
      <w:r w:rsidRPr="00DB5792">
        <w:rPr>
          <w:rFonts w:ascii="PT Astra Serif" w:hAnsi="PT Astra Serif"/>
          <w:sz w:val="26"/>
          <w:szCs w:val="26"/>
          <w:lang w:eastAsia="ru-RU"/>
        </w:rPr>
        <w:t>предприятие «Югорскэнергогаз»</w:t>
      </w:r>
      <w:r w:rsidR="00EF3D35" w:rsidRPr="00DB5792">
        <w:rPr>
          <w:rFonts w:ascii="PT Astra Serif" w:hAnsi="PT Astra Serif"/>
          <w:sz w:val="26"/>
          <w:szCs w:val="26"/>
          <w:lang w:eastAsia="ru-RU"/>
        </w:rPr>
        <w:t xml:space="preserve"> (далее - МУП «Югорскэнергогаз»)</w:t>
      </w:r>
      <w:r w:rsidRPr="00DB5792">
        <w:rPr>
          <w:rFonts w:ascii="PT Astra Serif" w:hAnsi="PT Astra Serif"/>
          <w:sz w:val="26"/>
          <w:szCs w:val="26"/>
          <w:lang w:eastAsia="ru-RU"/>
        </w:rPr>
        <w:t xml:space="preserve">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w:t>
      </w:r>
    </w:p>
    <w:p w:rsidR="00BE2AE3"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По состоянию на 01.01.2022 просроченная задолженность потребителей жилищно-коммунальных услуг со</w:t>
      </w:r>
      <w:r w:rsidR="006B03AC" w:rsidRPr="00DB5792">
        <w:rPr>
          <w:rFonts w:ascii="PT Astra Serif" w:hAnsi="PT Astra Serif"/>
          <w:sz w:val="26"/>
          <w:szCs w:val="26"/>
          <w:lang w:eastAsia="ru-RU"/>
        </w:rPr>
        <w:t>ставляет 435,8</w:t>
      </w:r>
      <w:r w:rsidRPr="00DB5792">
        <w:rPr>
          <w:rFonts w:ascii="PT Astra Serif" w:hAnsi="PT Astra Serif"/>
          <w:sz w:val="26"/>
          <w:szCs w:val="26"/>
          <w:lang w:eastAsia="ru-RU"/>
        </w:rPr>
        <w:t xml:space="preserve"> млн. рублей, из нее доля дебиторской задолженности насе</w:t>
      </w:r>
      <w:r w:rsidR="006B03AC" w:rsidRPr="00DB5792">
        <w:rPr>
          <w:rFonts w:ascii="PT Astra Serif" w:hAnsi="PT Astra Serif"/>
          <w:sz w:val="26"/>
          <w:szCs w:val="26"/>
          <w:lang w:eastAsia="ru-RU"/>
        </w:rPr>
        <w:t>ления составляет 54,4</w:t>
      </w:r>
      <w:r w:rsidRPr="00DB5792">
        <w:rPr>
          <w:rFonts w:ascii="PT Astra Serif" w:hAnsi="PT Astra Serif"/>
          <w:sz w:val="26"/>
          <w:szCs w:val="26"/>
          <w:lang w:eastAsia="ru-RU"/>
        </w:rPr>
        <w:t xml:space="preserve">%. </w:t>
      </w:r>
    </w:p>
    <w:p w:rsidR="00BE2AE3"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Образовавшаяся дебиторская задолженность негативно сказывается на финансово-хозяйственной деятельности МУП «Югорскэнергогаз», что в свою очередь ведет к образованию задолженности перед гарантирующими поставщиками </w:t>
      </w:r>
      <w:r w:rsidRPr="00DB5792">
        <w:rPr>
          <w:rFonts w:ascii="PT Astra Serif" w:hAnsi="PT Astra Serif"/>
          <w:sz w:val="26"/>
          <w:szCs w:val="26"/>
          <w:lang w:eastAsia="ru-RU"/>
        </w:rPr>
        <w:lastRenderedPageBreak/>
        <w:t xml:space="preserve">топливно-энергетических ресурсов. </w:t>
      </w:r>
    </w:p>
    <w:p w:rsidR="000456D0" w:rsidRPr="00DB5792" w:rsidRDefault="000456D0"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Реализуется план мероприятий (комплекс мер), направленный на недопущение роста задолженности организации коммунального комплекса и потребителей коммунальных услуг (ресурсов). </w:t>
      </w:r>
    </w:p>
    <w:p w:rsidR="00BE2AE3"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В целях экологического воспитания населения, в рамках пилотного проекта по раздельному сбору твердых коммунальных отходов, органами местного самоуправления совместно с региональным оператором АО «Югра-Экология» </w:t>
      </w:r>
      <w:r w:rsidR="00AE7DCC" w:rsidRPr="00DB5792">
        <w:rPr>
          <w:rFonts w:ascii="PT Astra Serif" w:hAnsi="PT Astra Serif"/>
          <w:sz w:val="26"/>
          <w:szCs w:val="26"/>
          <w:lang w:eastAsia="ru-RU"/>
        </w:rPr>
        <w:t>и волонтерами города проведены</w:t>
      </w:r>
      <w:r w:rsidRPr="00DB5792">
        <w:rPr>
          <w:rFonts w:ascii="PT Astra Serif" w:hAnsi="PT Astra Serif"/>
          <w:sz w:val="26"/>
          <w:szCs w:val="26"/>
          <w:lang w:eastAsia="ru-RU"/>
        </w:rPr>
        <w:t xml:space="preserve"> мероприятия:</w:t>
      </w:r>
    </w:p>
    <w:p w:rsidR="00BE2AE3" w:rsidRPr="00DB5792" w:rsidRDefault="00AE7DCC"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w:t>
      </w:r>
      <w:r w:rsidR="00BE2AE3" w:rsidRPr="00DB5792">
        <w:rPr>
          <w:rFonts w:ascii="PT Astra Serif" w:hAnsi="PT Astra Serif"/>
          <w:sz w:val="26"/>
          <w:szCs w:val="26"/>
          <w:lang w:eastAsia="ru-RU"/>
        </w:rPr>
        <w:t>акция «Про100эко»;</w:t>
      </w:r>
    </w:p>
    <w:p w:rsidR="00BE2AE3" w:rsidRPr="00DB5792" w:rsidRDefault="00AE7DCC"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w:t>
      </w:r>
      <w:proofErr w:type="spellStart"/>
      <w:r w:rsidR="00BE2AE3" w:rsidRPr="00DB5792">
        <w:rPr>
          <w:rFonts w:ascii="PT Astra Serif" w:hAnsi="PT Astra Serif"/>
          <w:sz w:val="26"/>
          <w:szCs w:val="26"/>
          <w:lang w:eastAsia="ru-RU"/>
        </w:rPr>
        <w:t>челлендж</w:t>
      </w:r>
      <w:proofErr w:type="spellEnd"/>
      <w:r w:rsidR="00BE2AE3" w:rsidRPr="00DB5792">
        <w:rPr>
          <w:rFonts w:ascii="PT Astra Serif" w:hAnsi="PT Astra Serif"/>
          <w:sz w:val="26"/>
          <w:szCs w:val="26"/>
          <w:lang w:eastAsia="ru-RU"/>
        </w:rPr>
        <w:t xml:space="preserve"> «#</w:t>
      </w:r>
      <w:proofErr w:type="spellStart"/>
      <w:r w:rsidR="00BE2AE3" w:rsidRPr="00DB5792">
        <w:rPr>
          <w:rFonts w:ascii="PT Astra Serif" w:hAnsi="PT Astra Serif"/>
          <w:sz w:val="26"/>
          <w:szCs w:val="26"/>
          <w:lang w:eastAsia="ru-RU"/>
        </w:rPr>
        <w:t>Июльбезпластика</w:t>
      </w:r>
      <w:proofErr w:type="spellEnd"/>
      <w:r w:rsidR="00BE2AE3" w:rsidRPr="00DB5792">
        <w:rPr>
          <w:rFonts w:ascii="PT Astra Serif" w:hAnsi="PT Astra Serif"/>
          <w:sz w:val="26"/>
          <w:szCs w:val="26"/>
          <w:lang w:eastAsia="ru-RU"/>
        </w:rPr>
        <w:t>»;</w:t>
      </w:r>
    </w:p>
    <w:p w:rsidR="00BE2AE3" w:rsidRPr="00DB5792" w:rsidRDefault="00AE7DCC"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w:t>
      </w:r>
      <w:r w:rsidR="00BE2AE3" w:rsidRPr="00DB5792">
        <w:rPr>
          <w:rFonts w:ascii="PT Astra Serif" w:hAnsi="PT Astra Serif"/>
          <w:sz w:val="26"/>
          <w:szCs w:val="26"/>
          <w:lang w:eastAsia="ru-RU"/>
        </w:rPr>
        <w:t>«Цветочный своп» - обмен домашними растениями;</w:t>
      </w:r>
    </w:p>
    <w:p w:rsidR="00BE2AE3" w:rsidRPr="00DB5792" w:rsidRDefault="00AE7DCC"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а</w:t>
      </w:r>
      <w:r w:rsidR="00BE2AE3" w:rsidRPr="00DB5792">
        <w:rPr>
          <w:rFonts w:ascii="PT Astra Serif" w:hAnsi="PT Astra Serif"/>
          <w:sz w:val="26"/>
          <w:szCs w:val="26"/>
          <w:lang w:eastAsia="ru-RU"/>
        </w:rPr>
        <w:t xml:space="preserve">кция «Подарок первокласснику».  </w:t>
      </w:r>
    </w:p>
    <w:p w:rsidR="00BE2AE3"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Органами местного самоуправления принято участие </w:t>
      </w:r>
      <w:proofErr w:type="gramStart"/>
      <w:r w:rsidRPr="00DB5792">
        <w:rPr>
          <w:rFonts w:ascii="PT Astra Serif" w:hAnsi="PT Astra Serif"/>
          <w:sz w:val="26"/>
          <w:szCs w:val="26"/>
          <w:lang w:eastAsia="ru-RU"/>
        </w:rPr>
        <w:t>в</w:t>
      </w:r>
      <w:proofErr w:type="gramEnd"/>
      <w:r w:rsidRPr="00DB5792">
        <w:rPr>
          <w:rFonts w:ascii="PT Astra Serif" w:hAnsi="PT Astra Serif"/>
          <w:sz w:val="26"/>
          <w:szCs w:val="26"/>
          <w:lang w:eastAsia="ru-RU"/>
        </w:rPr>
        <w:t>:</w:t>
      </w:r>
    </w:p>
    <w:p w:rsidR="00BE2AE3"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w:t>
      </w:r>
      <w:r w:rsidRPr="00DB5792">
        <w:rPr>
          <w:rFonts w:ascii="PT Astra Serif" w:hAnsi="PT Astra Serif"/>
          <w:sz w:val="26"/>
          <w:szCs w:val="26"/>
          <w:lang w:eastAsia="ru-RU"/>
        </w:rPr>
        <w:tab/>
        <w:t>ежегодном экологи</w:t>
      </w:r>
      <w:r w:rsidR="00AE7DCC" w:rsidRPr="00DB5792">
        <w:rPr>
          <w:rFonts w:ascii="PT Astra Serif" w:hAnsi="PT Astra Serif"/>
          <w:sz w:val="26"/>
          <w:szCs w:val="26"/>
          <w:lang w:eastAsia="ru-RU"/>
        </w:rPr>
        <w:t xml:space="preserve">ческом командном </w:t>
      </w:r>
      <w:proofErr w:type="gramStart"/>
      <w:r w:rsidR="00AE7DCC" w:rsidRPr="00DB5792">
        <w:rPr>
          <w:rFonts w:ascii="PT Astra Serif" w:hAnsi="PT Astra Serif"/>
          <w:sz w:val="26"/>
          <w:szCs w:val="26"/>
          <w:lang w:eastAsia="ru-RU"/>
        </w:rPr>
        <w:t>соревновани</w:t>
      </w:r>
      <w:r w:rsidR="00EF3D35" w:rsidRPr="00DB5792">
        <w:rPr>
          <w:rFonts w:ascii="PT Astra Serif" w:hAnsi="PT Astra Serif"/>
          <w:sz w:val="26"/>
          <w:szCs w:val="26"/>
          <w:lang w:eastAsia="ru-RU"/>
        </w:rPr>
        <w:t>и</w:t>
      </w:r>
      <w:proofErr w:type="gramEnd"/>
      <w:r w:rsidR="00AE7DCC" w:rsidRPr="00DB5792">
        <w:rPr>
          <w:rFonts w:ascii="PT Astra Serif" w:hAnsi="PT Astra Serif"/>
          <w:sz w:val="26"/>
          <w:szCs w:val="26"/>
          <w:lang w:eastAsia="ru-RU"/>
        </w:rPr>
        <w:t xml:space="preserve"> «Ч</w:t>
      </w:r>
      <w:r w:rsidRPr="00DB5792">
        <w:rPr>
          <w:rFonts w:ascii="PT Astra Serif" w:hAnsi="PT Astra Serif"/>
          <w:sz w:val="26"/>
          <w:szCs w:val="26"/>
          <w:lang w:eastAsia="ru-RU"/>
        </w:rPr>
        <w:t>истый город»;</w:t>
      </w:r>
    </w:p>
    <w:p w:rsidR="00BE2AE3"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w:t>
      </w:r>
      <w:r w:rsidRPr="00DB5792">
        <w:rPr>
          <w:rFonts w:ascii="PT Astra Serif" w:hAnsi="PT Astra Serif"/>
          <w:sz w:val="26"/>
          <w:szCs w:val="26"/>
          <w:lang w:eastAsia="ru-RU"/>
        </w:rPr>
        <w:tab/>
        <w:t xml:space="preserve">телекоммуникационных </w:t>
      </w:r>
      <w:proofErr w:type="gramStart"/>
      <w:r w:rsidRPr="00DB5792">
        <w:rPr>
          <w:rFonts w:ascii="PT Astra Serif" w:hAnsi="PT Astra Serif"/>
          <w:sz w:val="26"/>
          <w:szCs w:val="26"/>
          <w:lang w:eastAsia="ru-RU"/>
        </w:rPr>
        <w:t>выступлениях</w:t>
      </w:r>
      <w:proofErr w:type="gramEnd"/>
      <w:r w:rsidRPr="00DB5792">
        <w:rPr>
          <w:rFonts w:ascii="PT Astra Serif" w:hAnsi="PT Astra Serif"/>
          <w:sz w:val="26"/>
          <w:szCs w:val="26"/>
          <w:lang w:eastAsia="ru-RU"/>
        </w:rPr>
        <w:t xml:space="preserve">, в том числе на радио в рамках недели экологии.   </w:t>
      </w:r>
    </w:p>
    <w:p w:rsidR="00121DDC"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Дополнительно оборудовано 4 контейнерные площадки для раздельного сбора твердых коммунальных отходов, продолжается реализация пилотного проекта по организации раздельного (двухконтейнерного) накопления твердых коммунальных отходов на влажные органические и смешанные сухие отходы на 20 контейнерных площадках города.  </w:t>
      </w:r>
    </w:p>
    <w:p w:rsidR="00BE2AE3" w:rsidRPr="00DB5792" w:rsidRDefault="00BE2AE3" w:rsidP="002C4704">
      <w:pPr>
        <w:widowControl w:val="0"/>
        <w:shd w:val="clear" w:color="auto" w:fill="FFFFFF"/>
        <w:autoSpaceDE w:val="0"/>
        <w:autoSpaceDN w:val="0"/>
        <w:adjustRightInd w:val="0"/>
        <w:ind w:left="10" w:right="10" w:firstLine="709"/>
        <w:jc w:val="both"/>
        <w:rPr>
          <w:rFonts w:ascii="PT Astra Serif" w:hAnsi="PT Astra Serif"/>
          <w:sz w:val="26"/>
          <w:szCs w:val="26"/>
          <w:highlight w:val="yellow"/>
          <w:lang w:eastAsia="ru-RU"/>
        </w:rPr>
      </w:pPr>
    </w:p>
    <w:p w:rsidR="00D2709B" w:rsidRPr="00DB5792" w:rsidRDefault="00D2709B" w:rsidP="001B4931">
      <w:pPr>
        <w:suppressAutoHyphens/>
        <w:jc w:val="center"/>
        <w:rPr>
          <w:rFonts w:ascii="PT Astra Serif" w:hAnsi="PT Astra Serif"/>
          <w:b/>
          <w:bCs/>
          <w:sz w:val="26"/>
          <w:szCs w:val="26"/>
        </w:rPr>
      </w:pPr>
      <w:r w:rsidRPr="00DB5792">
        <w:rPr>
          <w:rFonts w:ascii="PT Astra Serif" w:hAnsi="PT Astra Serif"/>
          <w:b/>
          <w:bCs/>
          <w:sz w:val="26"/>
          <w:szCs w:val="26"/>
        </w:rPr>
        <w:t>Потребительский рынок</w:t>
      </w:r>
    </w:p>
    <w:p w:rsidR="00CB1813" w:rsidRPr="00DB5792" w:rsidRDefault="00CB1813" w:rsidP="002C4704">
      <w:pPr>
        <w:suppressAutoHyphens/>
        <w:ind w:firstLine="709"/>
        <w:jc w:val="center"/>
        <w:rPr>
          <w:rFonts w:ascii="PT Astra Serif" w:hAnsi="PT Astra Serif"/>
          <w:b/>
          <w:bCs/>
          <w:sz w:val="26"/>
          <w:szCs w:val="26"/>
        </w:rPr>
      </w:pPr>
    </w:p>
    <w:p w:rsidR="00CB1813" w:rsidRPr="00DB5792" w:rsidRDefault="00CB1813" w:rsidP="002C4704">
      <w:pPr>
        <w:suppressAutoHyphens/>
        <w:ind w:right="17" w:firstLine="709"/>
        <w:jc w:val="both"/>
        <w:rPr>
          <w:rFonts w:ascii="PT Astra Serif" w:hAnsi="PT Astra Serif"/>
          <w:color w:val="FF0000"/>
          <w:spacing w:val="-2"/>
          <w:sz w:val="26"/>
          <w:szCs w:val="26"/>
        </w:rPr>
      </w:pPr>
      <w:r w:rsidRPr="00DB5792">
        <w:rPr>
          <w:rFonts w:ascii="PT Astra Serif" w:hAnsi="PT Astra Serif"/>
          <w:color w:val="000000"/>
          <w:spacing w:val="-2"/>
          <w:sz w:val="26"/>
          <w:szCs w:val="26"/>
        </w:rPr>
        <w:t>По состоянию на 01.01.2022 на территории города Югорска осуществляют деятельность 193 магазина, 8 торговых центров, 4 оптовых предприятия и 38 объектов мелкорозничной торговой сети. По сравнению с аналогичным периодом прошлого года количество магазинов уменьшилось на 6 единиц. На 1 павильон увеличилось количество объектов мелкорозничной торговой сети.</w:t>
      </w:r>
    </w:p>
    <w:p w:rsidR="00CB1813" w:rsidRPr="00DB5792" w:rsidRDefault="00CB1813" w:rsidP="002C4704">
      <w:pPr>
        <w:suppressAutoHyphens/>
        <w:ind w:right="17" w:firstLine="709"/>
        <w:jc w:val="both"/>
        <w:rPr>
          <w:rFonts w:ascii="PT Astra Serif" w:hAnsi="PT Astra Serif"/>
          <w:sz w:val="26"/>
          <w:szCs w:val="26"/>
        </w:rPr>
      </w:pPr>
      <w:r w:rsidRPr="00DB5792">
        <w:rPr>
          <w:rFonts w:ascii="PT Astra Serif" w:hAnsi="PT Astra Serif"/>
          <w:sz w:val="26"/>
          <w:szCs w:val="26"/>
        </w:rPr>
        <w:t>Общая торговая площадь магазинов составила 59 300,0 м</w:t>
      </w:r>
      <w:proofErr w:type="gramStart"/>
      <w:r w:rsidRPr="00DB5792">
        <w:rPr>
          <w:rFonts w:ascii="PT Astra Serif" w:hAnsi="PT Astra Serif"/>
          <w:sz w:val="26"/>
          <w:szCs w:val="26"/>
          <w:vertAlign w:val="superscript"/>
        </w:rPr>
        <w:t>2</w:t>
      </w:r>
      <w:proofErr w:type="gramEnd"/>
      <w:r w:rsidRPr="00DB5792">
        <w:rPr>
          <w:rFonts w:ascii="PT Astra Serif" w:hAnsi="PT Astra Serif"/>
          <w:sz w:val="26"/>
          <w:szCs w:val="26"/>
        </w:rPr>
        <w:t>.</w:t>
      </w:r>
      <w:r w:rsidRPr="00DB5792">
        <w:rPr>
          <w:rFonts w:ascii="PT Astra Serif" w:hAnsi="PT Astra Serif"/>
          <w:sz w:val="26"/>
          <w:szCs w:val="26"/>
          <w:vertAlign w:val="superscript"/>
        </w:rPr>
        <w:t xml:space="preserve">  </w:t>
      </w:r>
      <w:r w:rsidRPr="00DB5792">
        <w:rPr>
          <w:rFonts w:ascii="PT Astra Serif" w:hAnsi="PT Astra Serif"/>
          <w:sz w:val="26"/>
          <w:szCs w:val="26"/>
        </w:rPr>
        <w:t>Уровень обеспеченности торговыми площадями на тысячу жителей в отчетном периоде составил 1 536,3 м</w:t>
      </w:r>
      <w:proofErr w:type="gramStart"/>
      <w:r w:rsidRPr="00DB5792">
        <w:rPr>
          <w:rFonts w:ascii="PT Astra Serif" w:hAnsi="PT Astra Serif"/>
          <w:sz w:val="26"/>
          <w:szCs w:val="26"/>
          <w:vertAlign w:val="superscript"/>
        </w:rPr>
        <w:t>2</w:t>
      </w:r>
      <w:proofErr w:type="gramEnd"/>
      <w:r w:rsidRPr="00DB5792">
        <w:rPr>
          <w:rFonts w:ascii="PT Astra Serif" w:hAnsi="PT Astra Serif"/>
          <w:sz w:val="26"/>
          <w:szCs w:val="26"/>
        </w:rPr>
        <w:t>, что превышает норматив в 2,0 раза</w:t>
      </w:r>
      <w:r w:rsidR="005C614B" w:rsidRPr="00DB5792">
        <w:rPr>
          <w:rFonts w:ascii="PT Astra Serif" w:hAnsi="PT Astra Serif"/>
          <w:sz w:val="26"/>
          <w:szCs w:val="26"/>
        </w:rPr>
        <w:t xml:space="preserve"> (норматив - 776 м</w:t>
      </w:r>
      <w:r w:rsidR="005C614B" w:rsidRPr="00DB5792">
        <w:rPr>
          <w:rFonts w:ascii="PT Astra Serif" w:hAnsi="PT Astra Serif"/>
          <w:sz w:val="26"/>
          <w:szCs w:val="26"/>
          <w:vertAlign w:val="superscript"/>
        </w:rPr>
        <w:t>2</w:t>
      </w:r>
      <w:r w:rsidR="005C614B" w:rsidRPr="00DB5792">
        <w:rPr>
          <w:rFonts w:ascii="PT Astra Serif" w:hAnsi="PT Astra Serif"/>
          <w:sz w:val="26"/>
          <w:szCs w:val="26"/>
        </w:rPr>
        <w:t>)</w:t>
      </w:r>
      <w:r w:rsidRPr="00DB5792">
        <w:rPr>
          <w:rFonts w:ascii="PT Astra Serif" w:hAnsi="PT Astra Serif"/>
          <w:sz w:val="26"/>
          <w:szCs w:val="26"/>
        </w:rPr>
        <w:t>. Обеспеченность магазинами продовольственных товаров превышает норматив в 1,7 раз</w:t>
      </w:r>
      <w:r w:rsidR="005C614B" w:rsidRPr="00DB5792">
        <w:rPr>
          <w:rFonts w:ascii="PT Astra Serif" w:hAnsi="PT Astra Serif"/>
          <w:sz w:val="26"/>
          <w:szCs w:val="26"/>
        </w:rPr>
        <w:t xml:space="preserve">, </w:t>
      </w:r>
      <w:r w:rsidRPr="00DB5792">
        <w:rPr>
          <w:rFonts w:ascii="PT Astra Serif" w:hAnsi="PT Astra Serif"/>
          <w:sz w:val="26"/>
          <w:szCs w:val="26"/>
        </w:rPr>
        <w:t xml:space="preserve"> непродовольственных товаро</w:t>
      </w:r>
      <w:proofErr w:type="gramStart"/>
      <w:r w:rsidRPr="00DB5792">
        <w:rPr>
          <w:rFonts w:ascii="PT Astra Serif" w:hAnsi="PT Astra Serif"/>
          <w:sz w:val="26"/>
          <w:szCs w:val="26"/>
        </w:rPr>
        <w:t>в</w:t>
      </w:r>
      <w:r w:rsidR="005C614B" w:rsidRPr="00DB5792">
        <w:rPr>
          <w:rFonts w:ascii="PT Astra Serif" w:hAnsi="PT Astra Serif"/>
          <w:sz w:val="26"/>
          <w:szCs w:val="26"/>
        </w:rPr>
        <w:t>-</w:t>
      </w:r>
      <w:proofErr w:type="gramEnd"/>
      <w:r w:rsidR="005C614B" w:rsidRPr="00DB5792">
        <w:rPr>
          <w:rFonts w:ascii="PT Astra Serif" w:hAnsi="PT Astra Serif"/>
          <w:sz w:val="26"/>
          <w:szCs w:val="26"/>
        </w:rPr>
        <w:t xml:space="preserve"> </w:t>
      </w:r>
      <w:r w:rsidRPr="00DB5792">
        <w:rPr>
          <w:rFonts w:ascii="PT Astra Serif" w:hAnsi="PT Astra Serif"/>
          <w:sz w:val="26"/>
          <w:szCs w:val="26"/>
        </w:rPr>
        <w:t xml:space="preserve"> превышает норматив в 2,1 раза</w:t>
      </w:r>
      <w:r w:rsidR="005C614B" w:rsidRPr="00DB5792">
        <w:rPr>
          <w:rFonts w:ascii="PT Astra Serif" w:hAnsi="PT Astra Serif"/>
          <w:sz w:val="26"/>
          <w:szCs w:val="26"/>
        </w:rPr>
        <w:t xml:space="preserve">. </w:t>
      </w:r>
      <w:r w:rsidRPr="00DB5792">
        <w:rPr>
          <w:rFonts w:ascii="PT Astra Serif" w:hAnsi="PT Astra Serif"/>
          <w:sz w:val="26"/>
          <w:szCs w:val="26"/>
        </w:rPr>
        <w:t xml:space="preserve"> </w:t>
      </w:r>
    </w:p>
    <w:p w:rsidR="00CB1813" w:rsidRPr="00DB5792" w:rsidRDefault="00CB1813" w:rsidP="002C4704">
      <w:pPr>
        <w:suppressAutoHyphens/>
        <w:ind w:right="17" w:firstLine="709"/>
        <w:jc w:val="both"/>
        <w:rPr>
          <w:rFonts w:ascii="PT Astra Serif" w:hAnsi="PT Astra Serif"/>
          <w:sz w:val="26"/>
          <w:szCs w:val="26"/>
        </w:rPr>
      </w:pPr>
      <w:r w:rsidRPr="00DB5792">
        <w:rPr>
          <w:rFonts w:ascii="PT Astra Serif" w:hAnsi="PT Astra Serif"/>
          <w:sz w:val="26"/>
          <w:szCs w:val="26"/>
        </w:rPr>
        <w:t>Доля торговых объектов современных форматов с торговой площадью более 300 м</w:t>
      </w:r>
      <w:proofErr w:type="gramStart"/>
      <w:r w:rsidRPr="00DB5792">
        <w:rPr>
          <w:rFonts w:ascii="PT Astra Serif" w:hAnsi="PT Astra Serif"/>
          <w:sz w:val="26"/>
          <w:szCs w:val="26"/>
          <w:vertAlign w:val="superscript"/>
        </w:rPr>
        <w:t>2</w:t>
      </w:r>
      <w:proofErr w:type="gramEnd"/>
      <w:r w:rsidRPr="00DB5792">
        <w:rPr>
          <w:rFonts w:ascii="PT Astra Serif" w:hAnsi="PT Astra Serif"/>
          <w:sz w:val="26"/>
          <w:szCs w:val="26"/>
        </w:rPr>
        <w:t xml:space="preserve"> увеличилась не значительно и составила 80,4% (47 672,6 м</w:t>
      </w:r>
      <w:r w:rsidRPr="00DB5792">
        <w:rPr>
          <w:rFonts w:ascii="PT Astra Serif" w:hAnsi="PT Astra Serif"/>
          <w:sz w:val="26"/>
          <w:szCs w:val="26"/>
          <w:vertAlign w:val="superscript"/>
        </w:rPr>
        <w:t>2</w:t>
      </w:r>
      <w:r w:rsidRPr="00DB5792">
        <w:rPr>
          <w:rFonts w:ascii="PT Astra Serif" w:hAnsi="PT Astra Serif"/>
          <w:sz w:val="26"/>
          <w:szCs w:val="26"/>
        </w:rPr>
        <w:t>) от общей торговой площади по городу</w:t>
      </w:r>
      <w:r w:rsidR="00E65A42" w:rsidRPr="00DB5792">
        <w:rPr>
          <w:rFonts w:ascii="PT Astra Serif" w:hAnsi="PT Astra Serif"/>
          <w:sz w:val="26"/>
          <w:szCs w:val="26"/>
        </w:rPr>
        <w:t xml:space="preserve"> (в 2020 году </w:t>
      </w:r>
      <w:r w:rsidR="00577D89" w:rsidRPr="00DB5792">
        <w:rPr>
          <w:rFonts w:ascii="PT Astra Serif" w:hAnsi="PT Astra Serif"/>
          <w:sz w:val="26"/>
          <w:szCs w:val="26"/>
        </w:rPr>
        <w:t>-</w:t>
      </w:r>
      <w:r w:rsidR="00E65A42" w:rsidRPr="00DB5792">
        <w:rPr>
          <w:rFonts w:ascii="PT Astra Serif" w:hAnsi="PT Astra Serif"/>
          <w:sz w:val="26"/>
          <w:szCs w:val="26"/>
        </w:rPr>
        <w:t xml:space="preserve"> 78,8%)</w:t>
      </w:r>
      <w:r w:rsidRPr="00DB5792">
        <w:rPr>
          <w:rFonts w:ascii="PT Astra Serif" w:hAnsi="PT Astra Serif"/>
          <w:sz w:val="26"/>
          <w:szCs w:val="26"/>
        </w:rPr>
        <w:t xml:space="preserve">. </w:t>
      </w:r>
    </w:p>
    <w:p w:rsidR="00CB1813" w:rsidRPr="00DB5792" w:rsidRDefault="00CB1813" w:rsidP="002C4704">
      <w:pPr>
        <w:ind w:firstLine="709"/>
        <w:jc w:val="both"/>
        <w:rPr>
          <w:rFonts w:ascii="PT Astra Serif" w:hAnsi="PT Astra Serif"/>
          <w:sz w:val="26"/>
          <w:szCs w:val="26"/>
        </w:rPr>
      </w:pPr>
      <w:r w:rsidRPr="00DB5792">
        <w:rPr>
          <w:rFonts w:ascii="PT Astra Serif" w:hAnsi="PT Astra Serif"/>
          <w:sz w:val="26"/>
          <w:szCs w:val="26"/>
        </w:rPr>
        <w:t xml:space="preserve">В городе Югорске насчитывается порядка 100 торговых объектов, относящихся к федеральным торговым сетям. Их доля от общей торговой площади составляет 48,8%. За отчетный период федеральными сетями открыты по 1 магазину «Пятерочка», «Светофор», «Магнит косметик», «Мегафон», пункт выдачи </w:t>
      </w:r>
      <w:proofErr w:type="gramStart"/>
      <w:r w:rsidRPr="00DB5792">
        <w:rPr>
          <w:rFonts w:ascii="PT Astra Serif" w:hAnsi="PT Astra Serif"/>
          <w:sz w:val="26"/>
          <w:szCs w:val="26"/>
          <w:lang w:eastAsia="ru-RU"/>
        </w:rPr>
        <w:t>интернет-магазина</w:t>
      </w:r>
      <w:proofErr w:type="gramEnd"/>
      <w:r w:rsidRPr="00DB5792">
        <w:rPr>
          <w:rFonts w:ascii="PT Astra Serif" w:hAnsi="PT Astra Serif"/>
          <w:sz w:val="26"/>
          <w:szCs w:val="26"/>
          <w:lang w:eastAsia="ru-RU"/>
        </w:rPr>
        <w:t xml:space="preserve"> «Wildberries» и 5 пунктов выдачи интернет-магазина «OZON.ru». </w:t>
      </w:r>
    </w:p>
    <w:p w:rsidR="00CB1813" w:rsidRPr="00DB5792" w:rsidRDefault="00CB1813" w:rsidP="002C4704">
      <w:pPr>
        <w:suppressAutoHyphens/>
        <w:ind w:right="19" w:firstLine="709"/>
        <w:jc w:val="both"/>
        <w:rPr>
          <w:rFonts w:ascii="PT Astra Serif" w:hAnsi="PT Astra Serif"/>
          <w:sz w:val="26"/>
          <w:szCs w:val="26"/>
        </w:rPr>
      </w:pPr>
      <w:r w:rsidRPr="00DB5792">
        <w:rPr>
          <w:rFonts w:ascii="PT Astra Serif" w:hAnsi="PT Astra Serif"/>
          <w:sz w:val="26"/>
          <w:szCs w:val="26"/>
        </w:rPr>
        <w:t>Общественное питание в городе представляют 97 предприятий (на 01.01.2021 - 98 предприятий) на 4</w:t>
      </w:r>
      <w:r w:rsidR="00272514" w:rsidRPr="00DB5792">
        <w:rPr>
          <w:rFonts w:ascii="PT Astra Serif" w:hAnsi="PT Astra Serif"/>
          <w:sz w:val="26"/>
          <w:szCs w:val="26"/>
        </w:rPr>
        <w:t xml:space="preserve"> </w:t>
      </w:r>
      <w:r w:rsidRPr="00DB5792">
        <w:rPr>
          <w:rFonts w:ascii="PT Astra Serif" w:hAnsi="PT Astra Serif"/>
          <w:sz w:val="26"/>
          <w:szCs w:val="26"/>
        </w:rPr>
        <w:t xml:space="preserve">348 </w:t>
      </w:r>
      <w:r w:rsidR="00272514" w:rsidRPr="00DB5792">
        <w:rPr>
          <w:rFonts w:ascii="PT Astra Serif" w:hAnsi="PT Astra Serif"/>
          <w:sz w:val="26"/>
          <w:szCs w:val="26"/>
        </w:rPr>
        <w:t>посадочных мест (на 01.01.2021 -</w:t>
      </w:r>
      <w:r w:rsidRPr="00DB5792">
        <w:rPr>
          <w:rFonts w:ascii="PT Astra Serif" w:hAnsi="PT Astra Serif"/>
          <w:sz w:val="26"/>
          <w:szCs w:val="26"/>
        </w:rPr>
        <w:t xml:space="preserve"> 4 445 мест). </w:t>
      </w:r>
    </w:p>
    <w:p w:rsidR="00317254" w:rsidRPr="00DB5792" w:rsidRDefault="005C614B" w:rsidP="002C4704">
      <w:pPr>
        <w:suppressAutoHyphens/>
        <w:ind w:right="19" w:firstLine="709"/>
        <w:jc w:val="both"/>
        <w:rPr>
          <w:rFonts w:ascii="PT Astra Serif" w:hAnsi="PT Astra Serif"/>
          <w:sz w:val="26"/>
          <w:szCs w:val="26"/>
        </w:rPr>
      </w:pPr>
      <w:r w:rsidRPr="00DB5792">
        <w:rPr>
          <w:rFonts w:ascii="PT Astra Serif" w:hAnsi="PT Astra Serif"/>
          <w:sz w:val="26"/>
          <w:szCs w:val="26"/>
        </w:rPr>
        <w:t xml:space="preserve">Количество предприятий общественного питания общедоступной сети осталось на прежнем уровне - </w:t>
      </w:r>
      <w:r w:rsidR="00CB1813" w:rsidRPr="00DB5792">
        <w:rPr>
          <w:rFonts w:ascii="PT Astra Serif" w:hAnsi="PT Astra Serif"/>
          <w:sz w:val="26"/>
          <w:szCs w:val="26"/>
        </w:rPr>
        <w:t>73 предприятия</w:t>
      </w:r>
      <w:r w:rsidRPr="00DB5792">
        <w:rPr>
          <w:rFonts w:ascii="PT Astra Serif" w:hAnsi="PT Astra Serif"/>
          <w:sz w:val="26"/>
          <w:szCs w:val="26"/>
        </w:rPr>
        <w:t xml:space="preserve">, при этом количество </w:t>
      </w:r>
      <w:r w:rsidR="00CB1813" w:rsidRPr="00DB5792">
        <w:rPr>
          <w:rFonts w:ascii="PT Astra Serif" w:hAnsi="PT Astra Serif"/>
          <w:sz w:val="26"/>
          <w:szCs w:val="26"/>
        </w:rPr>
        <w:t xml:space="preserve">посадочных мест </w:t>
      </w:r>
      <w:r w:rsidRPr="00DB5792">
        <w:rPr>
          <w:rFonts w:ascii="PT Astra Serif" w:hAnsi="PT Astra Serif"/>
          <w:sz w:val="26"/>
          <w:szCs w:val="26"/>
        </w:rPr>
        <w:t xml:space="preserve">снизилось на </w:t>
      </w:r>
      <w:r w:rsidR="00317254" w:rsidRPr="00DB5792">
        <w:rPr>
          <w:rFonts w:ascii="PT Astra Serif" w:hAnsi="PT Astra Serif"/>
          <w:sz w:val="26"/>
          <w:szCs w:val="26"/>
        </w:rPr>
        <w:t xml:space="preserve">97 мест, что связано с закрытием ресторана «Малиновка» и бара «Берлога» и открытием новых кафе с меньшим количеством посадочных мест </w:t>
      </w:r>
      <w:proofErr w:type="gramStart"/>
      <w:r w:rsidR="00317254" w:rsidRPr="00DB5792">
        <w:rPr>
          <w:rFonts w:ascii="PT Astra Serif" w:hAnsi="PT Astra Serif"/>
          <w:sz w:val="26"/>
          <w:szCs w:val="26"/>
        </w:rPr>
        <w:t xml:space="preserve">( </w:t>
      </w:r>
      <w:proofErr w:type="gramEnd"/>
      <w:r w:rsidR="00317254" w:rsidRPr="00DB5792">
        <w:rPr>
          <w:rFonts w:ascii="PT Astra Serif" w:hAnsi="PT Astra Serif"/>
          <w:sz w:val="26"/>
          <w:szCs w:val="26"/>
        </w:rPr>
        <w:t xml:space="preserve">кафе </w:t>
      </w:r>
      <w:r w:rsidR="00317254" w:rsidRPr="00DB5792">
        <w:rPr>
          <w:rFonts w:ascii="PT Astra Serif" w:hAnsi="PT Astra Serif"/>
          <w:sz w:val="26"/>
          <w:szCs w:val="26"/>
        </w:rPr>
        <w:lastRenderedPageBreak/>
        <w:t>«Шашлычок» и «ВКУСXAYS»)</w:t>
      </w:r>
      <w:r w:rsidR="00CB1813" w:rsidRPr="00DB5792">
        <w:rPr>
          <w:rFonts w:ascii="PT Astra Serif" w:hAnsi="PT Astra Serif"/>
          <w:sz w:val="26"/>
          <w:szCs w:val="26"/>
        </w:rPr>
        <w:t xml:space="preserve">. Обеспеченность населения услугами общественного питания общедоступной сети </w:t>
      </w:r>
      <w:r w:rsidR="00317254" w:rsidRPr="00DB5792">
        <w:rPr>
          <w:rFonts w:ascii="PT Astra Serif" w:hAnsi="PT Astra Serif"/>
          <w:sz w:val="26"/>
          <w:szCs w:val="26"/>
        </w:rPr>
        <w:t xml:space="preserve">продолжает оставаться </w:t>
      </w:r>
      <w:r w:rsidR="00CB1813" w:rsidRPr="00DB5792">
        <w:rPr>
          <w:rFonts w:ascii="PT Astra Serif" w:hAnsi="PT Astra Serif"/>
          <w:sz w:val="26"/>
          <w:szCs w:val="26"/>
        </w:rPr>
        <w:t xml:space="preserve">остается высокой и превышает норматив на 62,2% (норматив - 1 544 посадочных мест).  </w:t>
      </w:r>
    </w:p>
    <w:p w:rsidR="00CB1813" w:rsidRPr="00DB5792" w:rsidRDefault="00CB1813" w:rsidP="002C4704">
      <w:pPr>
        <w:suppressAutoHyphens/>
        <w:ind w:right="19" w:firstLine="709"/>
        <w:jc w:val="both"/>
        <w:rPr>
          <w:rFonts w:ascii="PT Astra Serif" w:hAnsi="PT Astra Serif"/>
          <w:sz w:val="26"/>
          <w:szCs w:val="26"/>
        </w:rPr>
      </w:pPr>
      <w:r w:rsidRPr="00DB5792">
        <w:rPr>
          <w:rFonts w:ascii="PT Astra Serif" w:hAnsi="PT Astra Serif"/>
          <w:sz w:val="26"/>
          <w:szCs w:val="26"/>
        </w:rPr>
        <w:t>Закрытую се</w:t>
      </w:r>
      <w:r w:rsidR="00317254" w:rsidRPr="00DB5792">
        <w:rPr>
          <w:rFonts w:ascii="PT Astra Serif" w:hAnsi="PT Astra Serif"/>
          <w:sz w:val="26"/>
          <w:szCs w:val="26"/>
        </w:rPr>
        <w:t xml:space="preserve">ть на территории города Югорска, как и в прошлом году </w:t>
      </w:r>
      <w:r w:rsidRPr="00DB5792">
        <w:rPr>
          <w:rFonts w:ascii="PT Astra Serif" w:hAnsi="PT Astra Serif"/>
          <w:sz w:val="26"/>
          <w:szCs w:val="26"/>
        </w:rPr>
        <w:t>представля</w:t>
      </w:r>
      <w:r w:rsidR="00317254" w:rsidRPr="00DB5792">
        <w:rPr>
          <w:rFonts w:ascii="PT Astra Serif" w:hAnsi="PT Astra Serif"/>
          <w:sz w:val="26"/>
          <w:szCs w:val="26"/>
        </w:rPr>
        <w:t>ю</w:t>
      </w:r>
      <w:r w:rsidRPr="00DB5792">
        <w:rPr>
          <w:rFonts w:ascii="PT Astra Serif" w:hAnsi="PT Astra Serif"/>
          <w:sz w:val="26"/>
          <w:szCs w:val="26"/>
        </w:rPr>
        <w:t xml:space="preserve">т 22 предприятия общественного питания </w:t>
      </w:r>
      <w:r w:rsidR="00317254" w:rsidRPr="00DB5792">
        <w:rPr>
          <w:rFonts w:ascii="PT Astra Serif" w:hAnsi="PT Astra Serif"/>
          <w:sz w:val="26"/>
          <w:szCs w:val="26"/>
        </w:rPr>
        <w:t>на</w:t>
      </w:r>
      <w:r w:rsidRPr="00DB5792">
        <w:rPr>
          <w:rFonts w:ascii="PT Astra Serif" w:hAnsi="PT Astra Serif"/>
          <w:sz w:val="26"/>
          <w:szCs w:val="26"/>
        </w:rPr>
        <w:t xml:space="preserve"> </w:t>
      </w:r>
      <w:r w:rsidR="00317254" w:rsidRPr="00DB5792">
        <w:rPr>
          <w:rFonts w:ascii="PT Astra Serif" w:hAnsi="PT Astra Serif"/>
          <w:sz w:val="26"/>
          <w:szCs w:val="26"/>
        </w:rPr>
        <w:t xml:space="preserve">1 844 </w:t>
      </w:r>
      <w:proofErr w:type="gramStart"/>
      <w:r w:rsidRPr="00DB5792">
        <w:rPr>
          <w:rFonts w:ascii="PT Astra Serif" w:hAnsi="PT Astra Serif"/>
          <w:sz w:val="26"/>
          <w:szCs w:val="26"/>
        </w:rPr>
        <w:t>посадочных</w:t>
      </w:r>
      <w:proofErr w:type="gramEnd"/>
      <w:r w:rsidRPr="00DB5792">
        <w:rPr>
          <w:rFonts w:ascii="PT Astra Serif" w:hAnsi="PT Astra Serif"/>
          <w:sz w:val="26"/>
          <w:szCs w:val="26"/>
        </w:rPr>
        <w:t xml:space="preserve"> мест</w:t>
      </w:r>
      <w:r w:rsidR="00317254" w:rsidRPr="00DB5792">
        <w:rPr>
          <w:rFonts w:ascii="PT Astra Serif" w:hAnsi="PT Astra Serif"/>
          <w:sz w:val="26"/>
          <w:szCs w:val="26"/>
        </w:rPr>
        <w:t xml:space="preserve">а. </w:t>
      </w:r>
      <w:r w:rsidRPr="00DB5792">
        <w:rPr>
          <w:rFonts w:ascii="PT Astra Serif" w:hAnsi="PT Astra Serif"/>
          <w:sz w:val="26"/>
          <w:szCs w:val="26"/>
        </w:rPr>
        <w:t xml:space="preserve"> </w:t>
      </w:r>
    </w:p>
    <w:p w:rsidR="00CB1813" w:rsidRPr="00DB5792" w:rsidRDefault="00CB1813" w:rsidP="002C4704">
      <w:pPr>
        <w:suppressAutoHyphens/>
        <w:ind w:right="17" w:firstLine="709"/>
        <w:jc w:val="both"/>
        <w:rPr>
          <w:rFonts w:ascii="PT Astra Serif" w:hAnsi="PT Astra Serif"/>
          <w:sz w:val="26"/>
          <w:szCs w:val="26"/>
        </w:rPr>
      </w:pPr>
      <w:r w:rsidRPr="00DB5792">
        <w:rPr>
          <w:rFonts w:ascii="PT Astra Serif" w:hAnsi="PT Astra Serif"/>
          <w:sz w:val="26"/>
          <w:szCs w:val="26"/>
        </w:rPr>
        <w:t xml:space="preserve">2 предприятия </w:t>
      </w:r>
      <w:r w:rsidR="00317254" w:rsidRPr="00DB5792">
        <w:rPr>
          <w:rFonts w:ascii="PT Astra Serif" w:hAnsi="PT Astra Serif"/>
          <w:sz w:val="26"/>
          <w:szCs w:val="26"/>
        </w:rPr>
        <w:t>специализируются на</w:t>
      </w:r>
      <w:r w:rsidRPr="00DB5792">
        <w:rPr>
          <w:rFonts w:ascii="PT Astra Serif" w:hAnsi="PT Astra Serif"/>
          <w:sz w:val="26"/>
          <w:szCs w:val="26"/>
        </w:rPr>
        <w:t xml:space="preserve"> производств</w:t>
      </w:r>
      <w:r w:rsidR="00317254" w:rsidRPr="00DB5792">
        <w:rPr>
          <w:rFonts w:ascii="PT Astra Serif" w:hAnsi="PT Astra Serif"/>
          <w:sz w:val="26"/>
          <w:szCs w:val="26"/>
        </w:rPr>
        <w:t>е</w:t>
      </w:r>
      <w:r w:rsidRPr="00DB5792">
        <w:rPr>
          <w:rFonts w:ascii="PT Astra Serif" w:hAnsi="PT Astra Serif"/>
          <w:sz w:val="26"/>
          <w:szCs w:val="26"/>
        </w:rPr>
        <w:t xml:space="preserve"> и доставке блюд итальянской и японской кухни</w:t>
      </w:r>
      <w:r w:rsidR="00317254" w:rsidRPr="00DB5792">
        <w:rPr>
          <w:rFonts w:ascii="PT Astra Serif" w:hAnsi="PT Astra Serif"/>
          <w:sz w:val="26"/>
          <w:szCs w:val="26"/>
        </w:rPr>
        <w:t>.</w:t>
      </w:r>
      <w:r w:rsidRPr="00DB5792">
        <w:rPr>
          <w:rFonts w:ascii="PT Astra Serif" w:hAnsi="PT Astra Serif"/>
          <w:sz w:val="26"/>
          <w:szCs w:val="26"/>
        </w:rPr>
        <w:t xml:space="preserve"> </w:t>
      </w:r>
    </w:p>
    <w:p w:rsidR="00CB1813" w:rsidRPr="00DB5792" w:rsidRDefault="00CB1813" w:rsidP="002C4704">
      <w:pPr>
        <w:suppressAutoHyphens/>
        <w:ind w:right="19" w:firstLine="709"/>
        <w:jc w:val="both"/>
        <w:rPr>
          <w:rFonts w:ascii="PT Astra Serif" w:hAnsi="PT Astra Serif"/>
          <w:spacing w:val="-2"/>
          <w:sz w:val="26"/>
          <w:szCs w:val="26"/>
        </w:rPr>
      </w:pPr>
      <w:r w:rsidRPr="00DB5792">
        <w:rPr>
          <w:rFonts w:ascii="PT Astra Serif" w:hAnsi="PT Astra Serif"/>
          <w:spacing w:val="-2"/>
          <w:sz w:val="26"/>
          <w:szCs w:val="26"/>
        </w:rPr>
        <w:t>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36 выставок-продаж и ярмарок.</w:t>
      </w:r>
    </w:p>
    <w:p w:rsidR="00CB1813" w:rsidRPr="00DB5792" w:rsidRDefault="00CB1813" w:rsidP="002C4704">
      <w:pPr>
        <w:suppressAutoHyphens/>
        <w:ind w:firstLine="709"/>
        <w:jc w:val="both"/>
        <w:rPr>
          <w:rFonts w:ascii="PT Astra Serif" w:hAnsi="PT Astra Serif"/>
          <w:spacing w:val="-2"/>
          <w:sz w:val="26"/>
          <w:szCs w:val="26"/>
        </w:rPr>
      </w:pPr>
      <w:r w:rsidRPr="00DB5792">
        <w:rPr>
          <w:rFonts w:ascii="PT Astra Serif" w:hAnsi="PT Astra Serif"/>
          <w:spacing w:val="-2"/>
          <w:sz w:val="26"/>
          <w:szCs w:val="26"/>
        </w:rPr>
        <w:t>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CB1813" w:rsidRPr="00DB5792" w:rsidRDefault="00CB1813" w:rsidP="002C4704">
      <w:pPr>
        <w:suppressAutoHyphens/>
        <w:ind w:firstLine="709"/>
        <w:jc w:val="both"/>
        <w:rPr>
          <w:rFonts w:ascii="PT Astra Serif" w:hAnsi="PT Astra Serif"/>
          <w:spacing w:val="-2"/>
          <w:sz w:val="26"/>
          <w:szCs w:val="26"/>
        </w:rPr>
      </w:pPr>
      <w:r w:rsidRPr="00DB5792">
        <w:rPr>
          <w:rFonts w:ascii="PT Astra Serif" w:hAnsi="PT Astra Serif"/>
          <w:spacing w:val="-2"/>
          <w:sz w:val="26"/>
          <w:szCs w:val="26"/>
        </w:rPr>
        <w:t>Ограничительные меры, направленные на предотвращение завоза и распространения новой коронавирусной инфекции</w:t>
      </w:r>
      <w:r w:rsidR="00827EAD" w:rsidRPr="00DB5792">
        <w:rPr>
          <w:rFonts w:ascii="PT Astra Serif" w:hAnsi="PT Astra Serif"/>
          <w:spacing w:val="-2"/>
          <w:sz w:val="26"/>
          <w:szCs w:val="26"/>
        </w:rPr>
        <w:t>,</w:t>
      </w:r>
      <w:r w:rsidRPr="00DB5792">
        <w:rPr>
          <w:rFonts w:ascii="PT Astra Serif" w:hAnsi="PT Astra Serif"/>
          <w:spacing w:val="-2"/>
          <w:sz w:val="26"/>
          <w:szCs w:val="26"/>
        </w:rPr>
        <w:t xml:space="preserve"> продолжают отражаться и на потребительском рынке города. Снижение объемов продаж повлияли на развитие бизнеса, результатом чего стало прекращение деятельности 7 объектов потребительского рынка. В отчетном периоде предпринимателями перепрофилированы направления деятельности торговых объектов на оказание услуг</w:t>
      </w:r>
      <w:r w:rsidR="00827EAD" w:rsidRPr="00DB5792">
        <w:rPr>
          <w:rFonts w:ascii="PT Astra Serif" w:hAnsi="PT Astra Serif"/>
          <w:spacing w:val="-2"/>
          <w:sz w:val="26"/>
          <w:szCs w:val="26"/>
        </w:rPr>
        <w:t>,</w:t>
      </w:r>
      <w:r w:rsidRPr="00DB5792">
        <w:rPr>
          <w:rFonts w:ascii="PT Astra Serif" w:hAnsi="PT Astra Serif"/>
          <w:spacing w:val="-2"/>
          <w:sz w:val="26"/>
          <w:szCs w:val="26"/>
        </w:rPr>
        <w:t xml:space="preserve"> более востребованных населением, что должно способствовать дальнейшему развитию потребительского рынка.</w:t>
      </w:r>
    </w:p>
    <w:p w:rsidR="00CB1813" w:rsidRPr="00DB5792" w:rsidRDefault="00CB1813" w:rsidP="002C4704">
      <w:pPr>
        <w:suppressAutoHyphens/>
        <w:ind w:firstLine="709"/>
        <w:jc w:val="center"/>
        <w:rPr>
          <w:rFonts w:ascii="PT Astra Serif" w:hAnsi="PT Astra Serif"/>
          <w:b/>
          <w:bCs/>
          <w:spacing w:val="-2"/>
          <w:sz w:val="24"/>
          <w:szCs w:val="24"/>
        </w:rPr>
      </w:pPr>
    </w:p>
    <w:p w:rsidR="007F0618" w:rsidRPr="00DB5792" w:rsidRDefault="007F0618" w:rsidP="001B4931">
      <w:pPr>
        <w:pStyle w:val="2"/>
        <w:numPr>
          <w:ilvl w:val="1"/>
          <w:numId w:val="2"/>
        </w:numPr>
        <w:rPr>
          <w:rFonts w:ascii="PT Astra Serif" w:hAnsi="PT Astra Serif"/>
          <w:sz w:val="26"/>
          <w:szCs w:val="26"/>
        </w:rPr>
      </w:pPr>
      <w:r w:rsidRPr="00DB5792">
        <w:rPr>
          <w:rFonts w:ascii="PT Astra Serif" w:hAnsi="PT Astra Serif"/>
          <w:sz w:val="26"/>
          <w:szCs w:val="26"/>
        </w:rPr>
        <w:t>Социальная сфера</w:t>
      </w:r>
    </w:p>
    <w:p w:rsidR="00C95564" w:rsidRPr="00DB5792" w:rsidRDefault="00C95564" w:rsidP="002C4704">
      <w:pPr>
        <w:pStyle w:val="2"/>
        <w:keepNext w:val="0"/>
        <w:widowControl w:val="0"/>
        <w:numPr>
          <w:ilvl w:val="0"/>
          <w:numId w:val="0"/>
        </w:numPr>
        <w:ind w:firstLine="709"/>
        <w:rPr>
          <w:rFonts w:ascii="PT Astra Serif" w:hAnsi="PT Astra Serif"/>
          <w:sz w:val="26"/>
          <w:szCs w:val="26"/>
          <w:highlight w:val="yellow"/>
        </w:rPr>
      </w:pPr>
    </w:p>
    <w:p w:rsidR="00002735" w:rsidRPr="00DB5792" w:rsidRDefault="00002735" w:rsidP="001B4931">
      <w:pPr>
        <w:pStyle w:val="2"/>
        <w:keepNext w:val="0"/>
        <w:widowControl w:val="0"/>
        <w:numPr>
          <w:ilvl w:val="0"/>
          <w:numId w:val="0"/>
        </w:numPr>
        <w:rPr>
          <w:rFonts w:ascii="PT Astra Serif" w:hAnsi="PT Astra Serif"/>
          <w:sz w:val="26"/>
          <w:szCs w:val="26"/>
        </w:rPr>
      </w:pPr>
      <w:r w:rsidRPr="00DB5792">
        <w:rPr>
          <w:rFonts w:ascii="PT Astra Serif" w:hAnsi="PT Astra Serif"/>
          <w:sz w:val="26"/>
          <w:szCs w:val="26"/>
        </w:rPr>
        <w:t xml:space="preserve">Образование </w:t>
      </w:r>
    </w:p>
    <w:p w:rsidR="00F05ECC" w:rsidRPr="00DB5792" w:rsidRDefault="00F05ECC" w:rsidP="002C4704">
      <w:pPr>
        <w:ind w:firstLine="709"/>
        <w:jc w:val="both"/>
        <w:rPr>
          <w:rFonts w:ascii="PT Astra Serif" w:hAnsi="PT Astra Serif"/>
          <w:sz w:val="26"/>
          <w:szCs w:val="26"/>
        </w:rPr>
      </w:pPr>
      <w:r w:rsidRPr="00DB5792">
        <w:rPr>
          <w:rFonts w:ascii="PT Astra Serif" w:hAnsi="PT Astra Serif"/>
          <w:sz w:val="26"/>
          <w:szCs w:val="26"/>
        </w:rPr>
        <w:t xml:space="preserve">Муниципальная система образования включает в себя образовательные учреждения различных типов, организационно </w:t>
      </w:r>
      <w:r w:rsidR="004F7A7B" w:rsidRPr="00DB5792">
        <w:rPr>
          <w:rFonts w:ascii="PT Astra Serif" w:hAnsi="PT Astra Serif"/>
          <w:sz w:val="26"/>
          <w:szCs w:val="26"/>
        </w:rPr>
        <w:t>-</w:t>
      </w:r>
      <w:r w:rsidRPr="00DB5792">
        <w:rPr>
          <w:rFonts w:ascii="PT Astra Serif" w:hAnsi="PT Astra Serif"/>
          <w:sz w:val="26"/>
          <w:szCs w:val="26"/>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DB5792" w:rsidRDefault="002701FD" w:rsidP="002C4704">
      <w:pPr>
        <w:ind w:firstLine="709"/>
        <w:jc w:val="both"/>
        <w:rPr>
          <w:rFonts w:ascii="PT Astra Serif" w:hAnsi="PT Astra Serif"/>
          <w:sz w:val="26"/>
          <w:szCs w:val="26"/>
        </w:rPr>
      </w:pPr>
      <w:r w:rsidRPr="00DB5792">
        <w:rPr>
          <w:rFonts w:ascii="PT Astra Serif" w:hAnsi="PT Astra Serif"/>
          <w:sz w:val="26"/>
          <w:szCs w:val="26"/>
        </w:rPr>
        <w:t xml:space="preserve">В образовательную сеть </w:t>
      </w:r>
      <w:r w:rsidR="00F05ECC" w:rsidRPr="00DB5792">
        <w:rPr>
          <w:rFonts w:ascii="PT Astra Serif" w:hAnsi="PT Astra Serif"/>
          <w:sz w:val="26"/>
          <w:szCs w:val="26"/>
        </w:rPr>
        <w:t xml:space="preserve">города Югорска </w:t>
      </w:r>
      <w:r w:rsidRPr="00DB5792">
        <w:rPr>
          <w:rFonts w:ascii="PT Astra Serif" w:hAnsi="PT Astra Serif"/>
          <w:sz w:val="26"/>
          <w:szCs w:val="26"/>
        </w:rPr>
        <w:t xml:space="preserve">входят: </w:t>
      </w:r>
    </w:p>
    <w:p w:rsidR="00F05ECC" w:rsidRPr="00DB5792" w:rsidRDefault="002701FD" w:rsidP="002C4704">
      <w:pPr>
        <w:ind w:firstLine="709"/>
        <w:jc w:val="both"/>
        <w:rPr>
          <w:rFonts w:ascii="PT Astra Serif" w:hAnsi="PT Astra Serif"/>
          <w:sz w:val="26"/>
          <w:szCs w:val="26"/>
        </w:rPr>
      </w:pPr>
      <w:r w:rsidRPr="00DB5792">
        <w:rPr>
          <w:rFonts w:ascii="PT Astra Serif" w:hAnsi="PT Astra Serif"/>
          <w:sz w:val="26"/>
          <w:szCs w:val="26"/>
        </w:rPr>
        <w:t>о</w:t>
      </w:r>
      <w:r w:rsidR="00F05ECC" w:rsidRPr="00DB5792">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rsidR="00F05ECC" w:rsidRPr="00DB5792" w:rsidRDefault="00F05ECC" w:rsidP="002C4704">
      <w:pPr>
        <w:ind w:firstLine="709"/>
        <w:jc w:val="both"/>
        <w:rPr>
          <w:rFonts w:ascii="PT Astra Serif" w:hAnsi="PT Astra Serif"/>
          <w:sz w:val="26"/>
          <w:szCs w:val="26"/>
        </w:rPr>
      </w:pPr>
      <w:r w:rsidRPr="00DB5792">
        <w:rPr>
          <w:rFonts w:ascii="PT Astra Serif" w:hAnsi="PT Astra Serif"/>
          <w:sz w:val="26"/>
          <w:szCs w:val="26"/>
        </w:rPr>
        <w:t xml:space="preserve">дошкольное образование </w:t>
      </w:r>
      <w:r w:rsidR="004F7A7B" w:rsidRPr="00DB5792">
        <w:rPr>
          <w:rFonts w:ascii="PT Astra Serif" w:hAnsi="PT Astra Serif"/>
          <w:sz w:val="26"/>
          <w:szCs w:val="26"/>
        </w:rPr>
        <w:t>-</w:t>
      </w:r>
      <w:r w:rsidRPr="00DB5792">
        <w:rPr>
          <w:rFonts w:ascii="PT Astra Serif" w:hAnsi="PT Astra Serif"/>
          <w:sz w:val="26"/>
          <w:szCs w:val="26"/>
        </w:rPr>
        <w:t xml:space="preserve"> 5 учреждений, в том числе: 3 муниципальных учреждени</w:t>
      </w:r>
      <w:r w:rsidR="00A530BA" w:rsidRPr="00DB5792">
        <w:rPr>
          <w:rFonts w:ascii="PT Astra Serif" w:hAnsi="PT Astra Serif"/>
          <w:sz w:val="26"/>
          <w:szCs w:val="26"/>
        </w:rPr>
        <w:t>я</w:t>
      </w:r>
      <w:r w:rsidRPr="00DB5792">
        <w:rPr>
          <w:rFonts w:ascii="PT Astra Serif" w:hAnsi="PT Astra Serif"/>
          <w:sz w:val="26"/>
          <w:szCs w:val="26"/>
        </w:rPr>
        <w:t xml:space="preserve"> и 2 индивидуальных предпринимателя, осуществляющих образовательную деятельность</w:t>
      </w:r>
      <w:r w:rsidR="003C66E2" w:rsidRPr="00DB5792">
        <w:rPr>
          <w:rFonts w:ascii="PT Astra Serif" w:hAnsi="PT Astra Serif"/>
          <w:sz w:val="26"/>
          <w:szCs w:val="26"/>
        </w:rPr>
        <w:t>;</w:t>
      </w:r>
    </w:p>
    <w:p w:rsidR="002701FD" w:rsidRPr="00DB5792" w:rsidRDefault="00F05ECC" w:rsidP="002C4704">
      <w:pPr>
        <w:suppressAutoHyphens/>
        <w:ind w:firstLine="709"/>
        <w:jc w:val="both"/>
        <w:rPr>
          <w:rFonts w:ascii="PT Astra Serif" w:eastAsia="Calibri" w:hAnsi="PT Astra Serif"/>
          <w:sz w:val="26"/>
          <w:szCs w:val="26"/>
          <w:lang w:eastAsia="en-US"/>
        </w:rPr>
      </w:pPr>
      <w:r w:rsidRPr="00DB5792">
        <w:rPr>
          <w:rFonts w:ascii="PT Astra Serif" w:hAnsi="PT Astra Serif"/>
          <w:sz w:val="26"/>
          <w:szCs w:val="26"/>
        </w:rPr>
        <w:t>дополнительное образование - 2 муниципальны</w:t>
      </w:r>
      <w:r w:rsidR="00DC159C" w:rsidRPr="00DB5792">
        <w:rPr>
          <w:rFonts w:ascii="PT Astra Serif" w:hAnsi="PT Astra Serif"/>
          <w:sz w:val="26"/>
          <w:szCs w:val="26"/>
        </w:rPr>
        <w:t>е</w:t>
      </w:r>
      <w:r w:rsidRPr="00DB5792">
        <w:rPr>
          <w:rFonts w:ascii="PT Astra Serif" w:hAnsi="PT Astra Serif"/>
          <w:sz w:val="26"/>
          <w:szCs w:val="26"/>
        </w:rPr>
        <w:t xml:space="preserve"> учреждения, в том числе: в ведомстве образования </w:t>
      </w:r>
      <w:r w:rsidR="004F7A7B" w:rsidRPr="00DB5792">
        <w:rPr>
          <w:rFonts w:ascii="PT Astra Serif" w:hAnsi="PT Astra Serif"/>
          <w:sz w:val="26"/>
          <w:szCs w:val="26"/>
        </w:rPr>
        <w:t>-</w:t>
      </w:r>
      <w:r w:rsidRPr="00DB5792">
        <w:rPr>
          <w:rFonts w:ascii="PT Astra Serif" w:hAnsi="PT Astra Serif"/>
          <w:sz w:val="26"/>
          <w:szCs w:val="26"/>
        </w:rPr>
        <w:t xml:space="preserve"> 1 учреждение, в ведомстве культуры - 1 учреждение.</w:t>
      </w:r>
      <w:r w:rsidR="00D639D9" w:rsidRPr="00DB5792">
        <w:rPr>
          <w:rFonts w:ascii="PT Astra Serif" w:hAnsi="PT Astra Serif"/>
          <w:sz w:val="26"/>
          <w:szCs w:val="26"/>
        </w:rPr>
        <w:t xml:space="preserve"> </w:t>
      </w:r>
      <w:r w:rsidR="002701FD" w:rsidRPr="00DB5792">
        <w:rPr>
          <w:rFonts w:ascii="PT Astra Serif" w:hAnsi="PT Astra Serif"/>
          <w:sz w:val="26"/>
          <w:szCs w:val="26"/>
        </w:rPr>
        <w:t>У</w:t>
      </w:r>
      <w:r w:rsidR="002701FD" w:rsidRPr="00DB5792">
        <w:rPr>
          <w:rFonts w:ascii="PT Astra Serif" w:eastAsia="Calibri" w:hAnsi="PT Astra Serif"/>
          <w:sz w:val="26"/>
          <w:szCs w:val="26"/>
          <w:lang w:eastAsia="en-US"/>
        </w:rPr>
        <w:t xml:space="preserve">слуги дополнительного образования оказывают </w:t>
      </w:r>
      <w:r w:rsidR="00F3365A" w:rsidRPr="00DB5792">
        <w:rPr>
          <w:rFonts w:ascii="PT Astra Serif" w:eastAsia="Calibri" w:hAnsi="PT Astra Serif"/>
          <w:sz w:val="26"/>
          <w:szCs w:val="26"/>
          <w:lang w:eastAsia="en-US"/>
        </w:rPr>
        <w:t>5</w:t>
      </w:r>
      <w:r w:rsidR="002701FD" w:rsidRPr="00DB5792">
        <w:rPr>
          <w:rFonts w:ascii="PT Astra Serif" w:eastAsia="Calibri" w:hAnsi="PT Astra Serif"/>
          <w:sz w:val="26"/>
          <w:szCs w:val="26"/>
          <w:lang w:eastAsia="en-US"/>
        </w:rPr>
        <w:t xml:space="preserve"> частных образовательных организаций и индивидуальных предпринимателей. </w:t>
      </w:r>
    </w:p>
    <w:p w:rsidR="001677EE" w:rsidRPr="00DB5792" w:rsidRDefault="001677EE" w:rsidP="002C4704">
      <w:pPr>
        <w:ind w:firstLine="709"/>
        <w:jc w:val="both"/>
        <w:rPr>
          <w:rFonts w:ascii="PT Astra Serif" w:hAnsi="PT Astra Serif"/>
          <w:sz w:val="26"/>
          <w:szCs w:val="26"/>
          <w:highlight w:val="yellow"/>
        </w:rPr>
      </w:pPr>
    </w:p>
    <w:p w:rsidR="0081581C" w:rsidRDefault="0081581C" w:rsidP="002C4704">
      <w:pPr>
        <w:suppressAutoHyphens/>
        <w:ind w:firstLine="709"/>
        <w:jc w:val="both"/>
        <w:rPr>
          <w:rFonts w:ascii="PT Astra Serif" w:eastAsia="Calibri" w:hAnsi="PT Astra Serif"/>
          <w:b/>
          <w:sz w:val="26"/>
          <w:szCs w:val="26"/>
          <w:lang w:eastAsia="en-US"/>
        </w:rPr>
      </w:pPr>
    </w:p>
    <w:p w:rsidR="00F05ECC" w:rsidRPr="00DB5792" w:rsidRDefault="00F05ECC" w:rsidP="002C4704">
      <w:pPr>
        <w:suppressAutoHyphens/>
        <w:ind w:firstLine="709"/>
        <w:jc w:val="both"/>
        <w:rPr>
          <w:rFonts w:ascii="PT Astra Serif" w:eastAsia="Calibri" w:hAnsi="PT Astra Serif"/>
          <w:b/>
          <w:sz w:val="26"/>
          <w:szCs w:val="26"/>
          <w:lang w:eastAsia="en-US"/>
        </w:rPr>
      </w:pPr>
      <w:r w:rsidRPr="00DB5792">
        <w:rPr>
          <w:rFonts w:ascii="PT Astra Serif" w:eastAsia="Calibri" w:hAnsi="PT Astra Serif"/>
          <w:b/>
          <w:sz w:val="26"/>
          <w:szCs w:val="26"/>
          <w:lang w:eastAsia="en-US"/>
        </w:rPr>
        <w:lastRenderedPageBreak/>
        <w:t>Дошкольное образование</w:t>
      </w:r>
    </w:p>
    <w:p w:rsidR="0046575F" w:rsidRPr="00DB5792" w:rsidRDefault="0046575F" w:rsidP="002C4704">
      <w:pPr>
        <w:ind w:firstLine="709"/>
        <w:jc w:val="both"/>
        <w:rPr>
          <w:rFonts w:ascii="PT Astra Serif" w:hAnsi="PT Astra Serif"/>
          <w:sz w:val="26"/>
          <w:szCs w:val="26"/>
        </w:rPr>
      </w:pPr>
      <w:r w:rsidRPr="00DB5792">
        <w:rPr>
          <w:rFonts w:ascii="PT Astra Serif" w:hAnsi="PT Astra Serif"/>
          <w:sz w:val="26"/>
          <w:szCs w:val="26"/>
        </w:rPr>
        <w:t>В городе полностью решена проблема обеспеченности детей в возрасте от 1,5 до 7 лет местами в дошкольных образовательных учреждениях.</w:t>
      </w:r>
    </w:p>
    <w:p w:rsidR="0046575F" w:rsidRPr="00DB5792" w:rsidRDefault="0046575F" w:rsidP="002C4704">
      <w:pPr>
        <w:ind w:firstLine="709"/>
        <w:jc w:val="both"/>
        <w:rPr>
          <w:rFonts w:ascii="PT Astra Serif" w:hAnsi="PT Astra Serif"/>
          <w:sz w:val="26"/>
          <w:szCs w:val="26"/>
        </w:rPr>
      </w:pPr>
      <w:r w:rsidRPr="00DB5792">
        <w:rPr>
          <w:rFonts w:ascii="PT Astra Serif" w:hAnsi="PT Astra Serif"/>
          <w:sz w:val="26"/>
          <w:szCs w:val="26"/>
        </w:rPr>
        <w:t>Численность детей, посещающих образовательные учреждения, реализующих программы дошкольного образования, составляет 2 488 человек</w:t>
      </w:r>
      <w:r w:rsidR="00E55531" w:rsidRPr="00DB5792">
        <w:rPr>
          <w:rFonts w:ascii="PT Astra Serif" w:hAnsi="PT Astra Serif"/>
          <w:sz w:val="26"/>
          <w:szCs w:val="26"/>
        </w:rPr>
        <w:t xml:space="preserve"> (96,6%)</w:t>
      </w:r>
      <w:r w:rsidRPr="00DB5792">
        <w:rPr>
          <w:rFonts w:ascii="PT Astra Serif" w:hAnsi="PT Astra Serif"/>
          <w:sz w:val="26"/>
          <w:szCs w:val="26"/>
        </w:rPr>
        <w:t>, в том числе 77 воспитанников</w:t>
      </w:r>
      <w:r w:rsidR="00E55531" w:rsidRPr="00DB5792">
        <w:rPr>
          <w:rFonts w:ascii="PT Astra Serif" w:hAnsi="PT Astra Serif"/>
          <w:sz w:val="26"/>
          <w:szCs w:val="26"/>
        </w:rPr>
        <w:t xml:space="preserve"> (128,3%)</w:t>
      </w:r>
      <w:r w:rsidRPr="00DB5792">
        <w:rPr>
          <w:rFonts w:ascii="PT Astra Serif" w:hAnsi="PT Astra Serif"/>
          <w:sz w:val="26"/>
          <w:szCs w:val="26"/>
        </w:rPr>
        <w:t xml:space="preserve"> в частных детских учреждениях. Обеспеченность местами в дошкольных учреждениях города детей дошкольного возраста (1-6 лет) составляет 85 мест на 100 детей (121,4% от норматива -70 мест на 100 детей).</w:t>
      </w:r>
    </w:p>
    <w:p w:rsidR="0046575F" w:rsidRPr="00DB5792" w:rsidRDefault="0046575F" w:rsidP="002C4704">
      <w:pPr>
        <w:ind w:firstLine="709"/>
        <w:jc w:val="both"/>
        <w:rPr>
          <w:rFonts w:ascii="PT Astra Serif" w:hAnsi="PT Astra Serif"/>
          <w:sz w:val="26"/>
          <w:szCs w:val="26"/>
        </w:rPr>
      </w:pPr>
      <w:r w:rsidRPr="00DB5792">
        <w:rPr>
          <w:rFonts w:ascii="PT Astra Serif" w:hAnsi="PT Astra Serif"/>
          <w:sz w:val="26"/>
          <w:szCs w:val="26"/>
        </w:rPr>
        <w:t>Всем предпринимателям,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субсидий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46575F" w:rsidRPr="00DB5792" w:rsidRDefault="0046575F" w:rsidP="002C4704">
      <w:pPr>
        <w:suppressAutoHyphens/>
        <w:ind w:firstLine="709"/>
        <w:jc w:val="both"/>
        <w:rPr>
          <w:rFonts w:ascii="PT Astra Serif" w:hAnsi="PT Astra Serif"/>
          <w:sz w:val="26"/>
          <w:szCs w:val="26"/>
        </w:rPr>
      </w:pPr>
      <w:r w:rsidRPr="00DB5792">
        <w:rPr>
          <w:rFonts w:ascii="PT Astra Serif" w:hAnsi="PT Astra Serif"/>
          <w:sz w:val="26"/>
          <w:szCs w:val="26"/>
        </w:rPr>
        <w:t>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Доля педагогических кадров, прошедших повышение квалификации для работы по федеральным государственным образовательным стандартам дошкольного образования, составляет 100</w:t>
      </w:r>
      <w:r w:rsidR="007D0518" w:rsidRPr="00DB5792">
        <w:rPr>
          <w:rFonts w:ascii="PT Astra Serif" w:hAnsi="PT Astra Serif"/>
          <w:sz w:val="26"/>
          <w:szCs w:val="26"/>
        </w:rPr>
        <w:t>%</w:t>
      </w:r>
      <w:r w:rsidRPr="00DB5792">
        <w:rPr>
          <w:rFonts w:ascii="PT Astra Serif" w:hAnsi="PT Astra Serif"/>
          <w:sz w:val="26"/>
          <w:szCs w:val="26"/>
        </w:rPr>
        <w:t xml:space="preserve">. </w:t>
      </w:r>
    </w:p>
    <w:p w:rsidR="0046575F" w:rsidRPr="00DB5792" w:rsidRDefault="0046575F" w:rsidP="002C4704">
      <w:pPr>
        <w:ind w:firstLine="709"/>
        <w:jc w:val="both"/>
        <w:rPr>
          <w:rFonts w:ascii="PT Astra Serif" w:hAnsi="PT Astra Serif"/>
          <w:sz w:val="26"/>
          <w:szCs w:val="26"/>
          <w:lang w:eastAsia="ru-RU"/>
        </w:rPr>
      </w:pPr>
      <w:proofErr w:type="gramStart"/>
      <w:r w:rsidRPr="00DB5792">
        <w:rPr>
          <w:rFonts w:ascii="PT Astra Serif" w:hAnsi="PT Astra Serif"/>
          <w:bCs/>
          <w:sz w:val="26"/>
          <w:szCs w:val="26"/>
        </w:rPr>
        <w:t xml:space="preserve">С целью реализации регионального проекта «Поддержка семей, имеющих детей» национального проекта «Образование» за 2021 год </w:t>
      </w:r>
      <w:r w:rsidRPr="00DB5792">
        <w:rPr>
          <w:rFonts w:ascii="PT Astra Serif" w:hAnsi="PT Astra Serif"/>
          <w:sz w:val="26"/>
          <w:szCs w:val="26"/>
          <w:lang w:eastAsia="ru-RU"/>
        </w:rPr>
        <w:t>оказано 3</w:t>
      </w:r>
      <w:r w:rsidR="007D0518" w:rsidRPr="00DB5792">
        <w:rPr>
          <w:rFonts w:ascii="PT Astra Serif" w:hAnsi="PT Astra Serif"/>
          <w:sz w:val="26"/>
          <w:szCs w:val="26"/>
          <w:lang w:eastAsia="ru-RU"/>
        </w:rPr>
        <w:t xml:space="preserve"> </w:t>
      </w:r>
      <w:r w:rsidRPr="00DB5792">
        <w:rPr>
          <w:rFonts w:ascii="PT Astra Serif" w:hAnsi="PT Astra Serif"/>
          <w:sz w:val="26"/>
          <w:szCs w:val="26"/>
          <w:lang w:eastAsia="ru-RU"/>
        </w:rPr>
        <w:t xml:space="preserve">855 услуг психолого-педагогической, методической и консультативной помощи родителям (законным представителям) в вопросах воспитания, а также гражданам, желающим принять на воспитание в свои семьи детей, оставшихся без попечения родителей, специалистами консультационных центров, созданных в муниципальных образовательных учреждениях, реализующих основную образовательную программу дошкольного образования. </w:t>
      </w:r>
      <w:proofErr w:type="gramEnd"/>
    </w:p>
    <w:p w:rsidR="00D417C8" w:rsidRPr="00DB5792" w:rsidRDefault="00D417C8" w:rsidP="002C4704">
      <w:pPr>
        <w:ind w:firstLine="709"/>
        <w:jc w:val="both"/>
        <w:rPr>
          <w:rFonts w:ascii="PT Astra Serif" w:eastAsia="Calibri" w:hAnsi="PT Astra Serif"/>
          <w:sz w:val="26"/>
          <w:szCs w:val="26"/>
          <w:highlight w:val="yellow"/>
          <w:lang w:eastAsia="en-US"/>
        </w:rPr>
      </w:pPr>
    </w:p>
    <w:p w:rsidR="00F05ECC" w:rsidRPr="00DB5792" w:rsidRDefault="00F05ECC" w:rsidP="002C4704">
      <w:pPr>
        <w:suppressAutoHyphens/>
        <w:ind w:firstLine="709"/>
        <w:jc w:val="both"/>
        <w:rPr>
          <w:rFonts w:ascii="PT Astra Serif" w:eastAsia="Calibri" w:hAnsi="PT Astra Serif"/>
          <w:b/>
          <w:sz w:val="26"/>
          <w:szCs w:val="26"/>
          <w:lang w:eastAsia="en-US"/>
        </w:rPr>
      </w:pPr>
      <w:r w:rsidRPr="00DB5792">
        <w:rPr>
          <w:rFonts w:ascii="PT Astra Serif" w:eastAsia="Calibri" w:hAnsi="PT Astra Serif"/>
          <w:b/>
          <w:sz w:val="26"/>
          <w:szCs w:val="26"/>
          <w:lang w:eastAsia="en-US"/>
        </w:rPr>
        <w:t>Общее образование</w:t>
      </w:r>
    </w:p>
    <w:p w:rsidR="00C67B97" w:rsidRPr="00DB5792" w:rsidRDefault="00C67B97" w:rsidP="002C4704">
      <w:pPr>
        <w:suppressAutoHyphens/>
        <w:ind w:firstLine="709"/>
        <w:jc w:val="both"/>
        <w:rPr>
          <w:rFonts w:ascii="PT Astra Serif" w:hAnsi="PT Astra Serif"/>
          <w:sz w:val="26"/>
          <w:szCs w:val="26"/>
        </w:rPr>
      </w:pPr>
      <w:r w:rsidRPr="00DB5792">
        <w:rPr>
          <w:rFonts w:ascii="PT Astra Serif" w:hAnsi="PT Astra Serif"/>
          <w:sz w:val="26"/>
          <w:szCs w:val="26"/>
          <w:lang w:eastAsia="ru-RU"/>
        </w:rPr>
        <w:t xml:space="preserve">Охват общим образованием с учетом общеобразовательных учреждений и учреждений среднего профессионального образования города составляет 100% от общего числа детей в возрасте от 7 до 18 лет. </w:t>
      </w:r>
    </w:p>
    <w:p w:rsidR="00C67B97" w:rsidRPr="00DB5792" w:rsidRDefault="00C67B97" w:rsidP="002C4704">
      <w:pPr>
        <w:ind w:firstLine="709"/>
        <w:jc w:val="both"/>
        <w:rPr>
          <w:rFonts w:ascii="PT Astra Serif" w:hAnsi="PT Astra Serif"/>
          <w:sz w:val="26"/>
          <w:szCs w:val="26"/>
          <w:lang w:eastAsia="ru-RU"/>
        </w:rPr>
      </w:pPr>
      <w:r w:rsidRPr="00DB5792">
        <w:rPr>
          <w:rFonts w:ascii="PT Astra Serif" w:hAnsi="PT Astra Serif"/>
          <w:sz w:val="26"/>
          <w:szCs w:val="26"/>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C67B97" w:rsidRPr="00DB5792" w:rsidRDefault="00C67B97" w:rsidP="002C4704">
      <w:pPr>
        <w:ind w:firstLine="709"/>
        <w:jc w:val="both"/>
        <w:rPr>
          <w:rFonts w:ascii="PT Astra Serif" w:hAnsi="PT Astra Serif"/>
          <w:sz w:val="26"/>
          <w:szCs w:val="26"/>
          <w:lang w:eastAsia="ru-RU"/>
        </w:rPr>
      </w:pPr>
      <w:r w:rsidRPr="00DB5792">
        <w:rPr>
          <w:rFonts w:ascii="PT Astra Serif" w:hAnsi="PT Astra Serif"/>
          <w:sz w:val="26"/>
          <w:szCs w:val="26"/>
          <w:lang w:eastAsia="ru-RU"/>
        </w:rPr>
        <w:t>Всего численность обучающихся в образовательных учреждениях города составила 5 597 человек</w:t>
      </w:r>
      <w:r w:rsidR="00D859D8" w:rsidRPr="00DB5792">
        <w:rPr>
          <w:rFonts w:ascii="PT Astra Serif" w:hAnsi="PT Astra Serif"/>
          <w:sz w:val="26"/>
          <w:szCs w:val="26"/>
          <w:lang w:eastAsia="ru-RU"/>
        </w:rPr>
        <w:t xml:space="preserve"> (101,0%)</w:t>
      </w:r>
      <w:r w:rsidRPr="00DB5792">
        <w:rPr>
          <w:rFonts w:ascii="PT Astra Serif" w:hAnsi="PT Astra Serif"/>
          <w:sz w:val="26"/>
          <w:szCs w:val="26"/>
          <w:lang w:eastAsia="ru-RU"/>
        </w:rPr>
        <w:t>, в том числе в негосударственном учреждении 100 человек</w:t>
      </w:r>
      <w:r w:rsidR="00D859D8" w:rsidRPr="00DB5792">
        <w:rPr>
          <w:rFonts w:ascii="PT Astra Serif" w:hAnsi="PT Astra Serif"/>
          <w:sz w:val="26"/>
          <w:szCs w:val="26"/>
          <w:lang w:eastAsia="ru-RU"/>
        </w:rPr>
        <w:t xml:space="preserve"> (78,7%)</w:t>
      </w:r>
      <w:r w:rsidRPr="00DB5792">
        <w:rPr>
          <w:rFonts w:ascii="PT Astra Serif" w:hAnsi="PT Astra Serif"/>
          <w:sz w:val="26"/>
          <w:szCs w:val="26"/>
          <w:lang w:eastAsia="ru-RU"/>
        </w:rPr>
        <w:t xml:space="preserve">. </w:t>
      </w:r>
    </w:p>
    <w:p w:rsidR="00C67B97" w:rsidRPr="00DB5792" w:rsidRDefault="00C67B97" w:rsidP="002C4704">
      <w:pPr>
        <w:ind w:firstLine="709"/>
        <w:jc w:val="both"/>
        <w:rPr>
          <w:rFonts w:ascii="PT Astra Serif" w:hAnsi="PT Astra Serif"/>
          <w:sz w:val="26"/>
          <w:szCs w:val="26"/>
        </w:rPr>
      </w:pPr>
      <w:r w:rsidRPr="00DB5792">
        <w:rPr>
          <w:rFonts w:ascii="PT Astra Serif" w:hAnsi="PT Astra Serif"/>
          <w:sz w:val="26"/>
          <w:szCs w:val="26"/>
        </w:rPr>
        <w:t>В рамках регионального проекта «Современная школа» национального проекта «Образование» осуществляет деятельность Центр образования цифрового и гуманитарног</w:t>
      </w:r>
      <w:r w:rsidR="003F47FA" w:rsidRPr="00DB5792">
        <w:rPr>
          <w:rFonts w:ascii="PT Astra Serif" w:hAnsi="PT Astra Serif"/>
          <w:sz w:val="26"/>
          <w:szCs w:val="26"/>
        </w:rPr>
        <w:t>о профиля «Точка роста» (далее -</w:t>
      </w:r>
      <w:r w:rsidRPr="00DB5792">
        <w:rPr>
          <w:rFonts w:ascii="PT Astra Serif" w:hAnsi="PT Astra Serif"/>
          <w:sz w:val="26"/>
          <w:szCs w:val="26"/>
        </w:rPr>
        <w:t xml:space="preserve"> Центр) на базе МБОУ «Лицей им. Г.Ф. Атякшева». Деятельностью Центра охвачен</w:t>
      </w:r>
      <w:r w:rsidR="00DB17DD" w:rsidRPr="00DB5792">
        <w:rPr>
          <w:rFonts w:ascii="PT Astra Serif" w:hAnsi="PT Astra Serif"/>
          <w:sz w:val="26"/>
          <w:szCs w:val="26"/>
        </w:rPr>
        <w:t>о</w:t>
      </w:r>
      <w:r w:rsidRPr="00DB5792">
        <w:rPr>
          <w:rFonts w:ascii="PT Astra Serif" w:hAnsi="PT Astra Serif"/>
          <w:sz w:val="26"/>
          <w:szCs w:val="26"/>
        </w:rPr>
        <w:t xml:space="preserve"> 100% учащихся МБОУ «Лицей им. Г.Ф. Атякшева». </w:t>
      </w:r>
    </w:p>
    <w:p w:rsidR="00C67B97" w:rsidRPr="00DB5792" w:rsidRDefault="00C67B97" w:rsidP="002C4704">
      <w:pPr>
        <w:ind w:firstLine="709"/>
        <w:jc w:val="both"/>
        <w:rPr>
          <w:rFonts w:ascii="PT Astra Serif" w:hAnsi="PT Astra Serif" w:cs="PT Astra Serif"/>
          <w:sz w:val="26"/>
          <w:szCs w:val="26"/>
        </w:rPr>
      </w:pPr>
      <w:r w:rsidRPr="00DB5792">
        <w:rPr>
          <w:rFonts w:ascii="PT Astra Serif" w:hAnsi="PT Astra Serif"/>
          <w:sz w:val="26"/>
          <w:szCs w:val="26"/>
        </w:rPr>
        <w:t xml:space="preserve">В Центре </w:t>
      </w:r>
      <w:proofErr w:type="gramStart"/>
      <w:r w:rsidRPr="00DB5792">
        <w:rPr>
          <w:rFonts w:ascii="PT Astra Serif" w:hAnsi="PT Astra Serif" w:cs="PT Astra Serif"/>
          <w:sz w:val="26"/>
          <w:szCs w:val="26"/>
        </w:rPr>
        <w:t>реализованы</w:t>
      </w:r>
      <w:proofErr w:type="gramEnd"/>
      <w:r w:rsidRPr="00DB5792">
        <w:rPr>
          <w:rFonts w:ascii="PT Astra Serif" w:hAnsi="PT Astra Serif" w:cs="PT Astra Serif"/>
          <w:sz w:val="26"/>
          <w:szCs w:val="26"/>
        </w:rPr>
        <w:t>:</w:t>
      </w:r>
    </w:p>
    <w:p w:rsidR="00C67B97" w:rsidRPr="00DB5792" w:rsidRDefault="00C67B97" w:rsidP="002C4704">
      <w:pPr>
        <w:ind w:firstLine="709"/>
        <w:jc w:val="both"/>
        <w:rPr>
          <w:rFonts w:ascii="PT Astra Serif" w:hAnsi="PT Astra Serif"/>
          <w:sz w:val="26"/>
          <w:szCs w:val="26"/>
          <w:lang w:eastAsia="ru-RU"/>
        </w:rPr>
      </w:pPr>
      <w:r w:rsidRPr="00DB5792">
        <w:rPr>
          <w:rFonts w:ascii="PT Astra Serif" w:hAnsi="PT Astra Serif" w:cs="PT Astra Serif"/>
          <w:sz w:val="26"/>
          <w:szCs w:val="26"/>
        </w:rPr>
        <w:t>- общеобразовательные программы на уровне основного общего образования</w:t>
      </w:r>
      <w:r w:rsidRPr="00DB5792">
        <w:rPr>
          <w:rFonts w:ascii="PT Astra Serif" w:eastAsia="Calibri" w:hAnsi="PT Astra Serif"/>
          <w:sz w:val="26"/>
          <w:szCs w:val="26"/>
          <w:lang w:bidi="en-US"/>
        </w:rPr>
        <w:t xml:space="preserve"> </w:t>
      </w:r>
      <w:r w:rsidRPr="00DB5792">
        <w:rPr>
          <w:rFonts w:ascii="PT Astra Serif" w:hAnsi="PT Astra Serif" w:cs="PT Astra Serif"/>
          <w:sz w:val="26"/>
          <w:szCs w:val="26"/>
        </w:rPr>
        <w:t xml:space="preserve">с обновленным содержанием по учебным предметам «Технология» (модуль </w:t>
      </w:r>
      <w:r w:rsidR="003B115A" w:rsidRPr="00DB5792">
        <w:rPr>
          <w:rFonts w:ascii="PT Astra Serif" w:hAnsi="PT Astra Serif" w:cs="PT Astra Serif"/>
          <w:sz w:val="26"/>
          <w:szCs w:val="26"/>
        </w:rPr>
        <w:t>«</w:t>
      </w:r>
      <w:r w:rsidRPr="00DB5792">
        <w:rPr>
          <w:rFonts w:ascii="PT Astra Serif" w:hAnsi="PT Astra Serif" w:cs="PT Astra Serif"/>
          <w:sz w:val="26"/>
          <w:szCs w:val="26"/>
        </w:rPr>
        <w:t>Промышленный дизайн</w:t>
      </w:r>
      <w:r w:rsidR="003B115A" w:rsidRPr="00DB5792">
        <w:rPr>
          <w:rFonts w:ascii="PT Astra Serif" w:hAnsi="PT Astra Serif" w:cs="PT Astra Serif"/>
          <w:sz w:val="26"/>
          <w:szCs w:val="26"/>
        </w:rPr>
        <w:t>»</w:t>
      </w:r>
      <w:r w:rsidRPr="00DB5792">
        <w:rPr>
          <w:rFonts w:ascii="PT Astra Serif" w:hAnsi="PT Astra Serif" w:cs="PT Astra Serif"/>
          <w:sz w:val="26"/>
          <w:szCs w:val="26"/>
        </w:rPr>
        <w:t xml:space="preserve">, </w:t>
      </w:r>
      <w:r w:rsidR="003B115A" w:rsidRPr="00DB5792">
        <w:rPr>
          <w:rFonts w:ascii="PT Astra Serif" w:hAnsi="PT Astra Serif" w:cs="PT Astra Serif"/>
          <w:sz w:val="26"/>
          <w:szCs w:val="26"/>
        </w:rPr>
        <w:t>«</w:t>
      </w:r>
      <w:r w:rsidRPr="00DB5792">
        <w:rPr>
          <w:rFonts w:ascii="PT Astra Serif" w:hAnsi="PT Astra Serif" w:cs="PT Astra Serif"/>
          <w:sz w:val="26"/>
          <w:szCs w:val="26"/>
        </w:rPr>
        <w:t>Робототехника</w:t>
      </w:r>
      <w:r w:rsidR="003B115A" w:rsidRPr="00DB5792">
        <w:rPr>
          <w:rFonts w:ascii="PT Astra Serif" w:hAnsi="PT Astra Serif" w:cs="PT Astra Serif"/>
          <w:sz w:val="26"/>
          <w:szCs w:val="26"/>
        </w:rPr>
        <w:t>»</w:t>
      </w:r>
      <w:r w:rsidRPr="00DB5792">
        <w:rPr>
          <w:rFonts w:ascii="PT Astra Serif" w:hAnsi="PT Astra Serif" w:cs="PT Astra Serif"/>
          <w:sz w:val="26"/>
          <w:szCs w:val="26"/>
        </w:rPr>
        <w:t xml:space="preserve">, </w:t>
      </w:r>
      <w:r w:rsidR="003B115A" w:rsidRPr="00DB5792">
        <w:rPr>
          <w:rFonts w:ascii="PT Astra Serif" w:hAnsi="PT Astra Serif" w:cs="PT Astra Serif"/>
          <w:sz w:val="26"/>
          <w:szCs w:val="26"/>
        </w:rPr>
        <w:t>«</w:t>
      </w:r>
      <w:proofErr w:type="spellStart"/>
      <w:r w:rsidRPr="00DB5792">
        <w:rPr>
          <w:rFonts w:ascii="PT Astra Serif" w:hAnsi="PT Astra Serif" w:cs="PT Astra Serif"/>
          <w:sz w:val="26"/>
          <w:szCs w:val="26"/>
        </w:rPr>
        <w:t>Ситифермерство</w:t>
      </w:r>
      <w:proofErr w:type="spellEnd"/>
      <w:r w:rsidR="003B115A" w:rsidRPr="00DB5792">
        <w:rPr>
          <w:rFonts w:ascii="PT Astra Serif" w:hAnsi="PT Astra Serif" w:cs="PT Astra Serif"/>
          <w:sz w:val="26"/>
          <w:szCs w:val="26"/>
        </w:rPr>
        <w:t>»</w:t>
      </w:r>
      <w:r w:rsidRPr="00DB5792">
        <w:rPr>
          <w:rFonts w:ascii="PT Astra Serif" w:hAnsi="PT Astra Serif" w:cs="PT Astra Serif"/>
          <w:sz w:val="26"/>
          <w:szCs w:val="26"/>
        </w:rPr>
        <w:t xml:space="preserve">), «ОБЖ» (модуль </w:t>
      </w:r>
      <w:r w:rsidR="003B115A" w:rsidRPr="00DB5792">
        <w:rPr>
          <w:rFonts w:ascii="PT Astra Serif" w:hAnsi="PT Astra Serif" w:cs="PT Astra Serif"/>
          <w:sz w:val="26"/>
          <w:szCs w:val="26"/>
        </w:rPr>
        <w:lastRenderedPageBreak/>
        <w:t>«</w:t>
      </w:r>
      <w:r w:rsidRPr="00DB5792">
        <w:rPr>
          <w:rFonts w:ascii="PT Astra Serif" w:hAnsi="PT Astra Serif" w:cs="PT Astra Serif"/>
          <w:sz w:val="26"/>
          <w:szCs w:val="26"/>
        </w:rPr>
        <w:t>Первая помощь</w:t>
      </w:r>
      <w:r w:rsidR="003B115A" w:rsidRPr="00DB5792">
        <w:rPr>
          <w:rFonts w:ascii="PT Astra Serif" w:hAnsi="PT Astra Serif" w:cs="PT Astra Serif"/>
          <w:sz w:val="26"/>
          <w:szCs w:val="26"/>
        </w:rPr>
        <w:t>»</w:t>
      </w:r>
      <w:r w:rsidRPr="00DB5792">
        <w:rPr>
          <w:rFonts w:ascii="PT Astra Serif" w:hAnsi="PT Astra Serif" w:cs="PT Astra Serif"/>
          <w:sz w:val="26"/>
          <w:szCs w:val="26"/>
        </w:rPr>
        <w:t>), «Информатика» (</w:t>
      </w:r>
      <w:r w:rsidR="003B115A" w:rsidRPr="00DB5792">
        <w:rPr>
          <w:rFonts w:ascii="PT Astra Serif" w:eastAsiaTheme="minorEastAsia" w:hAnsi="PT Astra Serif"/>
          <w:kern w:val="24"/>
          <w:sz w:val="26"/>
          <w:szCs w:val="26"/>
          <w:lang w:eastAsia="ru-RU"/>
        </w:rPr>
        <w:t>м</w:t>
      </w:r>
      <w:r w:rsidRPr="00DB5792">
        <w:rPr>
          <w:rFonts w:ascii="PT Astra Serif" w:eastAsiaTheme="minorEastAsia" w:hAnsi="PT Astra Serif"/>
          <w:kern w:val="24"/>
          <w:sz w:val="26"/>
          <w:szCs w:val="26"/>
          <w:lang w:eastAsia="ru-RU"/>
        </w:rPr>
        <w:t xml:space="preserve">одуль </w:t>
      </w:r>
      <w:r w:rsidR="003B115A" w:rsidRPr="00DB5792">
        <w:rPr>
          <w:rFonts w:ascii="PT Astra Serif" w:eastAsiaTheme="minorEastAsia" w:hAnsi="PT Astra Serif"/>
          <w:kern w:val="24"/>
          <w:sz w:val="26"/>
          <w:szCs w:val="26"/>
          <w:lang w:eastAsia="ru-RU"/>
        </w:rPr>
        <w:t>«</w:t>
      </w:r>
      <w:r w:rsidRPr="00DB5792">
        <w:rPr>
          <w:rFonts w:ascii="PT Astra Serif" w:eastAsiaTheme="minorEastAsia" w:hAnsi="PT Astra Serif"/>
          <w:kern w:val="24"/>
          <w:sz w:val="26"/>
          <w:szCs w:val="26"/>
          <w:lang w:val="en-US" w:eastAsia="ru-RU"/>
        </w:rPr>
        <w:t>Scratch</w:t>
      </w:r>
      <w:r w:rsidR="003B115A" w:rsidRPr="00DB5792">
        <w:rPr>
          <w:rFonts w:ascii="PT Astra Serif" w:eastAsiaTheme="minorEastAsia" w:hAnsi="PT Astra Serif"/>
          <w:kern w:val="24"/>
          <w:sz w:val="26"/>
          <w:szCs w:val="26"/>
          <w:lang w:eastAsia="ru-RU"/>
        </w:rPr>
        <w:t>»</w:t>
      </w:r>
      <w:r w:rsidRPr="00DB5792">
        <w:rPr>
          <w:rFonts w:ascii="PT Astra Serif" w:hAnsi="PT Astra Serif"/>
          <w:sz w:val="26"/>
          <w:szCs w:val="26"/>
          <w:lang w:eastAsia="ru-RU"/>
        </w:rPr>
        <w:t xml:space="preserve">) с </w:t>
      </w:r>
      <w:r w:rsidRPr="00DB5792">
        <w:rPr>
          <w:rFonts w:ascii="PT Astra Serif" w:hAnsi="PT Astra Serif" w:cs="PT Astra Serif"/>
          <w:sz w:val="26"/>
          <w:szCs w:val="26"/>
        </w:rPr>
        <w:t>охватом учащихся 5-9 классов – 489 человек;</w:t>
      </w:r>
    </w:p>
    <w:p w:rsidR="00C67B97" w:rsidRPr="00DB5792" w:rsidRDefault="00C67B97" w:rsidP="002C4704">
      <w:pPr>
        <w:ind w:firstLine="709"/>
        <w:jc w:val="both"/>
        <w:rPr>
          <w:rFonts w:ascii="PT Astra Serif" w:eastAsia="Calibri" w:hAnsi="PT Astra Serif"/>
          <w:sz w:val="26"/>
          <w:szCs w:val="26"/>
          <w:lang w:bidi="en-US"/>
        </w:rPr>
      </w:pPr>
      <w:r w:rsidRPr="00DB5792">
        <w:rPr>
          <w:rFonts w:ascii="PT Astra Serif" w:hAnsi="PT Astra Serif" w:cs="PT Astra Serif"/>
          <w:sz w:val="26"/>
          <w:szCs w:val="26"/>
        </w:rPr>
        <w:t xml:space="preserve">- 17 дополнительных общеразвивающих программ, в том числе 9 программ, реализуемых в сетевой форме на обновленной материально-технической базе Центра. Численность учащихся </w:t>
      </w:r>
      <w:r w:rsidRPr="00DB5792">
        <w:rPr>
          <w:rFonts w:ascii="PT Astra Serif" w:hAnsi="PT Astra Serif"/>
          <w:sz w:val="26"/>
          <w:szCs w:val="26"/>
        </w:rPr>
        <w:t xml:space="preserve">1-11 классов, охваченных дополнительными общеобразовательными программами - 427 человек. </w:t>
      </w:r>
    </w:p>
    <w:p w:rsidR="00C67B97" w:rsidRPr="00DB5792" w:rsidRDefault="00C67B97" w:rsidP="002C4704">
      <w:pPr>
        <w:autoSpaceDE w:val="0"/>
        <w:autoSpaceDN w:val="0"/>
        <w:adjustRightInd w:val="0"/>
        <w:ind w:firstLine="709"/>
        <w:jc w:val="both"/>
        <w:rPr>
          <w:rFonts w:ascii="PT Astra Serif" w:hAnsi="PT Astra Serif" w:cs="PT Astra Serif"/>
          <w:sz w:val="26"/>
          <w:szCs w:val="26"/>
        </w:rPr>
      </w:pPr>
      <w:r w:rsidRPr="00DB5792">
        <w:rPr>
          <w:rFonts w:ascii="PT Astra Serif" w:hAnsi="PT Astra Serif" w:cs="PT Astra Serif"/>
          <w:sz w:val="26"/>
          <w:szCs w:val="26"/>
        </w:rPr>
        <w:t>Организовано и проведено 15 мероприятий социально-культурной направленности с охватом 394 человек.</w:t>
      </w:r>
    </w:p>
    <w:p w:rsidR="00C67B97" w:rsidRPr="00DB5792" w:rsidRDefault="00C67B97" w:rsidP="002C4704">
      <w:pPr>
        <w:ind w:firstLine="709"/>
        <w:jc w:val="both"/>
        <w:rPr>
          <w:rFonts w:ascii="PT Astra Serif" w:hAnsi="PT Astra Serif"/>
          <w:sz w:val="26"/>
          <w:szCs w:val="26"/>
        </w:rPr>
      </w:pPr>
      <w:proofErr w:type="gramStart"/>
      <w:r w:rsidRPr="00DB5792">
        <w:rPr>
          <w:rFonts w:ascii="PT Astra Serif" w:hAnsi="PT Astra Serif"/>
          <w:sz w:val="26"/>
          <w:szCs w:val="26"/>
        </w:rPr>
        <w:t>В общеобразовательных учреждениях и МБУ ДО «Детско-юношеский центр «Прометей» внедрена методология (целевая модель) наставничества обучающихся, которой охвачены 18,5</w:t>
      </w:r>
      <w:r w:rsidR="004C2E04" w:rsidRPr="00DB5792">
        <w:rPr>
          <w:rFonts w:ascii="PT Astra Serif" w:hAnsi="PT Astra Serif"/>
          <w:sz w:val="26"/>
          <w:szCs w:val="26"/>
        </w:rPr>
        <w:t>% (691 человек</w:t>
      </w:r>
      <w:r w:rsidRPr="00DB5792">
        <w:rPr>
          <w:rFonts w:ascii="PT Astra Serif" w:hAnsi="PT Astra Serif"/>
          <w:sz w:val="26"/>
          <w:szCs w:val="26"/>
        </w:rPr>
        <w:t xml:space="preserve">) обучающихся от общего числа </w:t>
      </w:r>
      <w:r w:rsidRPr="00DB5792">
        <w:rPr>
          <w:rFonts w:ascii="PT Astra Serif" w:eastAsia="Calibri" w:hAnsi="PT Astra Serif"/>
          <w:sz w:val="26"/>
          <w:szCs w:val="26"/>
        </w:rPr>
        <w:t>учащихся в возрасте от 10 до 19 лет, что выше на 8,5</w:t>
      </w:r>
      <w:r w:rsidR="004C2E04" w:rsidRPr="00DB5792">
        <w:rPr>
          <w:rFonts w:ascii="PT Astra Serif" w:eastAsia="Calibri" w:hAnsi="PT Astra Serif"/>
          <w:sz w:val="26"/>
          <w:szCs w:val="26"/>
        </w:rPr>
        <w:t>%</w:t>
      </w:r>
      <w:r w:rsidRPr="00DB5792">
        <w:rPr>
          <w:rFonts w:ascii="PT Astra Serif" w:eastAsia="Calibri" w:hAnsi="PT Astra Serif"/>
          <w:sz w:val="26"/>
          <w:szCs w:val="26"/>
        </w:rPr>
        <w:t xml:space="preserve"> установленного планового значения.</w:t>
      </w:r>
      <w:proofErr w:type="gramEnd"/>
      <w:r w:rsidRPr="00DB5792">
        <w:rPr>
          <w:rFonts w:ascii="PT Astra Serif" w:hAnsi="PT Astra Serif"/>
          <w:sz w:val="26"/>
          <w:szCs w:val="26"/>
        </w:rPr>
        <w:t xml:space="preserve"> В качестве наставников выступили </w:t>
      </w:r>
      <w:r w:rsidR="0081581C">
        <w:rPr>
          <w:rFonts w:ascii="PT Astra Serif" w:hAnsi="PT Astra Serif"/>
          <w:sz w:val="26"/>
          <w:szCs w:val="26"/>
        </w:rPr>
        <w:t xml:space="preserve">работники </w:t>
      </w:r>
      <w:r w:rsidRPr="00DB5792">
        <w:rPr>
          <w:rFonts w:ascii="PT Astra Serif" w:hAnsi="PT Astra Serif"/>
          <w:sz w:val="26"/>
          <w:szCs w:val="26"/>
        </w:rPr>
        <w:t xml:space="preserve"> 7-ми предприятий города. </w:t>
      </w:r>
    </w:p>
    <w:p w:rsidR="00C67B97" w:rsidRPr="00DB5792" w:rsidRDefault="00C67B97" w:rsidP="002C4704">
      <w:pPr>
        <w:ind w:firstLine="709"/>
        <w:jc w:val="both"/>
        <w:rPr>
          <w:rFonts w:ascii="PT Astra Serif" w:hAnsi="PT Astra Serif"/>
          <w:sz w:val="26"/>
          <w:szCs w:val="26"/>
        </w:rPr>
      </w:pPr>
      <w:r w:rsidRPr="00DB5792">
        <w:rPr>
          <w:rFonts w:ascii="PT Astra Serif" w:eastAsia="Calibri" w:hAnsi="PT Astra Serif"/>
          <w:sz w:val="26"/>
          <w:szCs w:val="26"/>
        </w:rPr>
        <w:t xml:space="preserve">Системой наставничества по модели «учитель - учитель» охвачены </w:t>
      </w:r>
      <w:r w:rsidRPr="00DB5792">
        <w:rPr>
          <w:rFonts w:ascii="PT Astra Serif" w:hAnsi="PT Astra Serif"/>
          <w:sz w:val="26"/>
          <w:szCs w:val="26"/>
        </w:rPr>
        <w:t>100</w:t>
      </w:r>
      <w:r w:rsidR="004C2E04" w:rsidRPr="00DB5792">
        <w:rPr>
          <w:rFonts w:ascii="PT Astra Serif" w:hAnsi="PT Astra Serif"/>
          <w:sz w:val="26"/>
          <w:szCs w:val="26"/>
        </w:rPr>
        <w:t>% (15 человек</w:t>
      </w:r>
      <w:r w:rsidRPr="00DB5792">
        <w:rPr>
          <w:rFonts w:ascii="PT Astra Serif" w:hAnsi="PT Astra Serif"/>
          <w:sz w:val="26"/>
          <w:szCs w:val="26"/>
        </w:rPr>
        <w:t>)</w:t>
      </w:r>
      <w:r w:rsidRPr="00DB5792">
        <w:rPr>
          <w:rFonts w:ascii="PT Astra Serif" w:eastAsia="Calibri" w:hAnsi="PT Astra Serif"/>
          <w:sz w:val="26"/>
          <w:szCs w:val="26"/>
        </w:rPr>
        <w:t xml:space="preserve"> </w:t>
      </w:r>
      <w:r w:rsidRPr="00DB5792">
        <w:rPr>
          <w:rFonts w:ascii="PT Astra Serif" w:hAnsi="PT Astra Serif"/>
          <w:sz w:val="26"/>
          <w:szCs w:val="26"/>
        </w:rPr>
        <w:t xml:space="preserve">учителей – молодых специалистов опыт работы </w:t>
      </w:r>
      <w:r w:rsidR="00DB17DD" w:rsidRPr="00DB5792">
        <w:rPr>
          <w:rFonts w:ascii="PT Astra Serif" w:hAnsi="PT Astra Serif"/>
          <w:sz w:val="26"/>
          <w:szCs w:val="26"/>
        </w:rPr>
        <w:t>которых  - д</w:t>
      </w:r>
      <w:r w:rsidRPr="00DB5792">
        <w:rPr>
          <w:rFonts w:ascii="PT Astra Serif" w:hAnsi="PT Astra Serif"/>
          <w:sz w:val="26"/>
          <w:szCs w:val="26"/>
        </w:rPr>
        <w:t xml:space="preserve">о 3 лет. </w:t>
      </w:r>
    </w:p>
    <w:p w:rsidR="00C67B97" w:rsidRPr="00DB5792" w:rsidRDefault="00C67B97" w:rsidP="002C4704">
      <w:pPr>
        <w:ind w:firstLine="709"/>
        <w:jc w:val="both"/>
        <w:rPr>
          <w:rFonts w:ascii="PT Astra Serif" w:hAnsi="PT Astra Serif"/>
          <w:sz w:val="26"/>
          <w:szCs w:val="26"/>
          <w:lang w:eastAsia="ru-RU"/>
        </w:rPr>
      </w:pPr>
      <w:r w:rsidRPr="00DB5792">
        <w:rPr>
          <w:rFonts w:ascii="PT Astra Serif" w:hAnsi="PT Astra Serif"/>
          <w:sz w:val="26"/>
          <w:szCs w:val="26"/>
        </w:rPr>
        <w:t xml:space="preserve">В целях ранней профессиональной ориентации обучающихся действуют образовательные проекты, которые реализуются совместно с социальными партнерами. </w:t>
      </w:r>
      <w:r w:rsidRPr="00DB5792">
        <w:rPr>
          <w:rFonts w:ascii="PT Astra Serif" w:hAnsi="PT Astra Serif"/>
          <w:sz w:val="26"/>
          <w:szCs w:val="26"/>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w:t>
      </w:r>
      <w:proofErr w:type="gramStart"/>
      <w:r w:rsidRPr="00DB5792">
        <w:rPr>
          <w:rFonts w:ascii="PT Astra Serif" w:hAnsi="PT Astra Serif"/>
          <w:sz w:val="26"/>
          <w:szCs w:val="26"/>
          <w:lang w:eastAsia="ru-RU"/>
        </w:rPr>
        <w:t>Газпром-классы</w:t>
      </w:r>
      <w:proofErr w:type="gramEnd"/>
      <w:r w:rsidRPr="00DB5792">
        <w:rPr>
          <w:rFonts w:ascii="PT Astra Serif" w:hAnsi="PT Astra Serif"/>
          <w:sz w:val="26"/>
          <w:szCs w:val="26"/>
          <w:lang w:eastAsia="ru-RU"/>
        </w:rPr>
        <w:t>» инженерно-технического профиля, медицинские классы с углубленным изучением биологии и химии, кадетские классы, спортивные классы.</w:t>
      </w:r>
    </w:p>
    <w:p w:rsidR="00C67B97" w:rsidRPr="00DB5792" w:rsidRDefault="00C67B97" w:rsidP="002C4704">
      <w:pPr>
        <w:suppressAutoHyphens/>
        <w:autoSpaceDE w:val="0"/>
        <w:autoSpaceDN w:val="0"/>
        <w:adjustRightInd w:val="0"/>
        <w:ind w:firstLine="709"/>
        <w:jc w:val="both"/>
        <w:rPr>
          <w:rFonts w:ascii="PT Astra Serif" w:hAnsi="PT Astra Serif"/>
          <w:b/>
          <w:sz w:val="26"/>
          <w:szCs w:val="26"/>
        </w:rPr>
      </w:pPr>
      <w:r w:rsidRPr="00DB5792">
        <w:rPr>
          <w:rFonts w:ascii="PT Astra Serif" w:hAnsi="PT Astra Serif"/>
          <w:sz w:val="26"/>
          <w:szCs w:val="26"/>
        </w:rPr>
        <w:t xml:space="preserve">Результаты освоения образовательных программ стабильны на протяжении последних трех лет: </w:t>
      </w:r>
    </w:p>
    <w:p w:rsidR="00C67B97" w:rsidRPr="00DB5792" w:rsidRDefault="00837618" w:rsidP="002C4704">
      <w:pPr>
        <w:suppressAutoHyphens/>
        <w:autoSpaceDE w:val="0"/>
        <w:autoSpaceDN w:val="0"/>
        <w:adjustRightInd w:val="0"/>
        <w:ind w:firstLine="709"/>
        <w:jc w:val="both"/>
        <w:rPr>
          <w:rFonts w:ascii="PT Astra Serif" w:hAnsi="PT Astra Serif"/>
          <w:sz w:val="26"/>
          <w:szCs w:val="26"/>
        </w:rPr>
      </w:pPr>
      <w:r w:rsidRPr="00DB5792">
        <w:rPr>
          <w:rFonts w:ascii="PT Astra Serif" w:hAnsi="PT Astra Serif"/>
          <w:sz w:val="26"/>
          <w:szCs w:val="26"/>
        </w:rPr>
        <w:t>- 100%</w:t>
      </w:r>
      <w:r w:rsidR="00C67B97" w:rsidRPr="00DB5792">
        <w:rPr>
          <w:rFonts w:ascii="PT Astra Serif" w:hAnsi="PT Astra Serif"/>
          <w:sz w:val="26"/>
          <w:szCs w:val="26"/>
        </w:rPr>
        <w:t xml:space="preserve"> выпускников 11 классов получили аттестаты о среднем общем образовании;</w:t>
      </w:r>
    </w:p>
    <w:p w:rsidR="00C67B97" w:rsidRPr="00DB5792" w:rsidRDefault="00C67B97" w:rsidP="002C4704">
      <w:pPr>
        <w:suppressAutoHyphens/>
        <w:autoSpaceDE w:val="0"/>
        <w:autoSpaceDN w:val="0"/>
        <w:adjustRightInd w:val="0"/>
        <w:ind w:firstLine="709"/>
        <w:jc w:val="both"/>
        <w:rPr>
          <w:rFonts w:ascii="PT Astra Serif" w:eastAsia="SimSun" w:hAnsi="PT Astra Serif"/>
          <w:kern w:val="3"/>
          <w:sz w:val="26"/>
          <w:szCs w:val="26"/>
          <w:lang w:eastAsia="zh-CN" w:bidi="hi-IN"/>
        </w:rPr>
      </w:pPr>
      <w:r w:rsidRPr="00DB5792">
        <w:rPr>
          <w:rFonts w:ascii="PT Astra Serif" w:hAnsi="PT Astra Serif"/>
          <w:sz w:val="26"/>
          <w:szCs w:val="26"/>
        </w:rPr>
        <w:t xml:space="preserve">- </w:t>
      </w:r>
      <w:r w:rsidRPr="00DB5792">
        <w:rPr>
          <w:rFonts w:ascii="PT Astra Serif" w:eastAsia="SimSun" w:hAnsi="PT Astra Serif"/>
          <w:kern w:val="3"/>
          <w:sz w:val="26"/>
          <w:szCs w:val="26"/>
          <w:lang w:eastAsia="zh-CN" w:bidi="hi-IN"/>
        </w:rPr>
        <w:t>средний показатель общей успеваемости составляет 98</w:t>
      </w:r>
      <w:r w:rsidR="00837618" w:rsidRPr="00DB5792">
        <w:rPr>
          <w:rFonts w:ascii="PT Astra Serif" w:eastAsia="SimSun" w:hAnsi="PT Astra Serif"/>
          <w:kern w:val="3"/>
          <w:sz w:val="26"/>
          <w:szCs w:val="26"/>
          <w:lang w:eastAsia="zh-CN" w:bidi="hi-IN"/>
        </w:rPr>
        <w:t xml:space="preserve">% </w:t>
      </w:r>
      <w:r w:rsidRPr="00DB5792">
        <w:rPr>
          <w:rFonts w:ascii="PT Astra Serif" w:eastAsia="SimSun" w:hAnsi="PT Astra Serif"/>
          <w:kern w:val="3"/>
          <w:sz w:val="26"/>
          <w:szCs w:val="26"/>
          <w:lang w:eastAsia="zh-CN" w:bidi="hi-IN"/>
        </w:rPr>
        <w:t>(2020</w:t>
      </w:r>
      <w:r w:rsidR="00837618" w:rsidRPr="00DB5792">
        <w:rPr>
          <w:rFonts w:ascii="PT Astra Serif" w:eastAsia="SimSun" w:hAnsi="PT Astra Serif"/>
          <w:kern w:val="3"/>
          <w:sz w:val="26"/>
          <w:szCs w:val="26"/>
          <w:lang w:eastAsia="zh-CN" w:bidi="hi-IN"/>
        </w:rPr>
        <w:t>-2021 учебный год – 98%</w:t>
      </w:r>
      <w:r w:rsidRPr="00DB5792">
        <w:rPr>
          <w:rFonts w:ascii="PT Astra Serif" w:eastAsia="SimSun" w:hAnsi="PT Astra Serif"/>
          <w:kern w:val="3"/>
          <w:sz w:val="26"/>
          <w:szCs w:val="26"/>
          <w:lang w:eastAsia="zh-CN" w:bidi="hi-IN"/>
        </w:rPr>
        <w:t>);</w:t>
      </w:r>
    </w:p>
    <w:p w:rsidR="00C67B97" w:rsidRPr="00DB5792" w:rsidRDefault="00C67B97" w:rsidP="002C4704">
      <w:pPr>
        <w:suppressAutoHyphens/>
        <w:autoSpaceDE w:val="0"/>
        <w:autoSpaceDN w:val="0"/>
        <w:adjustRightInd w:val="0"/>
        <w:ind w:firstLine="709"/>
        <w:jc w:val="both"/>
        <w:rPr>
          <w:rFonts w:ascii="PT Astra Serif" w:hAnsi="PT Astra Serif"/>
          <w:sz w:val="26"/>
          <w:szCs w:val="26"/>
          <w:lang w:eastAsia="ru-RU"/>
        </w:rPr>
      </w:pPr>
      <w:r w:rsidRPr="00DB5792">
        <w:rPr>
          <w:rFonts w:ascii="PT Astra Serif" w:eastAsia="SimSun" w:hAnsi="PT Astra Serif"/>
          <w:kern w:val="3"/>
          <w:sz w:val="26"/>
          <w:szCs w:val="26"/>
          <w:lang w:eastAsia="zh-CN" w:bidi="hi-IN"/>
        </w:rPr>
        <w:t>- средний показатель качественной успеваемости сохраняется на уровне предыдущего года и составляет 40</w:t>
      </w:r>
      <w:r w:rsidR="00837618" w:rsidRPr="00DB5792">
        <w:rPr>
          <w:rFonts w:ascii="PT Astra Serif" w:eastAsia="SimSun" w:hAnsi="PT Astra Serif"/>
          <w:kern w:val="3"/>
          <w:sz w:val="26"/>
          <w:szCs w:val="26"/>
          <w:lang w:eastAsia="zh-CN" w:bidi="hi-IN"/>
        </w:rPr>
        <w:t>%</w:t>
      </w:r>
      <w:r w:rsidRPr="00DB5792">
        <w:rPr>
          <w:rFonts w:ascii="PT Astra Serif" w:eastAsia="SimSun" w:hAnsi="PT Astra Serif"/>
          <w:kern w:val="3"/>
          <w:sz w:val="26"/>
          <w:szCs w:val="26"/>
          <w:lang w:eastAsia="zh-CN" w:bidi="hi-IN"/>
        </w:rPr>
        <w:t>;</w:t>
      </w:r>
    </w:p>
    <w:p w:rsidR="00C67B97" w:rsidRPr="00DB5792" w:rsidRDefault="00C67B97" w:rsidP="002C4704">
      <w:pPr>
        <w:suppressAutoHyphens/>
        <w:ind w:firstLine="709"/>
        <w:jc w:val="both"/>
        <w:rPr>
          <w:rFonts w:ascii="PT Astra Serif" w:hAnsi="PT Astra Serif"/>
          <w:sz w:val="26"/>
          <w:szCs w:val="26"/>
        </w:rPr>
      </w:pPr>
      <w:r w:rsidRPr="00DB5792">
        <w:rPr>
          <w:rFonts w:ascii="PT Astra Serif" w:hAnsi="PT Astra Serif"/>
          <w:sz w:val="26"/>
          <w:szCs w:val="26"/>
        </w:rPr>
        <w:t>- 59 выпускников (24</w:t>
      </w:r>
      <w:r w:rsidR="00837618" w:rsidRPr="00DB5792">
        <w:rPr>
          <w:rFonts w:ascii="PT Astra Serif" w:hAnsi="PT Astra Serif"/>
          <w:sz w:val="26"/>
          <w:szCs w:val="26"/>
        </w:rPr>
        <w:t>%</w:t>
      </w:r>
      <w:r w:rsidRPr="00DB5792">
        <w:rPr>
          <w:rFonts w:ascii="PT Astra Serif" w:hAnsi="PT Astra Serif"/>
          <w:sz w:val="26"/>
          <w:szCs w:val="26"/>
        </w:rPr>
        <w:t xml:space="preserve">) набрали высокий балл от 81 до 100 при сдаче единого государственного экзамена (далее – ЕГЭ) по различным предметам: английский язык </w:t>
      </w:r>
      <w:r w:rsidR="00837618" w:rsidRPr="00DB5792">
        <w:rPr>
          <w:rFonts w:ascii="PT Astra Serif" w:hAnsi="PT Astra Serif"/>
          <w:sz w:val="26"/>
          <w:szCs w:val="26"/>
        </w:rPr>
        <w:t>–</w:t>
      </w:r>
      <w:r w:rsidRPr="00DB5792">
        <w:rPr>
          <w:rFonts w:ascii="PT Astra Serif" w:hAnsi="PT Astra Serif"/>
          <w:sz w:val="26"/>
          <w:szCs w:val="26"/>
        </w:rPr>
        <w:t xml:space="preserve"> 46</w:t>
      </w:r>
      <w:r w:rsidR="00837618" w:rsidRPr="00DB5792">
        <w:rPr>
          <w:rFonts w:ascii="PT Astra Serif" w:hAnsi="PT Astra Serif"/>
          <w:sz w:val="26"/>
          <w:szCs w:val="26"/>
        </w:rPr>
        <w:t>%</w:t>
      </w:r>
      <w:r w:rsidRPr="00DB5792">
        <w:rPr>
          <w:rFonts w:ascii="PT Astra Serif" w:hAnsi="PT Astra Serif"/>
          <w:sz w:val="26"/>
          <w:szCs w:val="26"/>
        </w:rPr>
        <w:t xml:space="preserve">, химия </w:t>
      </w:r>
      <w:r w:rsidR="00837618" w:rsidRPr="00DB5792">
        <w:rPr>
          <w:rFonts w:ascii="PT Astra Serif" w:hAnsi="PT Astra Serif"/>
          <w:sz w:val="26"/>
          <w:szCs w:val="26"/>
        </w:rPr>
        <w:t>–</w:t>
      </w:r>
      <w:r w:rsidRPr="00DB5792">
        <w:rPr>
          <w:rFonts w:ascii="PT Astra Serif" w:hAnsi="PT Astra Serif"/>
          <w:sz w:val="26"/>
          <w:szCs w:val="26"/>
        </w:rPr>
        <w:t xml:space="preserve"> 35</w:t>
      </w:r>
      <w:r w:rsidR="00837618" w:rsidRPr="00DB5792">
        <w:rPr>
          <w:rFonts w:ascii="PT Astra Serif" w:hAnsi="PT Astra Serif"/>
          <w:sz w:val="26"/>
          <w:szCs w:val="26"/>
        </w:rPr>
        <w:t>%</w:t>
      </w:r>
      <w:r w:rsidRPr="00DB5792">
        <w:rPr>
          <w:rFonts w:ascii="PT Astra Serif" w:hAnsi="PT Astra Serif"/>
          <w:sz w:val="26"/>
          <w:szCs w:val="26"/>
        </w:rPr>
        <w:t xml:space="preserve">, русский язык </w:t>
      </w:r>
      <w:r w:rsidR="00837618" w:rsidRPr="00DB5792">
        <w:rPr>
          <w:rFonts w:ascii="PT Astra Serif" w:hAnsi="PT Astra Serif"/>
          <w:sz w:val="26"/>
          <w:szCs w:val="26"/>
        </w:rPr>
        <w:t>–</w:t>
      </w:r>
      <w:r w:rsidRPr="00DB5792">
        <w:rPr>
          <w:rFonts w:ascii="PT Astra Serif" w:hAnsi="PT Astra Serif"/>
          <w:sz w:val="26"/>
          <w:szCs w:val="26"/>
        </w:rPr>
        <w:t xml:space="preserve"> 20</w:t>
      </w:r>
      <w:r w:rsidR="00837618" w:rsidRPr="00DB5792">
        <w:rPr>
          <w:rFonts w:ascii="PT Astra Serif" w:hAnsi="PT Astra Serif"/>
          <w:sz w:val="26"/>
          <w:szCs w:val="26"/>
        </w:rPr>
        <w:t>%</w:t>
      </w:r>
      <w:r w:rsidRPr="00DB5792">
        <w:rPr>
          <w:rFonts w:ascii="PT Astra Serif" w:hAnsi="PT Astra Serif"/>
          <w:sz w:val="26"/>
          <w:szCs w:val="26"/>
        </w:rPr>
        <w:t>;</w:t>
      </w:r>
    </w:p>
    <w:p w:rsidR="00C67B97" w:rsidRPr="00DB5792" w:rsidRDefault="00C67B97" w:rsidP="002C4704">
      <w:pPr>
        <w:suppressAutoHyphens/>
        <w:ind w:firstLine="709"/>
        <w:jc w:val="both"/>
        <w:rPr>
          <w:rFonts w:ascii="PT Astra Serif" w:hAnsi="PT Astra Serif"/>
          <w:iCs/>
          <w:color w:val="000000"/>
          <w:sz w:val="26"/>
          <w:szCs w:val="26"/>
        </w:rPr>
      </w:pPr>
      <w:r w:rsidRPr="00DB5792">
        <w:rPr>
          <w:rFonts w:ascii="PT Astra Serif" w:hAnsi="PT Astra Serif"/>
          <w:sz w:val="26"/>
          <w:szCs w:val="26"/>
          <w:lang w:eastAsia="ru-RU"/>
        </w:rPr>
        <w:t xml:space="preserve">- два выпускника получили на ЕГЭ 100 бальные результаты: </w:t>
      </w:r>
      <w:r w:rsidRPr="00DB5792">
        <w:rPr>
          <w:rFonts w:ascii="PT Astra Serif" w:hAnsi="PT Astra Serif"/>
          <w:iCs/>
          <w:color w:val="000000"/>
          <w:sz w:val="26"/>
          <w:szCs w:val="26"/>
        </w:rPr>
        <w:t>1 – по физике (</w:t>
      </w:r>
      <w:r w:rsidR="00376D4D" w:rsidRPr="00DB5792">
        <w:rPr>
          <w:rFonts w:ascii="PT Astra Serif" w:hAnsi="PT Astra Serif"/>
          <w:iCs/>
          <w:color w:val="000000"/>
          <w:sz w:val="26"/>
          <w:szCs w:val="26"/>
        </w:rPr>
        <w:t xml:space="preserve">МБОУ </w:t>
      </w:r>
      <w:r w:rsidRPr="00DB5792">
        <w:rPr>
          <w:rFonts w:ascii="PT Astra Serif" w:hAnsi="PT Astra Serif"/>
          <w:iCs/>
          <w:color w:val="000000"/>
          <w:sz w:val="26"/>
          <w:szCs w:val="26"/>
        </w:rPr>
        <w:t>«Гимназия»), 1 - по химии (</w:t>
      </w:r>
      <w:r w:rsidR="00376D4D" w:rsidRPr="00DB5792">
        <w:rPr>
          <w:rFonts w:ascii="PT Astra Serif" w:hAnsi="PT Astra Serif"/>
          <w:iCs/>
          <w:color w:val="000000"/>
          <w:sz w:val="26"/>
          <w:szCs w:val="26"/>
        </w:rPr>
        <w:t xml:space="preserve">МБОУ </w:t>
      </w:r>
      <w:r w:rsidRPr="00DB5792">
        <w:rPr>
          <w:rFonts w:ascii="PT Astra Serif" w:hAnsi="PT Astra Serif"/>
          <w:iCs/>
          <w:color w:val="000000"/>
          <w:sz w:val="26"/>
          <w:szCs w:val="26"/>
        </w:rPr>
        <w:t xml:space="preserve">«Средняя общеобразовательная школа №2»); </w:t>
      </w:r>
    </w:p>
    <w:p w:rsidR="00C67B97" w:rsidRPr="00DB5792" w:rsidRDefault="00C67B97"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w:t>
      </w:r>
      <w:r w:rsidRPr="00DB5792">
        <w:rPr>
          <w:rFonts w:ascii="PT Astra Serif" w:hAnsi="PT Astra Serif"/>
          <w:sz w:val="26"/>
          <w:szCs w:val="26"/>
        </w:rPr>
        <w:t xml:space="preserve">средний тестовый балл ЕГЭ по </w:t>
      </w:r>
      <w:r w:rsidRPr="00DB5792">
        <w:rPr>
          <w:rFonts w:ascii="PT Astra Serif" w:hAnsi="PT Astra Serif"/>
          <w:iCs/>
          <w:color w:val="000000"/>
          <w:sz w:val="26"/>
          <w:szCs w:val="26"/>
        </w:rPr>
        <w:t>большинству предметов (русский язык, математика, обществознание, физика, английский язык, химия, география) выше среднего балла по Ханты-Мансийскому автономному округу</w:t>
      </w:r>
      <w:r w:rsidR="00E723E2" w:rsidRPr="00DB5792">
        <w:rPr>
          <w:rFonts w:ascii="PT Astra Serif" w:hAnsi="PT Astra Serif"/>
          <w:iCs/>
          <w:color w:val="000000"/>
          <w:sz w:val="26"/>
          <w:szCs w:val="26"/>
        </w:rPr>
        <w:t xml:space="preserve"> </w:t>
      </w:r>
      <w:r w:rsidRPr="00DB5792">
        <w:rPr>
          <w:rFonts w:ascii="PT Astra Serif" w:hAnsi="PT Astra Serif"/>
          <w:iCs/>
          <w:color w:val="000000"/>
          <w:sz w:val="26"/>
          <w:szCs w:val="26"/>
        </w:rPr>
        <w:t>-</w:t>
      </w:r>
      <w:r w:rsidR="00E723E2" w:rsidRPr="00DB5792">
        <w:rPr>
          <w:rFonts w:ascii="PT Astra Serif" w:hAnsi="PT Astra Serif"/>
          <w:iCs/>
          <w:color w:val="000000"/>
          <w:sz w:val="26"/>
          <w:szCs w:val="26"/>
        </w:rPr>
        <w:t xml:space="preserve"> </w:t>
      </w:r>
      <w:r w:rsidRPr="00DB5792">
        <w:rPr>
          <w:rFonts w:ascii="PT Astra Serif" w:hAnsi="PT Astra Serif"/>
          <w:iCs/>
          <w:color w:val="000000"/>
          <w:sz w:val="26"/>
          <w:szCs w:val="26"/>
        </w:rPr>
        <w:t>Югре</w:t>
      </w:r>
      <w:r w:rsidRPr="00DB5792">
        <w:rPr>
          <w:rFonts w:ascii="PT Astra Serif" w:hAnsi="PT Astra Serif"/>
          <w:sz w:val="26"/>
          <w:szCs w:val="26"/>
          <w:lang w:eastAsia="ru-RU"/>
        </w:rPr>
        <w:t>;</w:t>
      </w:r>
    </w:p>
    <w:p w:rsidR="00C67B97" w:rsidRPr="00DB5792" w:rsidRDefault="00C67B97" w:rsidP="002C4704">
      <w:pPr>
        <w:suppressAutoHyphens/>
        <w:ind w:firstLine="709"/>
        <w:jc w:val="both"/>
        <w:rPr>
          <w:rFonts w:ascii="PT Astra Serif" w:hAnsi="PT Astra Serif"/>
          <w:sz w:val="26"/>
          <w:szCs w:val="26"/>
        </w:rPr>
      </w:pPr>
      <w:r w:rsidRPr="00DB5792">
        <w:rPr>
          <w:rFonts w:ascii="PT Astra Serif" w:hAnsi="PT Astra Serif"/>
          <w:sz w:val="26"/>
          <w:szCs w:val="26"/>
          <w:shd w:val="clear" w:color="auto" w:fill="FFFFFF"/>
        </w:rPr>
        <w:t>- 323</w:t>
      </w:r>
      <w:r w:rsidRPr="00DB5792">
        <w:rPr>
          <w:rFonts w:ascii="PT Astra Serif" w:hAnsi="PT Astra Serif"/>
          <w:sz w:val="26"/>
          <w:szCs w:val="26"/>
        </w:rPr>
        <w:t xml:space="preserve"> учащихся завершили учебный год с отличием; </w:t>
      </w:r>
    </w:p>
    <w:p w:rsidR="00C67B97" w:rsidRPr="00DB5792" w:rsidRDefault="00C67B97" w:rsidP="002C4704">
      <w:pPr>
        <w:suppressAutoHyphens/>
        <w:ind w:firstLine="709"/>
        <w:jc w:val="both"/>
        <w:rPr>
          <w:rFonts w:ascii="PT Astra Serif" w:hAnsi="PT Astra Serif"/>
          <w:sz w:val="26"/>
          <w:szCs w:val="26"/>
        </w:rPr>
      </w:pPr>
      <w:r w:rsidRPr="00DB5792">
        <w:rPr>
          <w:rFonts w:ascii="PT Astra Serif" w:hAnsi="PT Astra Serif"/>
          <w:sz w:val="26"/>
          <w:szCs w:val="26"/>
        </w:rPr>
        <w:t>- медалями «За особые успехи в обучении» и «За особые успехи в учении» награждены 21 выпускник.</w:t>
      </w:r>
    </w:p>
    <w:p w:rsidR="00C67B97" w:rsidRPr="00DB5792" w:rsidRDefault="00C67B97" w:rsidP="002C4704">
      <w:pPr>
        <w:suppressAutoHyphens/>
        <w:ind w:firstLine="709"/>
        <w:jc w:val="both"/>
        <w:rPr>
          <w:rFonts w:ascii="PT Astra Serif" w:hAnsi="PT Astra Serif"/>
          <w:iCs/>
          <w:color w:val="000000"/>
          <w:sz w:val="26"/>
          <w:szCs w:val="26"/>
        </w:rPr>
      </w:pPr>
      <w:r w:rsidRPr="00DB5792">
        <w:rPr>
          <w:rFonts w:ascii="PT Astra Serif" w:hAnsi="PT Astra Serif"/>
          <w:iCs/>
          <w:color w:val="000000"/>
          <w:sz w:val="26"/>
          <w:szCs w:val="26"/>
        </w:rPr>
        <w:t xml:space="preserve">Департаментом образования и молодежной политики Ханты - Мансийского автономного округа - Югры по итогам проведения государственной итоговой аттестации в 2021 году определены школы, которые продемонстрировали наиболее высокие результаты по ряду предметов в округе. Среди них </w:t>
      </w:r>
      <w:r w:rsidR="00DB17DD" w:rsidRPr="00DB5792">
        <w:rPr>
          <w:rFonts w:ascii="PT Astra Serif" w:hAnsi="PT Astra Serif"/>
          <w:sz w:val="26"/>
          <w:szCs w:val="26"/>
          <w:lang w:eastAsia="ru-RU"/>
        </w:rPr>
        <w:t xml:space="preserve">МБОУ </w:t>
      </w:r>
      <w:r w:rsidRPr="00DB5792">
        <w:rPr>
          <w:rFonts w:ascii="PT Astra Serif" w:hAnsi="PT Astra Serif"/>
          <w:iCs/>
          <w:color w:val="000000"/>
          <w:sz w:val="26"/>
          <w:szCs w:val="26"/>
        </w:rPr>
        <w:t xml:space="preserve">«Лицей им Г.Ф. Атякшева» по физике, </w:t>
      </w:r>
      <w:r w:rsidR="00DB17DD" w:rsidRPr="00DB5792">
        <w:rPr>
          <w:rFonts w:ascii="PT Astra Serif" w:hAnsi="PT Astra Serif"/>
          <w:sz w:val="26"/>
          <w:szCs w:val="26"/>
          <w:lang w:eastAsia="ru-RU"/>
        </w:rPr>
        <w:t xml:space="preserve">МБОУ </w:t>
      </w:r>
      <w:r w:rsidRPr="00DB5792">
        <w:rPr>
          <w:rFonts w:ascii="PT Astra Serif" w:hAnsi="PT Astra Serif"/>
          <w:iCs/>
          <w:color w:val="000000"/>
          <w:sz w:val="26"/>
          <w:szCs w:val="26"/>
        </w:rPr>
        <w:t xml:space="preserve">«Средняя общеобразовательная школа №2» по химии и биологии, </w:t>
      </w:r>
      <w:r w:rsidR="00DB17DD" w:rsidRPr="00DB5792">
        <w:rPr>
          <w:rFonts w:ascii="PT Astra Serif" w:hAnsi="PT Astra Serif"/>
          <w:sz w:val="26"/>
          <w:szCs w:val="26"/>
          <w:lang w:eastAsia="ru-RU"/>
        </w:rPr>
        <w:t xml:space="preserve">МБОУ </w:t>
      </w:r>
      <w:r w:rsidRPr="00DB5792">
        <w:rPr>
          <w:rFonts w:ascii="PT Astra Serif" w:hAnsi="PT Astra Serif"/>
          <w:iCs/>
          <w:color w:val="000000"/>
          <w:sz w:val="26"/>
          <w:szCs w:val="26"/>
        </w:rPr>
        <w:t xml:space="preserve">«Средняя общеобразовательная школа №5» по информатике и истории, </w:t>
      </w:r>
      <w:r w:rsidR="00DB17DD" w:rsidRPr="00DB5792">
        <w:rPr>
          <w:rFonts w:ascii="PT Astra Serif" w:hAnsi="PT Astra Serif"/>
          <w:sz w:val="26"/>
          <w:szCs w:val="26"/>
          <w:lang w:eastAsia="ru-RU"/>
        </w:rPr>
        <w:t xml:space="preserve">МБОУ </w:t>
      </w:r>
      <w:r w:rsidRPr="00DB5792">
        <w:rPr>
          <w:rFonts w:ascii="PT Astra Serif" w:hAnsi="PT Astra Serif"/>
          <w:iCs/>
          <w:color w:val="000000"/>
          <w:sz w:val="26"/>
          <w:szCs w:val="26"/>
        </w:rPr>
        <w:t>«Средняя общеобразовательная школа №6» по информатике.</w:t>
      </w:r>
    </w:p>
    <w:p w:rsidR="00C67B97" w:rsidRPr="00DB5792" w:rsidRDefault="00C67B97" w:rsidP="002C4704">
      <w:pPr>
        <w:suppressAutoHyphens/>
        <w:ind w:firstLine="709"/>
        <w:jc w:val="both"/>
        <w:rPr>
          <w:rFonts w:ascii="PT Astra Serif" w:eastAsia="Calibri" w:hAnsi="PT Astra Serif"/>
          <w:sz w:val="26"/>
          <w:szCs w:val="26"/>
        </w:rPr>
      </w:pPr>
      <w:r w:rsidRPr="00DB5792">
        <w:rPr>
          <w:rFonts w:ascii="PT Astra Serif" w:hAnsi="PT Astra Serif"/>
          <w:sz w:val="26"/>
          <w:szCs w:val="26"/>
        </w:rPr>
        <w:lastRenderedPageBreak/>
        <w:t xml:space="preserve">Ежегодно учащиеся школ города Югорска принимают участие во Всероссийской олимпиаде школьников. </w:t>
      </w:r>
      <w:r w:rsidRPr="00DB5792">
        <w:rPr>
          <w:rFonts w:ascii="PT Astra Serif" w:hAnsi="PT Astra Serif"/>
          <w:sz w:val="26"/>
          <w:szCs w:val="26"/>
          <w:lang w:eastAsia="ru-RU"/>
        </w:rPr>
        <w:t>По итогам участия в региональном этапе олимпиады учащийся МБОУ «Лицей им. Г.Ф. Атякшева» занял первое место по английскому языку, учащийся МБОУ «Средняя общеобразовательная школа №</w:t>
      </w:r>
      <w:r w:rsidR="006B437A" w:rsidRPr="00DB5792">
        <w:rPr>
          <w:rFonts w:ascii="PT Astra Serif" w:hAnsi="PT Astra Serif"/>
          <w:sz w:val="26"/>
          <w:szCs w:val="26"/>
          <w:lang w:eastAsia="ru-RU"/>
        </w:rPr>
        <w:t xml:space="preserve"> </w:t>
      </w:r>
      <w:r w:rsidRPr="00DB5792">
        <w:rPr>
          <w:rFonts w:ascii="PT Astra Serif" w:hAnsi="PT Astra Serif"/>
          <w:sz w:val="26"/>
          <w:szCs w:val="26"/>
          <w:lang w:eastAsia="ru-RU"/>
        </w:rPr>
        <w:t>5» занял призовое место по математике, учащаяся МБОУ «Средняя общеобразовательная школа №</w:t>
      </w:r>
      <w:r w:rsidR="006B437A" w:rsidRPr="00DB5792">
        <w:rPr>
          <w:rFonts w:ascii="PT Astra Serif" w:hAnsi="PT Astra Serif"/>
          <w:sz w:val="26"/>
          <w:szCs w:val="26"/>
          <w:lang w:eastAsia="ru-RU"/>
        </w:rPr>
        <w:t xml:space="preserve"> </w:t>
      </w:r>
      <w:r w:rsidRPr="00DB5792">
        <w:rPr>
          <w:rFonts w:ascii="PT Astra Serif" w:hAnsi="PT Astra Serif"/>
          <w:sz w:val="26"/>
          <w:szCs w:val="26"/>
          <w:lang w:eastAsia="ru-RU"/>
        </w:rPr>
        <w:t>6» заняла призовое место по биологии. Учащийся 10 класса МБОУ «Средняя общеобразовательная школа №</w:t>
      </w:r>
      <w:r w:rsidR="006B437A" w:rsidRPr="00DB5792">
        <w:rPr>
          <w:rFonts w:ascii="PT Astra Serif" w:hAnsi="PT Astra Serif"/>
          <w:sz w:val="26"/>
          <w:szCs w:val="26"/>
          <w:lang w:eastAsia="ru-RU"/>
        </w:rPr>
        <w:t xml:space="preserve"> </w:t>
      </w:r>
      <w:r w:rsidRPr="00DB5792">
        <w:rPr>
          <w:rFonts w:ascii="PT Astra Serif" w:hAnsi="PT Astra Serif"/>
          <w:sz w:val="26"/>
          <w:szCs w:val="26"/>
          <w:lang w:eastAsia="ru-RU"/>
        </w:rPr>
        <w:t xml:space="preserve">5» занял первое место в </w:t>
      </w:r>
      <w:r w:rsidRPr="00DB5792">
        <w:rPr>
          <w:rFonts w:ascii="PT Astra Serif" w:hAnsi="PT Astra Serif"/>
          <w:sz w:val="26"/>
          <w:szCs w:val="26"/>
        </w:rPr>
        <w:t>региональной олимпиаде по финансовой грамотности и предпринимательству для школьников, студентов Ханты-</w:t>
      </w:r>
      <w:r w:rsidR="006B437A" w:rsidRPr="00DB5792">
        <w:rPr>
          <w:rFonts w:ascii="PT Astra Serif" w:hAnsi="PT Astra Serif"/>
          <w:sz w:val="26"/>
          <w:szCs w:val="26"/>
        </w:rPr>
        <w:t>Мансийского автономного округа -</w:t>
      </w:r>
      <w:r w:rsidRPr="00DB5792">
        <w:rPr>
          <w:rFonts w:ascii="PT Astra Serif" w:hAnsi="PT Astra Serif"/>
          <w:sz w:val="26"/>
          <w:szCs w:val="26"/>
        </w:rPr>
        <w:t xml:space="preserve"> Югры в 2021 году.</w:t>
      </w:r>
      <w:r w:rsidRPr="00DB5792">
        <w:rPr>
          <w:rFonts w:ascii="PT Astra Serif" w:hAnsi="PT Astra Serif"/>
          <w:sz w:val="26"/>
          <w:szCs w:val="26"/>
          <w:lang w:eastAsia="ru-RU"/>
        </w:rPr>
        <w:t xml:space="preserve"> </w:t>
      </w:r>
    </w:p>
    <w:p w:rsidR="00C67B97" w:rsidRPr="00DB5792" w:rsidRDefault="00C67B97" w:rsidP="002C4704">
      <w:pPr>
        <w:ind w:firstLine="709"/>
        <w:jc w:val="both"/>
        <w:rPr>
          <w:rFonts w:ascii="PT Astra Serif" w:hAnsi="PT Astra Serif"/>
          <w:sz w:val="26"/>
          <w:szCs w:val="26"/>
          <w:lang w:eastAsia="ru-RU"/>
        </w:rPr>
      </w:pPr>
      <w:r w:rsidRPr="00DB5792">
        <w:rPr>
          <w:rFonts w:ascii="PT Astra Serif" w:hAnsi="PT Astra Serif"/>
          <w:sz w:val="26"/>
          <w:szCs w:val="26"/>
          <w:lang w:eastAsia="ru-RU"/>
        </w:rPr>
        <w:t>В целях реализации регионального проекта «Цифровая образовательная среда» обеспечено:</w:t>
      </w:r>
    </w:p>
    <w:p w:rsidR="00C67B97" w:rsidRPr="00DB5792" w:rsidRDefault="00C67B97" w:rsidP="002C4704">
      <w:pPr>
        <w:pStyle w:val="afa"/>
        <w:numPr>
          <w:ilvl w:val="0"/>
          <w:numId w:val="12"/>
        </w:numPr>
        <w:tabs>
          <w:tab w:val="left" w:pos="993"/>
        </w:tabs>
        <w:ind w:left="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интернет - соединение со скоростью соединения не менее 100 Мб/c в 100 </w:t>
      </w:r>
      <w:r w:rsidRPr="00DB5792">
        <w:rPr>
          <w:rFonts w:ascii="PT Astra Serif" w:hAnsi="PT Astra Serif"/>
          <w:sz w:val="26"/>
          <w:szCs w:val="26"/>
        </w:rPr>
        <w:t>процентов</w:t>
      </w:r>
      <w:r w:rsidRPr="00DB5792">
        <w:rPr>
          <w:rFonts w:ascii="PT Astra Serif" w:hAnsi="PT Astra Serif"/>
          <w:sz w:val="26"/>
          <w:szCs w:val="26"/>
          <w:lang w:eastAsia="ru-RU"/>
        </w:rPr>
        <w:t xml:space="preserve"> общеобразовательных учреждений;</w:t>
      </w:r>
    </w:p>
    <w:p w:rsidR="00C67B97" w:rsidRPr="00DB5792" w:rsidRDefault="00C67B97" w:rsidP="002C4704">
      <w:pPr>
        <w:pStyle w:val="afa"/>
        <w:numPr>
          <w:ilvl w:val="0"/>
          <w:numId w:val="12"/>
        </w:numPr>
        <w:tabs>
          <w:tab w:val="left" w:pos="993"/>
        </w:tabs>
        <w:ind w:left="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осуществление деятельности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с использованием ГИС «Образование Югры;</w:t>
      </w:r>
    </w:p>
    <w:p w:rsidR="00C67B97" w:rsidRPr="00DB5792" w:rsidRDefault="00C67B97" w:rsidP="002C4704">
      <w:pPr>
        <w:pStyle w:val="afa"/>
        <w:numPr>
          <w:ilvl w:val="0"/>
          <w:numId w:val="12"/>
        </w:numPr>
        <w:tabs>
          <w:tab w:val="left" w:pos="993"/>
        </w:tabs>
        <w:ind w:left="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использование во всех общеобразовательных учреждениях современных цифровых платформ и ресурсов, в том числе интегрированных в ГИС «Образование Югры»: «Российская электронная школа» - 56</w:t>
      </w:r>
      <w:r w:rsidR="006B437A" w:rsidRPr="00DB5792">
        <w:rPr>
          <w:rFonts w:ascii="PT Astra Serif" w:hAnsi="PT Astra Serif"/>
          <w:sz w:val="26"/>
          <w:szCs w:val="26"/>
          <w:lang w:eastAsia="ru-RU"/>
        </w:rPr>
        <w:t>%</w:t>
      </w:r>
      <w:r w:rsidRPr="00DB5792">
        <w:rPr>
          <w:rFonts w:ascii="PT Astra Serif" w:hAnsi="PT Astra Serif"/>
          <w:sz w:val="26"/>
          <w:szCs w:val="26"/>
          <w:lang w:eastAsia="ru-RU"/>
        </w:rPr>
        <w:t xml:space="preserve"> учителей, </w:t>
      </w:r>
      <w:proofErr w:type="spellStart"/>
      <w:r w:rsidRPr="00DB5792">
        <w:rPr>
          <w:rFonts w:ascii="PT Astra Serif" w:hAnsi="PT Astra Serif"/>
          <w:sz w:val="26"/>
          <w:szCs w:val="26"/>
          <w:lang w:eastAsia="ru-RU"/>
        </w:rPr>
        <w:t>Учи</w:t>
      </w:r>
      <w:proofErr w:type="gramStart"/>
      <w:r w:rsidRPr="00DB5792">
        <w:rPr>
          <w:rFonts w:ascii="PT Astra Serif" w:hAnsi="PT Astra Serif"/>
          <w:sz w:val="26"/>
          <w:szCs w:val="26"/>
          <w:lang w:eastAsia="ru-RU"/>
        </w:rPr>
        <w:t>.р</w:t>
      </w:r>
      <w:proofErr w:type="gramEnd"/>
      <w:r w:rsidRPr="00DB5792">
        <w:rPr>
          <w:rFonts w:ascii="PT Astra Serif" w:hAnsi="PT Astra Serif"/>
          <w:sz w:val="26"/>
          <w:szCs w:val="26"/>
          <w:lang w:eastAsia="ru-RU"/>
        </w:rPr>
        <w:t>у</w:t>
      </w:r>
      <w:proofErr w:type="spellEnd"/>
      <w:r w:rsidRPr="00DB5792">
        <w:rPr>
          <w:rFonts w:ascii="PT Astra Serif" w:hAnsi="PT Astra Serif"/>
          <w:sz w:val="26"/>
          <w:szCs w:val="26"/>
          <w:lang w:eastAsia="ru-RU"/>
        </w:rPr>
        <w:t xml:space="preserve"> </w:t>
      </w:r>
      <w:r w:rsidR="006B437A" w:rsidRPr="00DB5792">
        <w:rPr>
          <w:rFonts w:ascii="PT Astra Serif" w:hAnsi="PT Astra Serif"/>
          <w:sz w:val="26"/>
          <w:szCs w:val="26"/>
          <w:lang w:eastAsia="ru-RU"/>
        </w:rPr>
        <w:t>–</w:t>
      </w:r>
      <w:r w:rsidRPr="00DB5792">
        <w:rPr>
          <w:rFonts w:ascii="PT Astra Serif" w:hAnsi="PT Astra Serif"/>
          <w:sz w:val="26"/>
          <w:szCs w:val="26"/>
          <w:lang w:eastAsia="ru-RU"/>
        </w:rPr>
        <w:t xml:space="preserve"> 49</w:t>
      </w:r>
      <w:r w:rsidR="006B437A" w:rsidRPr="00DB5792">
        <w:rPr>
          <w:rFonts w:ascii="PT Astra Serif" w:hAnsi="PT Astra Serif"/>
          <w:sz w:val="26"/>
          <w:szCs w:val="26"/>
          <w:lang w:eastAsia="ru-RU"/>
        </w:rPr>
        <w:t>%</w:t>
      </w:r>
      <w:r w:rsidRPr="00DB5792">
        <w:rPr>
          <w:rFonts w:ascii="PT Astra Serif" w:hAnsi="PT Astra Serif"/>
          <w:sz w:val="26"/>
          <w:szCs w:val="26"/>
          <w:lang w:eastAsia="ru-RU"/>
        </w:rPr>
        <w:t xml:space="preserve"> учителей, Videouroki.net – 42</w:t>
      </w:r>
      <w:r w:rsidR="006B437A" w:rsidRPr="00DB5792">
        <w:rPr>
          <w:rFonts w:ascii="PT Astra Serif" w:hAnsi="PT Astra Serif"/>
          <w:sz w:val="26"/>
          <w:szCs w:val="26"/>
          <w:lang w:eastAsia="ru-RU"/>
        </w:rPr>
        <w:t>%</w:t>
      </w:r>
      <w:r w:rsidRPr="00DB5792">
        <w:rPr>
          <w:rFonts w:ascii="PT Astra Serif" w:hAnsi="PT Astra Serif"/>
          <w:sz w:val="26"/>
          <w:szCs w:val="26"/>
          <w:lang w:eastAsia="ru-RU"/>
        </w:rPr>
        <w:t xml:space="preserve"> учителей;</w:t>
      </w:r>
    </w:p>
    <w:p w:rsidR="00C67B97" w:rsidRPr="00DB5792" w:rsidRDefault="00C67B97" w:rsidP="002C4704">
      <w:pPr>
        <w:pStyle w:val="afa"/>
        <w:numPr>
          <w:ilvl w:val="0"/>
          <w:numId w:val="12"/>
        </w:numPr>
        <w:tabs>
          <w:tab w:val="left" w:pos="317"/>
          <w:tab w:val="left" w:pos="993"/>
        </w:tabs>
        <w:ind w:left="0"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дистанционное обучение в период актированных, карантинных дней и режима самоизоляции с использованием </w:t>
      </w:r>
      <w:proofErr w:type="spellStart"/>
      <w:r w:rsidRPr="00DB5792">
        <w:rPr>
          <w:rFonts w:ascii="PT Astra Serif" w:hAnsi="PT Astra Serif"/>
          <w:sz w:val="26"/>
          <w:szCs w:val="26"/>
          <w:lang w:eastAsia="ru-RU"/>
        </w:rPr>
        <w:t>Zoom</w:t>
      </w:r>
      <w:proofErr w:type="spellEnd"/>
      <w:r w:rsidRPr="00DB5792">
        <w:rPr>
          <w:rFonts w:ascii="PT Astra Serif" w:hAnsi="PT Astra Serif"/>
          <w:sz w:val="26"/>
          <w:szCs w:val="26"/>
          <w:lang w:eastAsia="ru-RU"/>
        </w:rPr>
        <w:t xml:space="preserve"> (100</w:t>
      </w:r>
      <w:r w:rsidRPr="00DB5792">
        <w:rPr>
          <w:rFonts w:ascii="PT Astra Serif" w:hAnsi="PT Astra Serif"/>
          <w:sz w:val="26"/>
          <w:szCs w:val="26"/>
        </w:rPr>
        <w:t xml:space="preserve"> процентов</w:t>
      </w:r>
      <w:r w:rsidRPr="00DB5792">
        <w:rPr>
          <w:rFonts w:ascii="PT Astra Serif" w:hAnsi="PT Astra Serif"/>
          <w:sz w:val="26"/>
          <w:szCs w:val="26"/>
          <w:lang w:eastAsia="ru-RU"/>
        </w:rPr>
        <w:t xml:space="preserve"> общеобразовательных учреждений), </w:t>
      </w:r>
      <w:proofErr w:type="spellStart"/>
      <w:r w:rsidRPr="00DB5792">
        <w:rPr>
          <w:rFonts w:ascii="PT Astra Serif" w:hAnsi="PT Astra Serif"/>
          <w:sz w:val="26"/>
          <w:szCs w:val="26"/>
          <w:lang w:eastAsia="ru-RU"/>
        </w:rPr>
        <w:t>Skype</w:t>
      </w:r>
      <w:proofErr w:type="spellEnd"/>
      <w:r w:rsidRPr="00DB5792">
        <w:rPr>
          <w:rFonts w:ascii="PT Astra Serif" w:hAnsi="PT Astra Serif"/>
          <w:sz w:val="26"/>
          <w:szCs w:val="26"/>
          <w:lang w:eastAsia="ru-RU"/>
        </w:rPr>
        <w:t xml:space="preserve"> (40</w:t>
      </w:r>
      <w:r w:rsidR="006B437A" w:rsidRPr="00DB5792">
        <w:rPr>
          <w:rFonts w:ascii="PT Astra Serif" w:hAnsi="PT Astra Serif"/>
          <w:sz w:val="26"/>
          <w:szCs w:val="26"/>
          <w:lang w:eastAsia="ru-RU"/>
        </w:rPr>
        <w:t>%</w:t>
      </w:r>
      <w:r w:rsidRPr="00DB5792">
        <w:rPr>
          <w:rFonts w:ascii="PT Astra Serif" w:hAnsi="PT Astra Serif"/>
          <w:sz w:val="26"/>
          <w:szCs w:val="26"/>
          <w:lang w:eastAsia="ru-RU"/>
        </w:rPr>
        <w:t xml:space="preserve"> общеобразовательных учреждений).</w:t>
      </w:r>
    </w:p>
    <w:p w:rsidR="00C67B97" w:rsidRPr="00DB5792" w:rsidRDefault="00C67B97" w:rsidP="002C4704">
      <w:pPr>
        <w:suppressAutoHyphens/>
        <w:ind w:firstLine="709"/>
        <w:jc w:val="both"/>
        <w:rPr>
          <w:rFonts w:ascii="PT Astra Serif" w:hAnsi="PT Astra Serif"/>
          <w:sz w:val="26"/>
          <w:szCs w:val="26"/>
          <w:lang w:eastAsia="ru-RU"/>
        </w:rPr>
      </w:pPr>
      <w:r w:rsidRPr="00DB5792">
        <w:rPr>
          <w:rFonts w:ascii="PT Astra Serif" w:eastAsia="Arial" w:hAnsi="PT Astra Serif"/>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DB5792">
        <w:rPr>
          <w:rFonts w:ascii="PT Astra Serif" w:hAnsi="PT Astra Serif"/>
          <w:sz w:val="26"/>
          <w:szCs w:val="26"/>
          <w:lang w:eastAsia="ru-RU"/>
        </w:rPr>
        <w:t xml:space="preserve">Общее количество детей с ОВЗ по итогам 2021 года составило </w:t>
      </w:r>
      <w:r w:rsidRPr="00DB5792">
        <w:rPr>
          <w:rFonts w:ascii="PT Astra Serif" w:hAnsi="PT Astra Serif"/>
          <w:bCs/>
          <w:sz w:val="26"/>
          <w:szCs w:val="26"/>
        </w:rPr>
        <w:t>233</w:t>
      </w:r>
      <w:r w:rsidRPr="00DB5792">
        <w:rPr>
          <w:rFonts w:ascii="PT Astra Serif" w:hAnsi="PT Astra Serif"/>
          <w:sz w:val="26"/>
          <w:szCs w:val="26"/>
          <w:lang w:eastAsia="ru-RU"/>
        </w:rPr>
        <w:t xml:space="preserve"> человека, из них </w:t>
      </w:r>
      <w:r w:rsidRPr="00DB5792">
        <w:rPr>
          <w:rFonts w:ascii="PT Astra Serif" w:hAnsi="PT Astra Serif"/>
          <w:bCs/>
          <w:sz w:val="26"/>
          <w:szCs w:val="26"/>
        </w:rPr>
        <w:t>159</w:t>
      </w:r>
      <w:r w:rsidRPr="00DB5792">
        <w:rPr>
          <w:rFonts w:ascii="PT Astra Serif" w:hAnsi="PT Astra Serif"/>
          <w:sz w:val="26"/>
          <w:szCs w:val="26"/>
          <w:lang w:eastAsia="ru-RU"/>
        </w:rPr>
        <w:t xml:space="preserve"> школьников и </w:t>
      </w:r>
      <w:r w:rsidRPr="00DB5792">
        <w:rPr>
          <w:rFonts w:ascii="PT Astra Serif" w:hAnsi="PT Astra Serif"/>
          <w:bCs/>
          <w:sz w:val="26"/>
          <w:szCs w:val="26"/>
        </w:rPr>
        <w:t>74</w:t>
      </w:r>
      <w:r w:rsidRPr="00DB5792">
        <w:rPr>
          <w:rFonts w:ascii="PT Astra Serif" w:hAnsi="PT Astra Serif"/>
          <w:sz w:val="26"/>
          <w:szCs w:val="26"/>
          <w:lang w:eastAsia="ru-RU"/>
        </w:rPr>
        <w:t xml:space="preserve"> дошкольника.</w:t>
      </w:r>
    </w:p>
    <w:p w:rsidR="00C67B97" w:rsidRPr="00DB5792" w:rsidRDefault="00C67B97" w:rsidP="002C4704">
      <w:pPr>
        <w:suppressAutoHyphens/>
        <w:ind w:firstLine="709"/>
        <w:jc w:val="both"/>
        <w:rPr>
          <w:rFonts w:ascii="PT Astra Serif" w:hAnsi="PT Astra Serif"/>
          <w:sz w:val="26"/>
          <w:szCs w:val="26"/>
          <w:lang w:eastAsia="ru-RU"/>
        </w:rPr>
      </w:pPr>
      <w:r w:rsidRPr="00DB5792">
        <w:rPr>
          <w:rFonts w:ascii="PT Astra Serif" w:hAnsi="PT Astra Serif"/>
          <w:sz w:val="26"/>
          <w:szCs w:val="26"/>
        </w:rPr>
        <w:t xml:space="preserve">Организована деятельность </w:t>
      </w:r>
      <w:r w:rsidRPr="00DB5792">
        <w:rPr>
          <w:rFonts w:ascii="PT Astra Serif" w:hAnsi="PT Astra Serif"/>
          <w:sz w:val="26"/>
          <w:szCs w:val="26"/>
          <w:lang w:eastAsia="ru-RU"/>
        </w:rPr>
        <w:t>МБОУ «Гимназия», МБОУ «Средняя общеобразовательная школа № 6», МАДОУ «Детский сад общеразвивающего вида «Гусельки», МАДОУ «Детский сад комбинированного вида «Радуга»,</w:t>
      </w:r>
      <w:r w:rsidR="00EF5FE1" w:rsidRPr="00DB5792">
        <w:rPr>
          <w:rFonts w:ascii="PT Astra Serif" w:hAnsi="PT Astra Serif"/>
          <w:sz w:val="26"/>
          <w:szCs w:val="26"/>
          <w:lang w:eastAsia="ru-RU"/>
        </w:rPr>
        <w:t xml:space="preserve"> </w:t>
      </w:r>
      <w:r w:rsidRPr="00DB5792">
        <w:rPr>
          <w:rFonts w:ascii="PT Astra Serif" w:hAnsi="PT Astra Serif"/>
          <w:sz w:val="26"/>
          <w:szCs w:val="26"/>
          <w:lang w:eastAsia="ru-RU"/>
        </w:rPr>
        <w:t>МБУ ДО «ДЮЦ «Прометей», как базовых образовательных учреждений по использованию опыта работы сетевого компетентностного центра инклюзивного образования Ханты-Мансийского автономного округа - Югры «Инклюверсариум».</w:t>
      </w:r>
    </w:p>
    <w:p w:rsidR="00C67B97" w:rsidRPr="00DB5792" w:rsidRDefault="00C67B97" w:rsidP="002C4704">
      <w:pPr>
        <w:suppressAutoHyphens/>
        <w:ind w:firstLine="709"/>
        <w:jc w:val="both"/>
        <w:rPr>
          <w:rFonts w:ascii="PT Astra Serif" w:hAnsi="PT Astra Serif"/>
          <w:sz w:val="26"/>
          <w:szCs w:val="26"/>
        </w:rPr>
      </w:pPr>
      <w:r w:rsidRPr="00DB5792">
        <w:rPr>
          <w:rFonts w:ascii="PT Astra Serif" w:hAnsi="PT Astra Serif"/>
          <w:sz w:val="26"/>
          <w:szCs w:val="26"/>
        </w:rPr>
        <w:t xml:space="preserve">Сформирован и размещен на сайте МКУ «Центр материально-технического и информационно-методического обеспечения» банк адаптированных основных общеобразовательных программ детей с РАС и другими ментальными нарушениями. </w:t>
      </w:r>
    </w:p>
    <w:p w:rsidR="00C67B97" w:rsidRPr="00DB5792" w:rsidRDefault="00C67B97" w:rsidP="002C4704">
      <w:pPr>
        <w:autoSpaceDE w:val="0"/>
        <w:autoSpaceDN w:val="0"/>
        <w:adjustRightInd w:val="0"/>
        <w:ind w:firstLine="709"/>
        <w:jc w:val="both"/>
        <w:rPr>
          <w:rFonts w:ascii="PT Astra Serif" w:hAnsi="PT Astra Serif"/>
          <w:sz w:val="26"/>
          <w:szCs w:val="26"/>
        </w:rPr>
      </w:pPr>
      <w:r w:rsidRPr="00DB5792">
        <w:rPr>
          <w:rFonts w:ascii="PT Astra Serif" w:hAnsi="PT Astra Serif"/>
          <w:sz w:val="26"/>
          <w:szCs w:val="26"/>
        </w:rPr>
        <w:t xml:space="preserve">Сопровождение введения ФГОС ОВЗ организовано через реализацию механизма социального партнерства: действуют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C67B97" w:rsidRPr="00DB5792" w:rsidRDefault="00C67B97" w:rsidP="002C4704">
      <w:pPr>
        <w:ind w:firstLine="709"/>
        <w:jc w:val="both"/>
        <w:rPr>
          <w:rFonts w:ascii="PT Astra Serif" w:eastAsia="Calibri" w:hAnsi="PT Astra Serif"/>
          <w:sz w:val="26"/>
          <w:szCs w:val="26"/>
        </w:rPr>
      </w:pPr>
      <w:r w:rsidRPr="00DB5792">
        <w:rPr>
          <w:rFonts w:ascii="PT Astra Serif" w:eastAsia="Calibri" w:hAnsi="PT Astra Serif"/>
          <w:sz w:val="26"/>
          <w:szCs w:val="26"/>
        </w:rPr>
        <w:t>С целью ранней профориентации и знакомства с различными современными профессиями в 2021 году в открытых онлайн-уроках, проводимых в процессе реализации проекта «</w:t>
      </w:r>
      <w:proofErr w:type="spellStart"/>
      <w:r w:rsidRPr="00DB5792">
        <w:rPr>
          <w:rFonts w:ascii="PT Astra Serif" w:eastAsia="Calibri" w:hAnsi="PT Astra Serif"/>
          <w:sz w:val="26"/>
          <w:szCs w:val="26"/>
        </w:rPr>
        <w:t>ПРОеКТОриЯ</w:t>
      </w:r>
      <w:proofErr w:type="spellEnd"/>
      <w:r w:rsidRPr="00DB5792">
        <w:rPr>
          <w:rFonts w:ascii="PT Astra Serif" w:eastAsia="Calibri" w:hAnsi="PT Astra Serif"/>
          <w:sz w:val="26"/>
          <w:szCs w:val="26"/>
        </w:rPr>
        <w:t>», приняли участие 1435 учащихся 5 -</w:t>
      </w:r>
      <w:r w:rsidR="00F66C73" w:rsidRPr="00DB5792">
        <w:rPr>
          <w:rFonts w:ascii="PT Astra Serif" w:eastAsia="Calibri" w:hAnsi="PT Astra Serif"/>
          <w:sz w:val="26"/>
          <w:szCs w:val="26"/>
        </w:rPr>
        <w:t xml:space="preserve"> </w:t>
      </w:r>
      <w:r w:rsidRPr="00DB5792">
        <w:rPr>
          <w:rFonts w:ascii="PT Astra Serif" w:eastAsia="Calibri" w:hAnsi="PT Astra Serif"/>
          <w:sz w:val="26"/>
          <w:szCs w:val="26"/>
        </w:rPr>
        <w:t xml:space="preserve">11-х классов. </w:t>
      </w:r>
    </w:p>
    <w:p w:rsidR="00C67B97" w:rsidRPr="00DB5792" w:rsidRDefault="00C67B97" w:rsidP="002C4704">
      <w:pPr>
        <w:ind w:firstLine="709"/>
        <w:contextualSpacing/>
        <w:jc w:val="both"/>
        <w:rPr>
          <w:rFonts w:ascii="PT Astra Serif" w:hAnsi="PT Astra Serif"/>
          <w:sz w:val="26"/>
          <w:szCs w:val="26"/>
        </w:rPr>
      </w:pPr>
      <w:r w:rsidRPr="00DB5792">
        <w:rPr>
          <w:rFonts w:ascii="PT Astra Serif" w:hAnsi="PT Astra Serif"/>
          <w:sz w:val="26"/>
          <w:szCs w:val="26"/>
        </w:rPr>
        <w:lastRenderedPageBreak/>
        <w:t xml:space="preserve">В рамках акции «Твоя профессия – твое будущее» во всех </w:t>
      </w:r>
      <w:r w:rsidR="00F66C73" w:rsidRPr="00DB5792">
        <w:rPr>
          <w:rFonts w:ascii="PT Astra Serif" w:hAnsi="PT Astra Serif"/>
          <w:sz w:val="26"/>
          <w:szCs w:val="26"/>
        </w:rPr>
        <w:t>образовательных учреждениях</w:t>
      </w:r>
      <w:r w:rsidRPr="00DB5792">
        <w:rPr>
          <w:rFonts w:ascii="PT Astra Serif" w:hAnsi="PT Astra Serif"/>
          <w:sz w:val="26"/>
          <w:szCs w:val="26"/>
        </w:rPr>
        <w:t xml:space="preserve"> города проведены более 80 мероприятий, направленных на раннюю профориентацию обучающихся, с приглашением представителей высших, средних учебных заведений. </w:t>
      </w:r>
    </w:p>
    <w:p w:rsidR="00C67B97" w:rsidRPr="00DB5792" w:rsidRDefault="00C67B97" w:rsidP="002C4704">
      <w:pPr>
        <w:ind w:firstLine="709"/>
        <w:jc w:val="both"/>
        <w:rPr>
          <w:rFonts w:ascii="PT Astra Serif" w:hAnsi="PT Astra Serif"/>
          <w:sz w:val="26"/>
          <w:szCs w:val="26"/>
        </w:rPr>
      </w:pPr>
      <w:r w:rsidRPr="00DB5792">
        <w:rPr>
          <w:rFonts w:ascii="PT Astra Serif" w:hAnsi="PT Astra Serif"/>
          <w:sz w:val="26"/>
          <w:szCs w:val="26"/>
        </w:rPr>
        <w:t xml:space="preserve">В рамках городского фестиваля «География профессий» </w:t>
      </w:r>
      <w:proofErr w:type="gramStart"/>
      <w:r w:rsidRPr="00DB5792">
        <w:rPr>
          <w:rFonts w:ascii="PT Astra Serif" w:hAnsi="PT Astra Serif"/>
          <w:sz w:val="26"/>
          <w:szCs w:val="26"/>
        </w:rPr>
        <w:t>проведены</w:t>
      </w:r>
      <w:proofErr w:type="gramEnd"/>
      <w:r w:rsidRPr="00DB5792">
        <w:rPr>
          <w:rFonts w:ascii="PT Astra Serif" w:hAnsi="PT Astra Serif"/>
          <w:sz w:val="26"/>
          <w:szCs w:val="26"/>
        </w:rPr>
        <w:t>:</w:t>
      </w:r>
    </w:p>
    <w:p w:rsidR="00C67B97" w:rsidRPr="00DB5792" w:rsidRDefault="00C67B97" w:rsidP="002C4704">
      <w:pPr>
        <w:ind w:firstLine="709"/>
        <w:jc w:val="both"/>
        <w:rPr>
          <w:rFonts w:ascii="PT Astra Serif" w:hAnsi="PT Astra Serif"/>
          <w:sz w:val="26"/>
          <w:szCs w:val="26"/>
        </w:rPr>
      </w:pPr>
      <w:r w:rsidRPr="00DB5792">
        <w:rPr>
          <w:rFonts w:ascii="PT Astra Serif" w:hAnsi="PT Astra Serif"/>
          <w:sz w:val="26"/>
          <w:szCs w:val="26"/>
        </w:rPr>
        <w:t>- форум профессиональных ресурсов с участием социальных партнеров, в ходе которого обучающиеся 9-11 классов ознакомились с востребованными профессиями на рынке труда города Югорска (представлено 7 специальностей, охват обучающихся - 300 человек);</w:t>
      </w:r>
    </w:p>
    <w:p w:rsidR="00C67B97" w:rsidRPr="00DB5792" w:rsidRDefault="00C67B97" w:rsidP="002C4704">
      <w:pPr>
        <w:ind w:firstLine="709"/>
        <w:jc w:val="both"/>
        <w:rPr>
          <w:rFonts w:ascii="PT Astra Serif" w:hAnsi="PT Astra Serif"/>
          <w:sz w:val="26"/>
          <w:szCs w:val="26"/>
        </w:rPr>
      </w:pPr>
      <w:r w:rsidRPr="00DB5792">
        <w:rPr>
          <w:rFonts w:ascii="PT Astra Serif" w:hAnsi="PT Astra Serif"/>
          <w:sz w:val="26"/>
          <w:szCs w:val="26"/>
        </w:rPr>
        <w:t>- городская викторина «Атлас профессий» в режиме онлайн, охват обучающихся 9-11 классов - 300 человек, победителей и призеров- 16 команд;</w:t>
      </w:r>
    </w:p>
    <w:p w:rsidR="00C67B97" w:rsidRPr="00DB5792" w:rsidRDefault="00C67B97" w:rsidP="002C4704">
      <w:pPr>
        <w:ind w:firstLine="709"/>
        <w:jc w:val="both"/>
        <w:rPr>
          <w:rFonts w:ascii="PT Astra Serif" w:hAnsi="PT Astra Serif" w:cs="PT Astra Serif"/>
          <w:sz w:val="26"/>
          <w:szCs w:val="26"/>
        </w:rPr>
      </w:pPr>
      <w:r w:rsidRPr="00DB5792">
        <w:rPr>
          <w:rFonts w:ascii="PT Astra Serif" w:hAnsi="PT Astra Serif"/>
          <w:sz w:val="26"/>
          <w:szCs w:val="26"/>
        </w:rPr>
        <w:t xml:space="preserve">- конкурс </w:t>
      </w:r>
      <w:proofErr w:type="spellStart"/>
      <w:r w:rsidRPr="00DB5792">
        <w:rPr>
          <w:rFonts w:ascii="PT Astra Serif" w:hAnsi="PT Astra Serif" w:cs="PT Astra Serif"/>
          <w:sz w:val="26"/>
          <w:szCs w:val="26"/>
        </w:rPr>
        <w:t>лэпбуков</w:t>
      </w:r>
      <w:proofErr w:type="spellEnd"/>
      <w:r w:rsidRPr="00DB5792">
        <w:rPr>
          <w:rFonts w:ascii="PT Astra Serif" w:hAnsi="PT Astra Serif" w:cs="PT Astra Serif"/>
          <w:sz w:val="26"/>
          <w:szCs w:val="26"/>
        </w:rPr>
        <w:t xml:space="preserve"> «Парад профессий», в котором приняли участие 49 команд образовательных организаций города Югорска. </w:t>
      </w:r>
    </w:p>
    <w:p w:rsidR="00C67B97" w:rsidRPr="00DB5792" w:rsidRDefault="00C67B97" w:rsidP="002C4704">
      <w:pPr>
        <w:ind w:firstLine="709"/>
        <w:jc w:val="both"/>
        <w:rPr>
          <w:rFonts w:ascii="PT Astra Serif" w:hAnsi="PT Astra Serif"/>
          <w:sz w:val="26"/>
          <w:szCs w:val="26"/>
        </w:rPr>
      </w:pPr>
      <w:r w:rsidRPr="00DB5792">
        <w:rPr>
          <w:rFonts w:ascii="PT Astra Serif" w:hAnsi="PT Astra Serif"/>
          <w:sz w:val="26"/>
          <w:szCs w:val="26"/>
        </w:rPr>
        <w:t>Участниками регионального профориентационного онлайн-форума стали 162 обучающихся 9-11 классов общеобразовательных учреждений города Югорска. В рамках осенней сессии в онлайн уроках по финансовой грамотности приняли участие 1</w:t>
      </w:r>
      <w:r w:rsidR="00F66C73" w:rsidRPr="00DB5792">
        <w:rPr>
          <w:rFonts w:ascii="PT Astra Serif" w:hAnsi="PT Astra Serif"/>
          <w:sz w:val="26"/>
          <w:szCs w:val="26"/>
        </w:rPr>
        <w:t xml:space="preserve"> </w:t>
      </w:r>
      <w:r w:rsidRPr="00DB5792">
        <w:rPr>
          <w:rFonts w:ascii="PT Astra Serif" w:hAnsi="PT Astra Serif"/>
          <w:sz w:val="26"/>
          <w:szCs w:val="26"/>
        </w:rPr>
        <w:t>043 обучающихся 8-11 классов.</w:t>
      </w:r>
    </w:p>
    <w:p w:rsidR="00C67B97" w:rsidRPr="00DB5792" w:rsidRDefault="00C67B97" w:rsidP="002C4704">
      <w:pPr>
        <w:ind w:firstLine="709"/>
        <w:jc w:val="both"/>
        <w:rPr>
          <w:rFonts w:ascii="PT Astra Serif" w:hAnsi="PT Astra Serif"/>
          <w:sz w:val="26"/>
          <w:szCs w:val="26"/>
        </w:rPr>
      </w:pPr>
    </w:p>
    <w:p w:rsidR="00F05ECC" w:rsidRPr="00DB5792" w:rsidRDefault="005E237D" w:rsidP="002C4704">
      <w:pPr>
        <w:suppressAutoHyphens/>
        <w:ind w:firstLine="709"/>
        <w:jc w:val="both"/>
        <w:rPr>
          <w:rFonts w:ascii="PT Astra Serif" w:eastAsia="Calibri" w:hAnsi="PT Astra Serif"/>
          <w:b/>
          <w:sz w:val="26"/>
          <w:szCs w:val="26"/>
          <w:lang w:eastAsia="en-US"/>
        </w:rPr>
      </w:pPr>
      <w:r w:rsidRPr="00DB5792">
        <w:rPr>
          <w:rFonts w:ascii="PT Astra Serif" w:eastAsia="Calibri" w:hAnsi="PT Astra Serif"/>
          <w:b/>
          <w:sz w:val="26"/>
          <w:szCs w:val="26"/>
          <w:lang w:eastAsia="en-US"/>
        </w:rPr>
        <w:t>Д</w:t>
      </w:r>
      <w:r w:rsidR="00F05ECC" w:rsidRPr="00DB5792">
        <w:rPr>
          <w:rFonts w:ascii="PT Astra Serif" w:eastAsia="Calibri" w:hAnsi="PT Astra Serif"/>
          <w:b/>
          <w:sz w:val="26"/>
          <w:szCs w:val="26"/>
          <w:lang w:eastAsia="en-US"/>
        </w:rPr>
        <w:t>ополнительное образование</w:t>
      </w:r>
    </w:p>
    <w:p w:rsidR="00586868" w:rsidRPr="00DB5792" w:rsidRDefault="00586868" w:rsidP="002C4704">
      <w:pPr>
        <w:numPr>
          <w:ilvl w:val="0"/>
          <w:numId w:val="5"/>
        </w:numPr>
        <w:suppressAutoHyphens/>
        <w:spacing w:after="200"/>
        <w:ind w:left="0" w:firstLine="709"/>
        <w:contextualSpacing/>
        <w:jc w:val="both"/>
        <w:rPr>
          <w:rFonts w:ascii="PT Astra Serif" w:eastAsia="Calibri" w:hAnsi="PT Astra Serif"/>
          <w:sz w:val="26"/>
          <w:szCs w:val="26"/>
          <w:lang w:eastAsia="ru-RU"/>
        </w:rPr>
      </w:pPr>
      <w:r w:rsidRPr="00DB5792">
        <w:rPr>
          <w:rFonts w:ascii="PT Astra Serif" w:eastAsia="Calibri" w:hAnsi="PT Astra Serif"/>
          <w:sz w:val="26"/>
          <w:szCs w:val="26"/>
          <w:lang w:eastAsia="ru-RU"/>
        </w:rPr>
        <w:t xml:space="preserve">Одним из показателей проекта «Успех каждого ребенка» является охват детей программами дополнительного образования. В 2021 году услугами дополнительного образования муниципальными учреждениями охвачено </w:t>
      </w:r>
      <w:r w:rsidRPr="00DB5792">
        <w:rPr>
          <w:rFonts w:ascii="PT Astra Serif" w:eastAsia="Calibri" w:hAnsi="PT Astra Serif"/>
          <w:sz w:val="26"/>
          <w:szCs w:val="26"/>
          <w:lang w:eastAsia="en-US"/>
        </w:rPr>
        <w:t xml:space="preserve">7 241 </w:t>
      </w:r>
      <w:r w:rsidRPr="00DB5792">
        <w:rPr>
          <w:rFonts w:ascii="PT Astra Serif" w:eastAsia="Calibri" w:hAnsi="PT Astra Serif"/>
          <w:sz w:val="26"/>
          <w:szCs w:val="26"/>
          <w:lang w:eastAsia="ru-RU"/>
        </w:rPr>
        <w:t>ребен</w:t>
      </w:r>
      <w:r w:rsidR="0014641E" w:rsidRPr="00DB5792">
        <w:rPr>
          <w:rFonts w:ascii="PT Astra Serif" w:eastAsia="Calibri" w:hAnsi="PT Astra Serif"/>
          <w:sz w:val="26"/>
          <w:szCs w:val="26"/>
          <w:lang w:eastAsia="ru-RU"/>
        </w:rPr>
        <w:t>о</w:t>
      </w:r>
      <w:r w:rsidRPr="00DB5792">
        <w:rPr>
          <w:rFonts w:ascii="PT Astra Serif" w:eastAsia="Calibri" w:hAnsi="PT Astra Serif"/>
          <w:sz w:val="26"/>
          <w:szCs w:val="26"/>
          <w:lang w:eastAsia="ru-RU"/>
        </w:rPr>
        <w:t xml:space="preserve">к, что составляет </w:t>
      </w:r>
      <w:r w:rsidRPr="00DB5792">
        <w:rPr>
          <w:rFonts w:ascii="PT Astra Serif" w:eastAsia="Calibri" w:hAnsi="PT Astra Serif"/>
          <w:sz w:val="26"/>
          <w:szCs w:val="26"/>
          <w:lang w:eastAsia="en-US"/>
        </w:rPr>
        <w:t>97%</w:t>
      </w:r>
      <w:r w:rsidRPr="00DB5792">
        <w:rPr>
          <w:rFonts w:ascii="PT Astra Serif" w:eastAsia="Calibri" w:hAnsi="PT Astra Serif"/>
          <w:sz w:val="26"/>
          <w:szCs w:val="26"/>
          <w:lang w:eastAsia="ru-RU"/>
        </w:rPr>
        <w:t xml:space="preserve"> от общего количества детей в возрасте от 5 до 18 лет. Услугами дополнительного образования негосударственными поставщиками услуг охвачено 528 детей, что составляет 7,3% от охвата детей дополнительным образованием в муниципалитете. </w:t>
      </w:r>
    </w:p>
    <w:p w:rsidR="00586868" w:rsidRPr="00DB5792" w:rsidRDefault="00586868" w:rsidP="002C4704">
      <w:pPr>
        <w:numPr>
          <w:ilvl w:val="0"/>
          <w:numId w:val="5"/>
        </w:numPr>
        <w:spacing w:after="200"/>
        <w:ind w:left="0" w:firstLine="709"/>
        <w:contextualSpacing/>
        <w:jc w:val="both"/>
        <w:rPr>
          <w:rFonts w:ascii="PT Astra Serif" w:hAnsi="PT Astra Serif"/>
          <w:color w:val="000000"/>
          <w:sz w:val="26"/>
          <w:szCs w:val="26"/>
          <w:lang w:eastAsia="en-US"/>
        </w:rPr>
      </w:pPr>
      <w:proofErr w:type="gramStart"/>
      <w:r w:rsidRPr="00DB5792">
        <w:rPr>
          <w:rFonts w:ascii="PT Astra Serif" w:hAnsi="PT Astra Serif"/>
          <w:color w:val="000000"/>
          <w:sz w:val="26"/>
          <w:szCs w:val="26"/>
          <w:lang w:eastAsia="en-US"/>
        </w:rPr>
        <w:t xml:space="preserve">Для детей с ограниченными возможностями здоровья и детей-инвалидов реализованы 15 программ дополнительного образования, в том числе: в </w:t>
      </w:r>
      <w:r w:rsidR="0014641E" w:rsidRPr="00DB5792">
        <w:rPr>
          <w:rFonts w:ascii="PT Astra Serif" w:hAnsi="PT Astra Serif"/>
          <w:color w:val="000000"/>
          <w:sz w:val="26"/>
          <w:szCs w:val="26"/>
          <w:lang w:eastAsia="en-US"/>
        </w:rPr>
        <w:t xml:space="preserve">             </w:t>
      </w:r>
      <w:r w:rsidRPr="00DB5792">
        <w:rPr>
          <w:rFonts w:ascii="PT Astra Serif" w:hAnsi="PT Astra Serif"/>
          <w:color w:val="000000"/>
          <w:sz w:val="26"/>
          <w:szCs w:val="26"/>
          <w:lang w:eastAsia="en-US"/>
        </w:rPr>
        <w:t xml:space="preserve">МБУ ДО «Детско-юношеский центр «Прометей» - 2 адаптированные программы; МБУ ДО «Детская школа искусств города Югорска» - 3; МБОУ «Средняя общеобразовательная школа № 5» - 3; МАДОУ «Детский сад «Радуга» - 1; </w:t>
      </w:r>
      <w:r w:rsidR="0014641E" w:rsidRPr="00DB5792">
        <w:rPr>
          <w:rFonts w:ascii="PT Astra Serif" w:hAnsi="PT Astra Serif"/>
          <w:color w:val="000000"/>
          <w:sz w:val="26"/>
          <w:szCs w:val="26"/>
          <w:lang w:eastAsia="en-US"/>
        </w:rPr>
        <w:t xml:space="preserve">     </w:t>
      </w:r>
      <w:r w:rsidRPr="00DB5792">
        <w:rPr>
          <w:rFonts w:ascii="PT Astra Serif" w:hAnsi="PT Astra Serif"/>
          <w:color w:val="000000"/>
          <w:sz w:val="26"/>
          <w:szCs w:val="26"/>
          <w:lang w:eastAsia="en-US"/>
        </w:rPr>
        <w:t>МБОУ «Средняя общеобразовательная школа № 2» - 2;</w:t>
      </w:r>
      <w:proofErr w:type="gramEnd"/>
      <w:r w:rsidRPr="00DB5792">
        <w:rPr>
          <w:rFonts w:ascii="PT Astra Serif" w:hAnsi="PT Astra Serif"/>
          <w:color w:val="000000"/>
          <w:sz w:val="26"/>
          <w:szCs w:val="26"/>
          <w:lang w:eastAsia="en-US"/>
        </w:rPr>
        <w:t xml:space="preserve"> у частных поставщиков услуг - 4. </w:t>
      </w:r>
    </w:p>
    <w:p w:rsidR="00586868" w:rsidRPr="00DB5792" w:rsidRDefault="00586868" w:rsidP="002C4704">
      <w:pPr>
        <w:suppressAutoHyphens/>
        <w:ind w:firstLine="709"/>
        <w:jc w:val="both"/>
        <w:rPr>
          <w:rFonts w:ascii="PT Astra Serif" w:eastAsia="Calibri" w:hAnsi="PT Astra Serif"/>
          <w:sz w:val="26"/>
          <w:szCs w:val="26"/>
          <w:lang w:eastAsia="ru-RU"/>
        </w:rPr>
      </w:pPr>
      <w:r w:rsidRPr="00DB5792">
        <w:rPr>
          <w:rFonts w:ascii="PT Astra Serif" w:eastAsia="Calibri" w:hAnsi="PT Astra Serif"/>
          <w:sz w:val="26"/>
          <w:szCs w:val="26"/>
          <w:lang w:eastAsia="ru-RU"/>
        </w:rPr>
        <w:t xml:space="preserve">Большое значение в реализации программ естественнонаучной и технической направленности имеет деятельность детского технопарка «Кванториум», в котором на постоянной основе занимались 568 детей; 2246 обучающихся (школьники и дошкольники) приняли участие в квестах, тематических занятиях, игровых программах и мероприятиях, проводимых «Кванториумом». </w:t>
      </w:r>
      <w:proofErr w:type="gramStart"/>
      <w:r w:rsidRPr="00DB5792">
        <w:rPr>
          <w:rFonts w:ascii="PT Astra Serif" w:eastAsia="Calibri" w:hAnsi="PT Astra Serif"/>
          <w:sz w:val="26"/>
          <w:szCs w:val="26"/>
          <w:lang w:eastAsia="ru-RU"/>
        </w:rPr>
        <w:t xml:space="preserve">Обучающиеся «Кванториума» стали: финалистами Всероссийского фестиваля виртуальной и дополненной реальности «VR </w:t>
      </w:r>
      <w:proofErr w:type="spellStart"/>
      <w:r w:rsidRPr="00DB5792">
        <w:rPr>
          <w:rFonts w:ascii="PT Astra Serif" w:eastAsia="Calibri" w:hAnsi="PT Astra Serif"/>
          <w:sz w:val="26"/>
          <w:szCs w:val="26"/>
          <w:lang w:eastAsia="ru-RU"/>
        </w:rPr>
        <w:t>fest</w:t>
      </w:r>
      <w:proofErr w:type="spellEnd"/>
      <w:r w:rsidRPr="00DB5792">
        <w:rPr>
          <w:rFonts w:ascii="PT Astra Serif" w:eastAsia="Calibri" w:hAnsi="PT Astra Serif"/>
          <w:sz w:val="26"/>
          <w:szCs w:val="26"/>
          <w:lang w:eastAsia="ru-RU"/>
        </w:rPr>
        <w:t xml:space="preserve"> </w:t>
      </w:r>
      <w:proofErr w:type="spellStart"/>
      <w:r w:rsidRPr="00DB5792">
        <w:rPr>
          <w:rFonts w:ascii="PT Astra Serif" w:eastAsia="Calibri" w:hAnsi="PT Astra Serif"/>
          <w:sz w:val="26"/>
          <w:szCs w:val="26"/>
          <w:lang w:eastAsia="ru-RU"/>
        </w:rPr>
        <w:t>online</w:t>
      </w:r>
      <w:proofErr w:type="spellEnd"/>
      <w:r w:rsidRPr="00DB5792">
        <w:rPr>
          <w:rFonts w:ascii="PT Astra Serif" w:eastAsia="Calibri" w:hAnsi="PT Astra Serif"/>
          <w:sz w:val="26"/>
          <w:szCs w:val="26"/>
          <w:lang w:eastAsia="ru-RU"/>
        </w:rPr>
        <w:t>» и очного этапа регионального трека  Всероссийского конкурса научно-технических проектов «Большие вызовы»; участниками регионального чемпионата «Молодые профессионалы» (</w:t>
      </w:r>
      <w:proofErr w:type="spellStart"/>
      <w:r w:rsidRPr="00DB5792">
        <w:rPr>
          <w:rFonts w:ascii="PT Astra Serif" w:eastAsia="Calibri" w:hAnsi="PT Astra Serif"/>
          <w:sz w:val="26"/>
          <w:szCs w:val="26"/>
          <w:lang w:eastAsia="ru-RU"/>
        </w:rPr>
        <w:t>Ворлдскиллс</w:t>
      </w:r>
      <w:proofErr w:type="spellEnd"/>
      <w:r w:rsidRPr="00DB5792">
        <w:rPr>
          <w:rFonts w:ascii="PT Astra Serif" w:eastAsia="Calibri" w:hAnsi="PT Astra Serif"/>
          <w:sz w:val="26"/>
          <w:szCs w:val="26"/>
          <w:lang w:eastAsia="ru-RU"/>
        </w:rPr>
        <w:t xml:space="preserve"> Россия) Ханты-Мансийского автономного округа – Югры; победителями (3 чел.) и призерами (6 человек) регионального фестиваля виртуальной и дополненной реальности «VR/AR </w:t>
      </w:r>
      <w:proofErr w:type="spellStart"/>
      <w:r w:rsidRPr="00DB5792">
        <w:rPr>
          <w:rFonts w:ascii="PT Astra Serif" w:eastAsia="Calibri" w:hAnsi="PT Astra Serif"/>
          <w:sz w:val="26"/>
          <w:szCs w:val="26"/>
          <w:lang w:eastAsia="ru-RU"/>
        </w:rPr>
        <w:t>Fest</w:t>
      </w:r>
      <w:proofErr w:type="spellEnd"/>
      <w:r w:rsidRPr="00DB5792">
        <w:rPr>
          <w:rFonts w:ascii="PT Astra Serif" w:eastAsia="Calibri" w:hAnsi="PT Astra Serif"/>
          <w:sz w:val="26"/>
          <w:szCs w:val="26"/>
          <w:lang w:eastAsia="ru-RU"/>
        </w:rPr>
        <w:t xml:space="preserve"> </w:t>
      </w:r>
      <w:proofErr w:type="spellStart"/>
      <w:r w:rsidRPr="00DB5792">
        <w:rPr>
          <w:rFonts w:ascii="PT Astra Serif" w:eastAsia="Calibri" w:hAnsi="PT Astra Serif"/>
          <w:sz w:val="26"/>
          <w:szCs w:val="26"/>
          <w:lang w:eastAsia="ru-RU"/>
        </w:rPr>
        <w:t>Ugra</w:t>
      </w:r>
      <w:proofErr w:type="spellEnd"/>
      <w:r w:rsidRPr="00DB5792">
        <w:rPr>
          <w:rFonts w:ascii="PT Astra Serif" w:eastAsia="Calibri" w:hAnsi="PT Astra Serif"/>
          <w:sz w:val="26"/>
          <w:szCs w:val="26"/>
          <w:lang w:eastAsia="ru-RU"/>
        </w:rPr>
        <w:t>»;</w:t>
      </w:r>
      <w:proofErr w:type="gramEnd"/>
      <w:r w:rsidRPr="00DB5792">
        <w:rPr>
          <w:rFonts w:ascii="PT Astra Serif" w:eastAsia="Calibri" w:hAnsi="PT Astra Serif"/>
          <w:sz w:val="26"/>
          <w:szCs w:val="26"/>
          <w:lang w:eastAsia="ru-RU"/>
        </w:rPr>
        <w:t xml:space="preserve"> победителем и призерами Всероссийского конкурса научно-технического творчества детей и молодежи «Новые технологии», посвященного 60-летию полета человека в космос; победителями в номинации - «Лучшее инженерное решение» регионального этапа Всероссийской олимпиады по 3Д-технологиям.</w:t>
      </w:r>
    </w:p>
    <w:p w:rsidR="00586868" w:rsidRPr="00DB5792" w:rsidRDefault="00586868" w:rsidP="002C4704">
      <w:pPr>
        <w:suppressAutoHyphens/>
        <w:ind w:firstLine="709"/>
        <w:jc w:val="both"/>
        <w:rPr>
          <w:rFonts w:ascii="PT Astra Serif" w:eastAsia="Calibri" w:hAnsi="PT Astra Serif"/>
          <w:sz w:val="26"/>
          <w:szCs w:val="26"/>
          <w:lang w:eastAsia="ru-RU"/>
        </w:rPr>
      </w:pPr>
      <w:r w:rsidRPr="00DB5792">
        <w:rPr>
          <w:rFonts w:ascii="PT Astra Serif" w:eastAsia="Calibri" w:hAnsi="PT Astra Serif"/>
          <w:sz w:val="26"/>
          <w:szCs w:val="26"/>
          <w:lang w:eastAsia="ru-RU"/>
        </w:rPr>
        <w:lastRenderedPageBreak/>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В 2021 году сертифицированы 170 образовательных программ, в том числе 24 программы у немуниципальных поставщиков услуг.</w:t>
      </w:r>
    </w:p>
    <w:p w:rsidR="00586868" w:rsidRPr="00DB5792" w:rsidRDefault="00586868" w:rsidP="002C4704">
      <w:pPr>
        <w:suppressAutoHyphens/>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Наряду с муниципальными учреждениями услуги дополнительного образования оказывали 5 частных образовательных организаций и индивидуальных предпринимателей. </w:t>
      </w:r>
    </w:p>
    <w:p w:rsidR="00586868" w:rsidRPr="00DB5792" w:rsidRDefault="00586868" w:rsidP="002C4704">
      <w:pPr>
        <w:tabs>
          <w:tab w:val="left" w:pos="851"/>
        </w:tabs>
        <w:ind w:firstLine="709"/>
        <w:jc w:val="both"/>
        <w:rPr>
          <w:rFonts w:ascii="PT Astra Serif" w:hAnsi="PT Astra Serif"/>
          <w:color w:val="000000"/>
          <w:sz w:val="26"/>
          <w:szCs w:val="26"/>
          <w:lang w:eastAsia="en-US"/>
        </w:rPr>
      </w:pPr>
      <w:r w:rsidRPr="00DB5792">
        <w:rPr>
          <w:rFonts w:ascii="PT Astra Serif" w:eastAsia="Calibri" w:hAnsi="PT Astra Serif"/>
          <w:color w:val="000000"/>
          <w:sz w:val="26"/>
          <w:szCs w:val="26"/>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DB5792">
        <w:rPr>
          <w:rFonts w:ascii="PT Astra Serif" w:eastAsia="Calibri" w:hAnsi="PT Astra Serif"/>
          <w:color w:val="000000"/>
          <w:sz w:val="26"/>
          <w:szCs w:val="26"/>
          <w:lang w:eastAsia="en-US"/>
        </w:rPr>
        <w:t>активно развивается движение «Юнармия».</w:t>
      </w:r>
      <w:r w:rsidRPr="00DB5792">
        <w:rPr>
          <w:rFonts w:ascii="PT Astra Serif" w:hAnsi="PT Astra Serif"/>
          <w:color w:val="000000"/>
          <w:sz w:val="26"/>
          <w:szCs w:val="26"/>
          <w:lang w:eastAsia="en-US"/>
        </w:rPr>
        <w:t xml:space="preserve"> Охват детей программами дополнительного образования в рамках деятельности центра патриотического воспитания «Доблесть составил 395 человек.</w:t>
      </w:r>
    </w:p>
    <w:p w:rsidR="00586868" w:rsidRPr="00DB5792" w:rsidRDefault="00586868" w:rsidP="002C4704">
      <w:pPr>
        <w:tabs>
          <w:tab w:val="left" w:pos="851"/>
        </w:tabs>
        <w:ind w:firstLine="709"/>
        <w:jc w:val="both"/>
        <w:rPr>
          <w:rFonts w:ascii="PT Astra Serif" w:eastAsia="Calibri" w:hAnsi="PT Astra Serif"/>
          <w:spacing w:val="4"/>
          <w:sz w:val="26"/>
          <w:szCs w:val="26"/>
          <w:lang w:eastAsia="en-US"/>
        </w:rPr>
      </w:pPr>
      <w:r w:rsidRPr="00DB5792">
        <w:rPr>
          <w:rFonts w:ascii="PT Astra Serif" w:eastAsia="Calibri" w:hAnsi="PT Astra Serif"/>
          <w:sz w:val="26"/>
          <w:szCs w:val="26"/>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586868" w:rsidRPr="00DB5792" w:rsidRDefault="00586868" w:rsidP="002C4704">
      <w:pPr>
        <w:numPr>
          <w:ilvl w:val="0"/>
          <w:numId w:val="2"/>
        </w:numPr>
        <w:suppressAutoHyphens/>
        <w:spacing w:after="200"/>
        <w:ind w:firstLine="709"/>
        <w:contextualSpacing/>
        <w:jc w:val="both"/>
        <w:rPr>
          <w:rFonts w:ascii="PT Astra Serif" w:eastAsia="Calibri" w:hAnsi="PT Astra Serif"/>
          <w:spacing w:val="4"/>
          <w:sz w:val="26"/>
          <w:szCs w:val="26"/>
          <w:lang w:eastAsia="en-US"/>
        </w:rPr>
      </w:pPr>
      <w:proofErr w:type="gramStart"/>
      <w:r w:rsidRPr="00DB5792">
        <w:rPr>
          <w:rFonts w:ascii="PT Astra Serif" w:eastAsia="Calibri" w:hAnsi="PT Astra Serif"/>
          <w:sz w:val="26"/>
          <w:szCs w:val="26"/>
          <w:lang w:eastAsia="en-US"/>
        </w:rPr>
        <w:t xml:space="preserve">- в </w:t>
      </w:r>
      <w:r w:rsidRPr="00DB5792">
        <w:rPr>
          <w:rFonts w:ascii="PT Astra Serif" w:eastAsia="Calibri" w:hAnsi="PT Astra Serif"/>
          <w:spacing w:val="4"/>
          <w:sz w:val="26"/>
          <w:szCs w:val="26"/>
          <w:lang w:eastAsia="en-US"/>
        </w:rPr>
        <w:t>региональном этапе Всероссийских конкурсов профессионального мастерства в сфере образования Ханты-Мансийского автономного округа - Югры «Педагог года Югры - 2021»</w:t>
      </w:r>
      <w:r w:rsidRPr="00DB5792">
        <w:rPr>
          <w:rFonts w:ascii="PT Astra Serif" w:eastAsia="Calibri" w:hAnsi="PT Astra Serif"/>
          <w:sz w:val="26"/>
          <w:szCs w:val="26"/>
          <w:lang w:eastAsia="en-US"/>
        </w:rPr>
        <w:t xml:space="preserve"> заведующий </w:t>
      </w:r>
      <w:r w:rsidRPr="00DB5792">
        <w:rPr>
          <w:rFonts w:ascii="PT Astra Serif" w:eastAsia="Calibri" w:hAnsi="PT Astra Serif"/>
          <w:spacing w:val="4"/>
          <w:sz w:val="26"/>
          <w:szCs w:val="26"/>
          <w:lang w:eastAsia="en-US"/>
        </w:rPr>
        <w:t>МАДОУ «Детский сад общеразвивающего вида «Гусельки» заняла 3 место в номинации «Руководитель года образовательной организации» Ханты-Мансийского автономного округа – Югры;</w:t>
      </w:r>
      <w:r w:rsidRPr="00DB5792">
        <w:rPr>
          <w:rFonts w:ascii="PT Astra Serif" w:eastAsia="Calibri" w:hAnsi="PT Astra Serif"/>
          <w:sz w:val="26"/>
          <w:szCs w:val="26"/>
          <w:lang w:eastAsia="en-US"/>
        </w:rPr>
        <w:t xml:space="preserve"> </w:t>
      </w:r>
      <w:r w:rsidRPr="00DB5792">
        <w:rPr>
          <w:rFonts w:ascii="PT Astra Serif" w:eastAsia="Calibri" w:hAnsi="PT Astra Serif"/>
          <w:spacing w:val="4"/>
          <w:sz w:val="26"/>
          <w:szCs w:val="26"/>
          <w:lang w:eastAsia="en-US"/>
        </w:rPr>
        <w:t xml:space="preserve">преподаватель-организатор ОБЖ МБОУ «Средняя общеобразовательная школа № 2» - победитель в номинации </w:t>
      </w:r>
      <w:r w:rsidRPr="00DB5792">
        <w:rPr>
          <w:rFonts w:ascii="PT Astra Serif" w:hAnsi="PT Astra Serif" w:cs="Arial"/>
          <w:sz w:val="26"/>
          <w:szCs w:val="26"/>
          <w:lang w:eastAsia="en-US"/>
        </w:rPr>
        <w:t>«Лучший преподаватель-организатор ОБЖ (БЖД)»</w:t>
      </w:r>
      <w:r w:rsidRPr="00DB5792">
        <w:rPr>
          <w:rFonts w:ascii="PT Astra Serif" w:eastAsia="Calibri" w:hAnsi="PT Astra Serif"/>
          <w:spacing w:val="4"/>
          <w:sz w:val="26"/>
          <w:szCs w:val="26"/>
          <w:lang w:eastAsia="en-US"/>
        </w:rPr>
        <w:t xml:space="preserve"> Ханты-Мансийского автономного округа – Югры; </w:t>
      </w:r>
      <w:proofErr w:type="gramEnd"/>
    </w:p>
    <w:p w:rsidR="00586868" w:rsidRPr="00DB5792" w:rsidRDefault="00586868" w:rsidP="002C4704">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DB5792">
        <w:rPr>
          <w:rFonts w:ascii="PT Astra Serif" w:eastAsia="Calibri" w:hAnsi="PT Astra Serif"/>
          <w:spacing w:val="4"/>
          <w:sz w:val="26"/>
          <w:szCs w:val="26"/>
          <w:lang w:eastAsia="en-US"/>
        </w:rPr>
        <w:t>- МБОУ «Лицей им. Г.Ф. Атякшева»- победитель -</w:t>
      </w:r>
      <w:r w:rsidRPr="00DB5792">
        <w:rPr>
          <w:rFonts w:ascii="PT Astra Serif" w:eastAsia="Calibri" w:hAnsi="PT Astra Serif"/>
          <w:sz w:val="26"/>
          <w:szCs w:val="26"/>
          <w:lang w:eastAsia="en-US"/>
        </w:rPr>
        <w:t xml:space="preserve"> </w:t>
      </w:r>
      <w:r w:rsidRPr="00DB5792">
        <w:rPr>
          <w:rFonts w:ascii="PT Astra Serif" w:eastAsia="Calibri" w:hAnsi="PT Astra Serif"/>
          <w:spacing w:val="4"/>
          <w:sz w:val="26"/>
          <w:szCs w:val="26"/>
          <w:lang w:eastAsia="en-US"/>
        </w:rPr>
        <w:t>лауреат во Всероссийском публичном смотре среди образовательных организаций «Творчески работающие коллективы школ, гимназий, лицеев России»; имеет второе место в V Всероссийском конкурсе образовательных организаций на лучшую организацию работы с родителями;</w:t>
      </w:r>
    </w:p>
    <w:p w:rsidR="00586868" w:rsidRPr="00DB5792" w:rsidRDefault="00586868" w:rsidP="002C4704">
      <w:pPr>
        <w:numPr>
          <w:ilvl w:val="0"/>
          <w:numId w:val="2"/>
        </w:num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МБОУ «СОШ №2» - победитель во Всероссийском конкурсе организаций «</w:t>
      </w:r>
      <w:proofErr w:type="spellStart"/>
      <w:r w:rsidRPr="00DB5792">
        <w:rPr>
          <w:rFonts w:ascii="PT Astra Serif" w:eastAsia="Calibri" w:hAnsi="PT Astra Serif"/>
          <w:sz w:val="26"/>
          <w:szCs w:val="26"/>
          <w:lang w:eastAsia="en-US"/>
        </w:rPr>
        <w:t>ЛидерыОтрасли</w:t>
      </w:r>
      <w:proofErr w:type="gramStart"/>
      <w:r w:rsidRPr="00DB5792">
        <w:rPr>
          <w:rFonts w:ascii="PT Astra Serif" w:eastAsia="Calibri" w:hAnsi="PT Astra Serif"/>
          <w:sz w:val="26"/>
          <w:szCs w:val="26"/>
          <w:lang w:eastAsia="en-US"/>
        </w:rPr>
        <w:t>.Р</w:t>
      </w:r>
      <w:proofErr w:type="gramEnd"/>
      <w:r w:rsidRPr="00DB5792">
        <w:rPr>
          <w:rFonts w:ascii="PT Astra Serif" w:eastAsia="Calibri" w:hAnsi="PT Astra Serif"/>
          <w:sz w:val="26"/>
          <w:szCs w:val="26"/>
          <w:lang w:eastAsia="en-US"/>
        </w:rPr>
        <w:t>Ф</w:t>
      </w:r>
      <w:proofErr w:type="spellEnd"/>
      <w:r w:rsidRPr="00DB5792">
        <w:rPr>
          <w:rFonts w:ascii="PT Astra Serif" w:eastAsia="Calibri" w:hAnsi="PT Astra Serif"/>
          <w:sz w:val="26"/>
          <w:szCs w:val="26"/>
          <w:lang w:eastAsia="en-US"/>
        </w:rPr>
        <w:t>».;</w:t>
      </w:r>
    </w:p>
    <w:p w:rsidR="00586868" w:rsidRPr="00DB5792" w:rsidRDefault="00586868" w:rsidP="002C4704">
      <w:pPr>
        <w:numPr>
          <w:ilvl w:val="0"/>
          <w:numId w:val="2"/>
        </w:numPr>
        <w:ind w:firstLine="709"/>
        <w:contextualSpacing/>
        <w:jc w:val="both"/>
        <w:rPr>
          <w:rFonts w:ascii="PT Astra Serif" w:eastAsia="Calibri" w:hAnsi="PT Astra Serif"/>
          <w:sz w:val="26"/>
          <w:szCs w:val="26"/>
          <w:lang w:eastAsia="en-US"/>
        </w:rPr>
      </w:pPr>
      <w:proofErr w:type="gramStart"/>
      <w:r w:rsidRPr="00DB5792">
        <w:rPr>
          <w:rFonts w:ascii="PT Astra Serif" w:eastAsia="Calibri" w:hAnsi="PT Astra Serif"/>
          <w:spacing w:val="4"/>
          <w:sz w:val="26"/>
          <w:szCs w:val="26"/>
          <w:lang w:eastAsia="en-US"/>
        </w:rPr>
        <w:t xml:space="preserve">- МБОУ «Гимназия» - призер (второе место) </w:t>
      </w:r>
      <w:r w:rsidRPr="00DB5792">
        <w:rPr>
          <w:rFonts w:ascii="PT Astra Serif" w:eastAsia="Calibri" w:hAnsi="PT Astra Serif"/>
          <w:sz w:val="26"/>
          <w:szCs w:val="26"/>
          <w:lang w:eastAsia="en-US"/>
        </w:rPr>
        <w:t>конкурса Департамента образования и молодежной политики Ханты-Мансийского автономного округа-Югры «Лучшие педагогические практики оценки качества образования образовательной организации» в номинации «Общеобразовательные организации Ханты-Мансийского автономного округа-Югры, обеспечивающие углубленную подготовку (лицеи, гимназии, колледжи, школы с углубленным изучением отдельных предметов)» и победитель в конкурсе на звание лучшей образовательной организации Ханты-Манс</w:t>
      </w:r>
      <w:r w:rsidR="0014641E" w:rsidRPr="00DB5792">
        <w:rPr>
          <w:rFonts w:ascii="PT Astra Serif" w:eastAsia="Calibri" w:hAnsi="PT Astra Serif"/>
          <w:sz w:val="26"/>
          <w:szCs w:val="26"/>
          <w:lang w:eastAsia="en-US"/>
        </w:rPr>
        <w:t>и</w:t>
      </w:r>
      <w:r w:rsidRPr="00DB5792">
        <w:rPr>
          <w:rFonts w:ascii="PT Astra Serif" w:eastAsia="Calibri" w:hAnsi="PT Astra Serif"/>
          <w:sz w:val="26"/>
          <w:szCs w:val="26"/>
          <w:lang w:eastAsia="en-US"/>
        </w:rPr>
        <w:t>йского автономного округа - Югры в 2021 году и в конкурсе</w:t>
      </w:r>
      <w:proofErr w:type="gramEnd"/>
      <w:r w:rsidRPr="00DB5792">
        <w:rPr>
          <w:rFonts w:ascii="PT Astra Serif" w:eastAsia="Calibri" w:hAnsi="PT Astra Serif"/>
          <w:sz w:val="26"/>
          <w:szCs w:val="26"/>
          <w:lang w:eastAsia="en-US"/>
        </w:rPr>
        <w:t xml:space="preserve"> проектов (заявок) образовательных организаций Хант</w:t>
      </w:r>
      <w:proofErr w:type="gramStart"/>
      <w:r w:rsidRPr="00DB5792">
        <w:rPr>
          <w:rFonts w:ascii="PT Astra Serif" w:eastAsia="Calibri" w:hAnsi="PT Astra Serif"/>
          <w:sz w:val="26"/>
          <w:szCs w:val="26"/>
          <w:lang w:eastAsia="en-US"/>
        </w:rPr>
        <w:t>ы-</w:t>
      </w:r>
      <w:proofErr w:type="gramEnd"/>
      <w:r w:rsidRPr="00DB5792">
        <w:rPr>
          <w:rFonts w:ascii="PT Astra Serif" w:eastAsia="Calibri" w:hAnsi="PT Astra Serif"/>
          <w:sz w:val="26"/>
          <w:szCs w:val="26"/>
          <w:lang w:eastAsia="en-US"/>
        </w:rPr>
        <w:t xml:space="preserve"> Мансийского автономного округа – Югры, имеющих статус региональных инновационных площадок, в 2021году; </w:t>
      </w:r>
    </w:p>
    <w:p w:rsidR="00586868" w:rsidRPr="00DB5792" w:rsidRDefault="00586868" w:rsidP="002C4704">
      <w:pPr>
        <w:numPr>
          <w:ilvl w:val="0"/>
          <w:numId w:val="2"/>
        </w:numPr>
        <w:suppressAutoHyphens/>
        <w:spacing w:after="200"/>
        <w:ind w:firstLine="709"/>
        <w:contextualSpacing/>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в региональном конкурсе «Портфолио молодого педагога» среди общеобразовательных организаций Ханты-Мансийского автономного округа-Югры воспитатель МАДОУ «Детский сад «Снегурочка» победила в номинации «Портфолио молодого педагога дошкольной образовательной организации»; педагог МБУ ДО «</w:t>
      </w:r>
      <w:proofErr w:type="spellStart"/>
      <w:r w:rsidRPr="00DB5792">
        <w:rPr>
          <w:rFonts w:ascii="PT Astra Serif" w:eastAsia="Calibri" w:hAnsi="PT Astra Serif"/>
          <w:sz w:val="26"/>
          <w:szCs w:val="26"/>
          <w:lang w:eastAsia="en-US"/>
        </w:rPr>
        <w:t>Детско</w:t>
      </w:r>
      <w:proofErr w:type="spellEnd"/>
      <w:r w:rsidRPr="00DB5792">
        <w:rPr>
          <w:rFonts w:ascii="PT Astra Serif" w:eastAsia="Calibri" w:hAnsi="PT Astra Serif"/>
          <w:sz w:val="26"/>
          <w:szCs w:val="26"/>
          <w:lang w:eastAsia="en-US"/>
        </w:rPr>
        <w:t xml:space="preserve"> - юношеский центр «Прометей» - победитель в номинации «Портфолио молодого педагога образовательной организации дополнительного образования»; педагоги МБОУ «Лицей им. Г.Ф. Атякшева», «Гимназия», «Средняя </w:t>
      </w:r>
      <w:r w:rsidRPr="00DB5792">
        <w:rPr>
          <w:rFonts w:ascii="PT Astra Serif" w:eastAsia="Calibri" w:hAnsi="PT Astra Serif"/>
          <w:sz w:val="26"/>
          <w:szCs w:val="26"/>
          <w:lang w:eastAsia="en-US"/>
        </w:rPr>
        <w:lastRenderedPageBreak/>
        <w:t>общеобразовательная школа №  6» заняли призовые места в номинации «Портфолио молодого педагога общеобразовательной организации»;</w:t>
      </w:r>
    </w:p>
    <w:p w:rsidR="00586868" w:rsidRPr="00DB5792" w:rsidRDefault="00586868" w:rsidP="002C4704">
      <w:pPr>
        <w:numPr>
          <w:ilvl w:val="0"/>
          <w:numId w:val="2"/>
        </w:num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педагоги МБОУ «Лицей им. Г.Ф. Атякшева» стали лауреатами конкурса лучших практик дополнительного образования «Педагогический потенциал Югры» в номинации «Педагогические практики в дополнительном образовании»;</w:t>
      </w:r>
    </w:p>
    <w:p w:rsidR="00586868" w:rsidRPr="00DB5792" w:rsidRDefault="00586868" w:rsidP="002C4704">
      <w:pPr>
        <w:numPr>
          <w:ilvl w:val="0"/>
          <w:numId w:val="2"/>
        </w:num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педагоги МБУ ДО «</w:t>
      </w:r>
      <w:proofErr w:type="spellStart"/>
      <w:r w:rsidRPr="00DB5792">
        <w:rPr>
          <w:rFonts w:ascii="PT Astra Serif" w:eastAsia="Calibri" w:hAnsi="PT Astra Serif"/>
          <w:sz w:val="26"/>
          <w:szCs w:val="26"/>
          <w:lang w:eastAsia="en-US"/>
        </w:rPr>
        <w:t>Детско</w:t>
      </w:r>
      <w:proofErr w:type="spellEnd"/>
      <w:r w:rsidRPr="00DB5792">
        <w:rPr>
          <w:rFonts w:ascii="PT Astra Serif" w:eastAsia="Calibri" w:hAnsi="PT Astra Serif"/>
          <w:sz w:val="26"/>
          <w:szCs w:val="26"/>
          <w:lang w:eastAsia="en-US"/>
        </w:rPr>
        <w:t xml:space="preserve"> - юношеский центр «Прометей» - победители окружного конкурса на звание лучшего педагога Ханты-Мансийского автономного округа - Югры в 2021 году в номинации «Лучший педагог (преподаватель) дополнительного образования детей» и Регионального конкурса лучших практик дополнительного образования «Педагогический потенциал Югры» в номинации «Практики работы с детьми с особыми образовательными потребностями»;</w:t>
      </w:r>
    </w:p>
    <w:p w:rsidR="00586868" w:rsidRPr="00DB5792" w:rsidRDefault="00586868" w:rsidP="002C4704">
      <w:pPr>
        <w:numPr>
          <w:ilvl w:val="0"/>
          <w:numId w:val="2"/>
        </w:num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 учитель МБОУ «Средняя общеобразовательная школа № 2» - победитель конкурса на присуждение премий лучшим учителям образовательных организаций Ханты-Мансийского автономного округа - Югры, реализующих образовательные программы начального общего, основного общего и среднего общего образования, из средств федерального бюджета в 2021 году; </w:t>
      </w:r>
    </w:p>
    <w:p w:rsidR="00586868" w:rsidRPr="00DB5792" w:rsidRDefault="00586868"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педагоги МБОУ «Средняя общеобразовательная школа № 2» и «Средняя общеобразовательная школа № 6» стали победителями в конкурсе Ханты-Мансийского автономного округа - Югры «Педагог – новатор» в номинациях «Инновации в обучении» и «Инновации в воспитании» соответственно;</w:t>
      </w:r>
    </w:p>
    <w:p w:rsidR="00586868" w:rsidRPr="00DB5792" w:rsidRDefault="00586868"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xml:space="preserve">- педагог МБОУ «Средняя общеобразовательная школа № 6» заняла 3 место в региональном конкурсе «ЗОЖ на каждом уроке хорош!»; </w:t>
      </w:r>
    </w:p>
    <w:p w:rsidR="00586868" w:rsidRPr="00DB5792" w:rsidRDefault="00586868" w:rsidP="002C4704">
      <w:pPr>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 учащаяся МБОУ «Лицей им. Г.Ф. Атякшева» заняла 3 место в конкурсе эссе «История и культура Югры» среди учащихся образовательных организаций Ханты-Мансийского автономного округа - Югры в 2021 году.</w:t>
      </w:r>
    </w:p>
    <w:p w:rsidR="00586868" w:rsidRPr="00DB5792" w:rsidRDefault="00586868" w:rsidP="002C4704">
      <w:pPr>
        <w:ind w:firstLine="709"/>
        <w:jc w:val="both"/>
        <w:rPr>
          <w:rFonts w:ascii="PT Astra Serif" w:eastAsia="Calibri" w:hAnsi="PT Astra Serif"/>
          <w:sz w:val="28"/>
          <w:szCs w:val="28"/>
          <w:lang w:eastAsia="en-US"/>
        </w:rPr>
      </w:pPr>
    </w:p>
    <w:p w:rsidR="00FE34BF" w:rsidRPr="00DB5792" w:rsidRDefault="00FE34BF" w:rsidP="0081581C">
      <w:pPr>
        <w:widowControl w:val="0"/>
        <w:tabs>
          <w:tab w:val="left" w:pos="0"/>
        </w:tabs>
        <w:jc w:val="center"/>
        <w:rPr>
          <w:rFonts w:ascii="PT Astra Serif" w:hAnsi="PT Astra Serif"/>
          <w:b/>
          <w:sz w:val="26"/>
          <w:szCs w:val="26"/>
        </w:rPr>
      </w:pPr>
      <w:r w:rsidRPr="00DB5792">
        <w:rPr>
          <w:rFonts w:ascii="PT Astra Serif" w:hAnsi="PT Astra Serif"/>
          <w:b/>
          <w:sz w:val="26"/>
          <w:szCs w:val="26"/>
        </w:rPr>
        <w:t>Физкультура и спорт</w:t>
      </w:r>
    </w:p>
    <w:p w:rsidR="00FE34BF" w:rsidRPr="00DB5792" w:rsidRDefault="00FE34BF" w:rsidP="002C4704">
      <w:pPr>
        <w:widowControl w:val="0"/>
        <w:tabs>
          <w:tab w:val="left" w:pos="0"/>
        </w:tabs>
        <w:ind w:firstLine="709"/>
        <w:jc w:val="center"/>
        <w:rPr>
          <w:rFonts w:ascii="PT Astra Serif" w:hAnsi="PT Astra Serif"/>
          <w:b/>
          <w:sz w:val="26"/>
          <w:szCs w:val="26"/>
        </w:rPr>
      </w:pPr>
    </w:p>
    <w:p w:rsidR="00422513" w:rsidRPr="00DB5792" w:rsidRDefault="00422513" w:rsidP="002C4704">
      <w:pPr>
        <w:widowControl w:val="0"/>
        <w:ind w:firstLine="709"/>
        <w:jc w:val="both"/>
        <w:rPr>
          <w:rFonts w:ascii="PT Astra Serif" w:hAnsi="PT Astra Serif"/>
          <w:kern w:val="2"/>
          <w:sz w:val="26"/>
          <w:szCs w:val="26"/>
        </w:rPr>
      </w:pPr>
      <w:r w:rsidRPr="00DB5792">
        <w:rPr>
          <w:rFonts w:ascii="PT Astra Serif" w:hAnsi="PT Astra Serif"/>
          <w:kern w:val="2"/>
          <w:sz w:val="26"/>
          <w:szCs w:val="26"/>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D94733" w:rsidRPr="00DB5792" w:rsidRDefault="00D94733" w:rsidP="002C4704">
      <w:pPr>
        <w:pStyle w:val="afc"/>
        <w:ind w:firstLine="709"/>
        <w:jc w:val="both"/>
        <w:rPr>
          <w:rFonts w:ascii="PT Astra Serif" w:hAnsi="PT Astra Serif"/>
          <w:sz w:val="26"/>
          <w:szCs w:val="26"/>
        </w:rPr>
      </w:pPr>
      <w:r w:rsidRPr="00DB5792">
        <w:rPr>
          <w:rFonts w:ascii="PT Astra Serif" w:hAnsi="PT Astra Serif"/>
          <w:sz w:val="26"/>
          <w:szCs w:val="26"/>
        </w:rPr>
        <w:t xml:space="preserve">В рамках реализации национального проекта «Демография» реализуется </w:t>
      </w:r>
      <w:r w:rsidR="006E3BD4" w:rsidRPr="00DB5792">
        <w:rPr>
          <w:rFonts w:ascii="PT Astra Serif" w:hAnsi="PT Astra Serif"/>
          <w:sz w:val="26"/>
          <w:szCs w:val="26"/>
        </w:rPr>
        <w:t>региональный</w:t>
      </w:r>
      <w:r w:rsidRPr="00DB5792">
        <w:rPr>
          <w:rFonts w:ascii="PT Astra Serif" w:hAnsi="PT Astra Serif"/>
          <w:sz w:val="26"/>
          <w:szCs w:val="26"/>
        </w:rPr>
        <w:t xml:space="preserve"> проект «Спорт - норма жизни», который направлен на увеличение уровня обеспеченности населения спортивными сооружениями и, соответственно, увеличении доли населения, систематически занимающихся физической культурой и спортом. </w:t>
      </w:r>
    </w:p>
    <w:p w:rsidR="009A740D" w:rsidRPr="00DB5792" w:rsidRDefault="009A740D" w:rsidP="002C4704">
      <w:pPr>
        <w:widowControl w:val="0"/>
        <w:numPr>
          <w:ilvl w:val="0"/>
          <w:numId w:val="2"/>
        </w:numPr>
        <w:suppressAutoHyphens/>
        <w:spacing w:after="200"/>
        <w:ind w:firstLine="709"/>
        <w:contextualSpacing/>
        <w:jc w:val="both"/>
        <w:rPr>
          <w:rFonts w:ascii="PT Astra Serif" w:eastAsia="Andale Sans UI" w:hAnsi="PT Astra Serif"/>
          <w:kern w:val="2"/>
          <w:sz w:val="26"/>
          <w:szCs w:val="26"/>
          <w:lang w:eastAsia="en-US"/>
        </w:rPr>
      </w:pPr>
      <w:r w:rsidRPr="00DB5792">
        <w:rPr>
          <w:rFonts w:ascii="PT Astra Serif" w:eastAsia="Andale Sans UI" w:hAnsi="PT Astra Serif"/>
          <w:kern w:val="2"/>
          <w:sz w:val="26"/>
          <w:szCs w:val="26"/>
          <w:lang w:eastAsia="en-US"/>
        </w:rPr>
        <w:t xml:space="preserve">В городе Югорске систематически занимаются физической культурой и спортом 21 170 человек или 54,9% от общей численности населения города в возрасте от 3 до 79 лет.   </w:t>
      </w:r>
    </w:p>
    <w:p w:rsidR="009A740D" w:rsidRPr="00DB5792" w:rsidRDefault="009A740D" w:rsidP="002C4704">
      <w:pPr>
        <w:widowControl w:val="0"/>
        <w:numPr>
          <w:ilvl w:val="0"/>
          <w:numId w:val="2"/>
        </w:numPr>
        <w:suppressAutoHyphens/>
        <w:spacing w:after="200"/>
        <w:ind w:firstLine="709"/>
        <w:contextualSpacing/>
        <w:jc w:val="both"/>
        <w:rPr>
          <w:rFonts w:ascii="PT Astra Serif" w:eastAsia="Andale Sans UI" w:hAnsi="PT Astra Serif"/>
          <w:kern w:val="2"/>
          <w:sz w:val="26"/>
          <w:szCs w:val="26"/>
          <w:lang w:eastAsia="en-US"/>
        </w:rPr>
      </w:pPr>
      <w:r w:rsidRPr="00DB5792">
        <w:rPr>
          <w:rFonts w:ascii="PT Astra Serif" w:eastAsia="Andale Sans UI" w:hAnsi="PT Astra Serif"/>
          <w:kern w:val="2"/>
          <w:sz w:val="26"/>
          <w:szCs w:val="26"/>
          <w:lang w:eastAsia="en-US"/>
        </w:rPr>
        <w:t>По состоянию на 01.01.2022 количество спортивных сооружений города Югорска составило 116 единиц</w:t>
      </w:r>
      <w:r w:rsidR="00C90A14" w:rsidRPr="00DB5792">
        <w:rPr>
          <w:rFonts w:ascii="PT Astra Serif" w:eastAsia="Andale Sans UI" w:hAnsi="PT Astra Serif"/>
          <w:kern w:val="2"/>
          <w:sz w:val="26"/>
          <w:szCs w:val="26"/>
          <w:lang w:eastAsia="en-US"/>
        </w:rPr>
        <w:t xml:space="preserve"> (на 01.01.2021 - 110 единиц)</w:t>
      </w:r>
      <w:r w:rsidRPr="00DB5792">
        <w:rPr>
          <w:rFonts w:ascii="PT Astra Serif" w:eastAsia="Andale Sans UI" w:hAnsi="PT Astra Serif"/>
          <w:kern w:val="2"/>
          <w:sz w:val="26"/>
          <w:szCs w:val="26"/>
          <w:lang w:eastAsia="en-US"/>
        </w:rPr>
        <w:t xml:space="preserve">, на базе которых развивается 43 вида спорта. </w:t>
      </w:r>
    </w:p>
    <w:p w:rsidR="009A740D" w:rsidRPr="00DB5792" w:rsidRDefault="009A740D" w:rsidP="002C4704">
      <w:pPr>
        <w:autoSpaceDE w:val="0"/>
        <w:autoSpaceDN w:val="0"/>
        <w:adjustRightInd w:val="0"/>
        <w:ind w:firstLine="709"/>
        <w:jc w:val="both"/>
        <w:rPr>
          <w:rFonts w:ascii="PT Astra Serif" w:hAnsi="PT Astra Serif"/>
          <w:sz w:val="26"/>
          <w:szCs w:val="26"/>
          <w:lang w:eastAsia="ru-RU"/>
        </w:rPr>
      </w:pPr>
      <w:proofErr w:type="gramStart"/>
      <w:r w:rsidRPr="00DB5792">
        <w:rPr>
          <w:rFonts w:ascii="PT Astra Serif" w:eastAsia="Andale Sans UI" w:hAnsi="PT Astra Serif"/>
          <w:kern w:val="2"/>
          <w:sz w:val="26"/>
          <w:szCs w:val="26"/>
          <w:lang w:eastAsia="en-US"/>
        </w:rPr>
        <w:t xml:space="preserve">Перечень спортивных объектов дополнен </w:t>
      </w:r>
      <w:r w:rsidRPr="00DB5792">
        <w:rPr>
          <w:rFonts w:ascii="PT Astra Serif" w:hAnsi="PT Astra Serif"/>
          <w:sz w:val="26"/>
          <w:szCs w:val="26"/>
          <w:lang w:eastAsia="ru-RU"/>
        </w:rPr>
        <w:t xml:space="preserve">турниковыми комплексами по </w:t>
      </w:r>
      <w:r w:rsidR="003E7649" w:rsidRPr="00DB5792">
        <w:rPr>
          <w:rFonts w:ascii="PT Astra Serif" w:hAnsi="PT Astra Serif"/>
          <w:sz w:val="26"/>
          <w:szCs w:val="26"/>
          <w:lang w:eastAsia="ru-RU"/>
        </w:rPr>
        <w:t xml:space="preserve">    </w:t>
      </w:r>
      <w:r w:rsidRPr="00DB5792">
        <w:rPr>
          <w:rFonts w:ascii="PT Astra Serif" w:hAnsi="PT Astra Serif"/>
          <w:sz w:val="26"/>
          <w:szCs w:val="26"/>
          <w:lang w:eastAsia="ru-RU"/>
        </w:rPr>
        <w:t xml:space="preserve">ул. Магистральная и в микрорайоне «Снегири», тренажерным комплексом в микрорайоне Югорск-2, велосипедной дорожкой по улице Менделеева, имеются 2 сезонных катка. </w:t>
      </w:r>
      <w:proofErr w:type="gramEnd"/>
    </w:p>
    <w:p w:rsidR="009A740D" w:rsidRPr="00DB5792" w:rsidRDefault="009A740D" w:rsidP="002C4704">
      <w:pPr>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Осуществлено укрепление материально-технической базы муниципального бюджетного учреждения «Спортивная школа олимпийского резерва «Центр </w:t>
      </w:r>
      <w:r w:rsidRPr="00DB5792">
        <w:rPr>
          <w:rFonts w:ascii="PT Astra Serif" w:hAnsi="PT Astra Serif"/>
          <w:sz w:val="26"/>
          <w:szCs w:val="26"/>
          <w:lang w:eastAsia="ru-RU"/>
        </w:rPr>
        <w:lastRenderedPageBreak/>
        <w:t xml:space="preserve">Югорского спорта» -  приобретен инвентарь для бокса и оборудование для лёгкой атлетики. </w:t>
      </w:r>
    </w:p>
    <w:p w:rsidR="009A740D" w:rsidRPr="00DB5792" w:rsidRDefault="009A740D" w:rsidP="002C4704">
      <w:pPr>
        <w:suppressAutoHyphens/>
        <w:ind w:firstLine="709"/>
        <w:jc w:val="both"/>
        <w:rPr>
          <w:rFonts w:ascii="PT Astra Serif" w:hAnsi="PT Astra Serif"/>
          <w:sz w:val="26"/>
          <w:szCs w:val="26"/>
        </w:rPr>
      </w:pPr>
      <w:r w:rsidRPr="00DB5792">
        <w:rPr>
          <w:rFonts w:ascii="PT Astra Serif" w:hAnsi="PT Astra Serif"/>
          <w:sz w:val="26"/>
          <w:szCs w:val="26"/>
        </w:rPr>
        <w:t>В течение 2021 года было организовано и проведено 136 спортивно</w:t>
      </w:r>
      <w:r w:rsidR="00214C8A" w:rsidRPr="00DB5792">
        <w:rPr>
          <w:rFonts w:ascii="PT Astra Serif" w:hAnsi="PT Astra Serif"/>
          <w:sz w:val="26"/>
          <w:szCs w:val="26"/>
        </w:rPr>
        <w:t xml:space="preserve"> </w:t>
      </w:r>
      <w:r w:rsidRPr="00DB5792">
        <w:rPr>
          <w:rFonts w:ascii="PT Astra Serif" w:hAnsi="PT Astra Serif"/>
          <w:sz w:val="26"/>
          <w:szCs w:val="26"/>
        </w:rPr>
        <w:t>- массовых мероприятий, 3 всероссийских, 23 региональных, 10 межмуниципальных, 100 городских соревнований, в них приняло участие   9 668 человек.</w:t>
      </w:r>
    </w:p>
    <w:p w:rsidR="009A740D" w:rsidRPr="00DB5792" w:rsidRDefault="009A740D" w:rsidP="002C4704">
      <w:pPr>
        <w:widowControl w:val="0"/>
        <w:ind w:firstLine="709"/>
        <w:jc w:val="both"/>
        <w:rPr>
          <w:rFonts w:ascii="PT Astra Serif" w:hAnsi="PT Astra Serif"/>
          <w:sz w:val="26"/>
          <w:szCs w:val="26"/>
        </w:rPr>
      </w:pPr>
      <w:r w:rsidRPr="00DB5792">
        <w:rPr>
          <w:rFonts w:ascii="PT Astra Serif" w:hAnsi="PT Astra Serif"/>
          <w:sz w:val="26"/>
          <w:szCs w:val="26"/>
        </w:rPr>
        <w:t xml:space="preserve">Из общего количества мероприятий можно отметить наиболее значимые: Открытая Всероссийская массовая лыжная гонка «Лыжня России 2021», финал 4 Кубка России по мотогонкам на льду, Первенство УрФО по художественной гимнастике, Губернаторские состязания среди воспитанников образовательных учреждений, фестиваль по рукопашному бою, межрегиональный турнир тхэквондо, фестиваль «Первые шаги», Всероссийский день бега «Кросс Нации» и другие.   </w:t>
      </w:r>
    </w:p>
    <w:p w:rsidR="009A740D" w:rsidRPr="00DB5792" w:rsidRDefault="009A740D" w:rsidP="002C4704">
      <w:pPr>
        <w:widowControl w:val="0"/>
        <w:numPr>
          <w:ilvl w:val="0"/>
          <w:numId w:val="2"/>
        </w:numPr>
        <w:tabs>
          <w:tab w:val="left" w:pos="709"/>
        </w:tabs>
        <w:suppressAutoHyphens/>
        <w:autoSpaceDE w:val="0"/>
        <w:spacing w:after="200"/>
        <w:ind w:firstLine="709"/>
        <w:contextualSpacing/>
        <w:jc w:val="both"/>
        <w:rPr>
          <w:rFonts w:ascii="PT Astra Serif" w:eastAsia="Andale Sans UI" w:hAnsi="PT Astra Serif"/>
          <w:kern w:val="1"/>
          <w:sz w:val="26"/>
          <w:szCs w:val="26"/>
          <w:shd w:val="clear" w:color="auto" w:fill="FFFFFF"/>
          <w:lang w:eastAsia="en-US"/>
        </w:rPr>
      </w:pPr>
      <w:r w:rsidRPr="00DB5792">
        <w:rPr>
          <w:rFonts w:ascii="PT Astra Serif" w:eastAsia="Andale Sans UI" w:hAnsi="PT Astra Serif"/>
          <w:kern w:val="1"/>
          <w:sz w:val="26"/>
          <w:szCs w:val="26"/>
          <w:shd w:val="clear" w:color="auto" w:fill="FFFFFF"/>
          <w:lang w:eastAsia="en-US"/>
        </w:rPr>
        <w:t xml:space="preserve">В выездных соревнованиях различного уровня приняли участие 1 472 спортсмена города Югорска, которые завоевали 335 медалей, в том числе золотых - 150 единиц, серебряных - 95 единиц, бронзовых - 90 единиц. </w:t>
      </w:r>
    </w:p>
    <w:p w:rsidR="009A740D" w:rsidRPr="00DB5792" w:rsidRDefault="009A740D" w:rsidP="002C4704">
      <w:pPr>
        <w:numPr>
          <w:ilvl w:val="0"/>
          <w:numId w:val="2"/>
        </w:numPr>
        <w:suppressAutoHyphens/>
        <w:spacing w:after="200"/>
        <w:ind w:firstLine="709"/>
        <w:contextualSpacing/>
        <w:jc w:val="both"/>
        <w:rPr>
          <w:rFonts w:ascii="PT Astra Serif" w:eastAsia="Andale Sans UI" w:hAnsi="PT Astra Serif"/>
          <w:kern w:val="1"/>
          <w:sz w:val="26"/>
          <w:szCs w:val="26"/>
          <w:lang w:eastAsia="en-US"/>
        </w:rPr>
      </w:pPr>
      <w:r w:rsidRPr="00DB5792">
        <w:rPr>
          <w:rFonts w:ascii="PT Astra Serif" w:eastAsia="Andale Sans UI" w:hAnsi="PT Astra Serif"/>
          <w:kern w:val="1"/>
          <w:sz w:val="26"/>
          <w:szCs w:val="26"/>
          <w:lang w:eastAsia="en-US"/>
        </w:rPr>
        <w:t>В рамках Всероссийского физкультурно-спортивного комплекса «Готов к труду и обороне» («ГТО») было проведено 17 мероприятия в городе Югорске, всего в мероприятиях приняли участие 419 человек.</w:t>
      </w:r>
    </w:p>
    <w:p w:rsidR="009A740D" w:rsidRPr="00DB5792" w:rsidRDefault="009A740D" w:rsidP="002C4704">
      <w:pPr>
        <w:numPr>
          <w:ilvl w:val="0"/>
          <w:numId w:val="2"/>
        </w:numPr>
        <w:suppressAutoHyphens/>
        <w:spacing w:after="200"/>
        <w:ind w:firstLine="709"/>
        <w:contextualSpacing/>
        <w:jc w:val="both"/>
        <w:rPr>
          <w:rFonts w:ascii="PT Astra Serif" w:eastAsia="Andale Sans UI" w:hAnsi="PT Astra Serif"/>
          <w:kern w:val="1"/>
          <w:sz w:val="26"/>
          <w:szCs w:val="26"/>
          <w:lang w:eastAsia="en-US"/>
        </w:rPr>
      </w:pPr>
      <w:r w:rsidRPr="00DB5792">
        <w:rPr>
          <w:rFonts w:ascii="PT Astra Serif" w:eastAsia="Andale Sans UI" w:hAnsi="PT Astra Serif"/>
          <w:kern w:val="1"/>
          <w:sz w:val="26"/>
          <w:szCs w:val="26"/>
          <w:lang w:eastAsia="en-US"/>
        </w:rPr>
        <w:t xml:space="preserve">В городе Югорске систематически занимаются физической культурой и спортом 471 человек с ограниченными физическими возможностями, что составляет 41,0% от общего количества людей с инвалидностью, проживающих в городе.   </w:t>
      </w:r>
    </w:p>
    <w:p w:rsidR="009A740D" w:rsidRPr="00DB5792" w:rsidRDefault="009A740D" w:rsidP="002C4704">
      <w:pPr>
        <w:numPr>
          <w:ilvl w:val="0"/>
          <w:numId w:val="2"/>
        </w:numPr>
        <w:suppressAutoHyphens/>
        <w:spacing w:after="200"/>
        <w:ind w:firstLine="709"/>
        <w:contextualSpacing/>
        <w:jc w:val="both"/>
        <w:rPr>
          <w:rFonts w:ascii="PT Astra Serif" w:eastAsia="Andale Sans UI" w:hAnsi="PT Astra Serif"/>
          <w:kern w:val="1"/>
          <w:sz w:val="26"/>
          <w:szCs w:val="26"/>
          <w:lang w:eastAsia="en-US"/>
        </w:rPr>
      </w:pPr>
      <w:r w:rsidRPr="00DB5792">
        <w:rPr>
          <w:rFonts w:ascii="PT Astra Serif" w:eastAsia="Andale Sans UI" w:hAnsi="PT Astra Serif"/>
          <w:kern w:val="1"/>
          <w:sz w:val="26"/>
          <w:szCs w:val="26"/>
          <w:lang w:eastAsia="en-US"/>
        </w:rPr>
        <w:t xml:space="preserve">Негосударственному поставщику услуг автономной некоммерческой организации «Спортивно-технический центр» передано на исполнение предоставление услуги «Спортивная подготовка по неолимпийским видам спорта (мотоциклетный спорт)». В 2021 году услуга оказана 35 воспитанникам, освоено - 500,0 тыс. рублей. </w:t>
      </w:r>
    </w:p>
    <w:p w:rsidR="00422513" w:rsidRPr="00DB5792" w:rsidRDefault="00422513" w:rsidP="002C4704">
      <w:pPr>
        <w:ind w:firstLine="709"/>
        <w:jc w:val="both"/>
        <w:rPr>
          <w:rFonts w:ascii="PT Astra Serif" w:hAnsi="PT Astra Serif"/>
          <w:sz w:val="26"/>
          <w:szCs w:val="26"/>
        </w:rPr>
      </w:pPr>
      <w:r w:rsidRPr="00DB5792">
        <w:rPr>
          <w:rFonts w:ascii="PT Astra Serif" w:hAnsi="PT Astra Serif"/>
          <w:sz w:val="26"/>
          <w:szCs w:val="26"/>
        </w:rPr>
        <w:t xml:space="preserve">В городе Югорске систематически занимаются физической культурой и спортом 599 человек с ограниченными физическими возможностями (35,5% от общего количества инвалидов города). </w:t>
      </w:r>
    </w:p>
    <w:p w:rsidR="00422513" w:rsidRPr="00DB5792" w:rsidRDefault="00422513" w:rsidP="002C4704">
      <w:pPr>
        <w:autoSpaceDE w:val="0"/>
        <w:autoSpaceDN w:val="0"/>
        <w:adjustRightInd w:val="0"/>
        <w:ind w:firstLine="709"/>
        <w:jc w:val="both"/>
        <w:rPr>
          <w:rFonts w:ascii="PT Astra Serif" w:eastAsia="Calibri" w:hAnsi="PT Astra Serif"/>
          <w:sz w:val="26"/>
          <w:szCs w:val="26"/>
          <w:lang w:eastAsia="en-US"/>
        </w:rPr>
      </w:pPr>
      <w:r w:rsidRPr="00DB5792">
        <w:rPr>
          <w:rFonts w:ascii="PT Astra Serif" w:eastAsia="Calibri" w:hAnsi="PT Astra Serif"/>
          <w:sz w:val="26"/>
          <w:szCs w:val="26"/>
          <w:lang w:eastAsia="en-US"/>
        </w:rPr>
        <w:t>По состоянию на отчетную дату в городе Югорске официально зарегистрирован</w:t>
      </w:r>
      <w:r w:rsidR="000A22B2" w:rsidRPr="00DB5792">
        <w:rPr>
          <w:rFonts w:ascii="PT Astra Serif" w:eastAsia="Calibri" w:hAnsi="PT Astra Serif"/>
          <w:sz w:val="26"/>
          <w:szCs w:val="26"/>
          <w:lang w:eastAsia="en-US"/>
        </w:rPr>
        <w:t>ы</w:t>
      </w:r>
      <w:r w:rsidR="00CB07AC" w:rsidRPr="00DB5792">
        <w:rPr>
          <w:rFonts w:ascii="PT Astra Serif" w:eastAsia="Calibri" w:hAnsi="PT Astra Serif"/>
          <w:sz w:val="26"/>
          <w:szCs w:val="26"/>
          <w:lang w:eastAsia="en-US"/>
        </w:rPr>
        <w:t xml:space="preserve"> 15</w:t>
      </w:r>
      <w:r w:rsidRPr="00DB5792">
        <w:rPr>
          <w:rFonts w:ascii="PT Astra Serif" w:eastAsia="Calibri" w:hAnsi="PT Astra Serif"/>
          <w:sz w:val="26"/>
          <w:szCs w:val="26"/>
          <w:lang w:eastAsia="en-US"/>
        </w:rPr>
        <w:t xml:space="preserve"> социально ориентированных некоммерческих организаций</w:t>
      </w:r>
      <w:r w:rsidR="00CB07AC" w:rsidRPr="00DB5792">
        <w:rPr>
          <w:rFonts w:ascii="PT Astra Serif" w:eastAsia="Calibri" w:hAnsi="PT Astra Serif"/>
          <w:sz w:val="26"/>
          <w:szCs w:val="26"/>
          <w:lang w:eastAsia="en-US"/>
        </w:rPr>
        <w:t xml:space="preserve"> и 3</w:t>
      </w:r>
      <w:r w:rsidR="00286D43" w:rsidRPr="00DB5792">
        <w:rPr>
          <w:rFonts w:ascii="PT Astra Serif" w:eastAsia="Calibri" w:hAnsi="PT Astra Serif"/>
          <w:sz w:val="26"/>
          <w:szCs w:val="26"/>
          <w:lang w:eastAsia="en-US"/>
        </w:rPr>
        <w:t xml:space="preserve"> индивидуальных предпринимателя</w:t>
      </w:r>
      <w:r w:rsidRPr="00DB5792">
        <w:rPr>
          <w:rFonts w:ascii="PT Astra Serif" w:eastAsia="Calibri" w:hAnsi="PT Astra Serif"/>
          <w:sz w:val="26"/>
          <w:szCs w:val="26"/>
          <w:lang w:eastAsia="en-US"/>
        </w:rPr>
        <w:t>, которые оказывают услуги в сфе</w:t>
      </w:r>
      <w:r w:rsidR="008651B8" w:rsidRPr="00DB5792">
        <w:rPr>
          <w:rFonts w:ascii="PT Astra Serif" w:eastAsia="Calibri" w:hAnsi="PT Astra Serif"/>
          <w:sz w:val="26"/>
          <w:szCs w:val="26"/>
          <w:lang w:eastAsia="en-US"/>
        </w:rPr>
        <w:t>ре физической культуры и спорта.</w:t>
      </w:r>
      <w:r w:rsidRPr="00DB5792">
        <w:rPr>
          <w:rFonts w:ascii="PT Astra Serif" w:eastAsia="Calibri" w:hAnsi="PT Astra Serif"/>
          <w:sz w:val="26"/>
          <w:szCs w:val="26"/>
          <w:lang w:eastAsia="en-US"/>
        </w:rPr>
        <w:t xml:space="preserve"> </w:t>
      </w:r>
    </w:p>
    <w:p w:rsidR="00136F99" w:rsidRPr="00DB5792" w:rsidRDefault="00136F99" w:rsidP="002C4704">
      <w:pPr>
        <w:pStyle w:val="afc"/>
        <w:ind w:firstLine="709"/>
        <w:jc w:val="both"/>
        <w:rPr>
          <w:rFonts w:ascii="PT Astra Serif" w:hAnsi="PT Astra Serif"/>
          <w:sz w:val="26"/>
          <w:szCs w:val="26"/>
        </w:rPr>
      </w:pPr>
      <w:r w:rsidRPr="00DB5792">
        <w:rPr>
          <w:rFonts w:ascii="PT Astra Serif" w:hAnsi="PT Astra Serif"/>
          <w:sz w:val="26"/>
          <w:szCs w:val="26"/>
        </w:rPr>
        <w:t xml:space="preserve">По результатам </w:t>
      </w:r>
      <w:r w:rsidR="00992214" w:rsidRPr="00DB5792">
        <w:rPr>
          <w:rFonts w:ascii="PT Astra Serif" w:hAnsi="PT Astra Serif"/>
          <w:sz w:val="26"/>
          <w:szCs w:val="26"/>
        </w:rPr>
        <w:t xml:space="preserve">городского </w:t>
      </w:r>
      <w:r w:rsidRPr="00DB5792">
        <w:rPr>
          <w:rFonts w:ascii="PT Astra Serif" w:hAnsi="PT Astra Serif"/>
          <w:sz w:val="26"/>
          <w:szCs w:val="26"/>
        </w:rPr>
        <w:t xml:space="preserve">конкурса субсидия </w:t>
      </w:r>
      <w:r w:rsidR="00CB1554" w:rsidRPr="00DB5792">
        <w:rPr>
          <w:rFonts w:ascii="PT Astra Serif" w:hAnsi="PT Astra Serif"/>
          <w:sz w:val="26"/>
          <w:szCs w:val="26"/>
        </w:rPr>
        <w:t xml:space="preserve">из </w:t>
      </w:r>
      <w:r w:rsidR="00992214" w:rsidRPr="00DB5792">
        <w:rPr>
          <w:rFonts w:ascii="PT Astra Serif" w:hAnsi="PT Astra Serif"/>
          <w:sz w:val="26"/>
          <w:szCs w:val="26"/>
        </w:rPr>
        <w:t>местного</w:t>
      </w:r>
      <w:r w:rsidR="00CB1554" w:rsidRPr="00DB5792">
        <w:rPr>
          <w:rFonts w:ascii="PT Astra Serif" w:hAnsi="PT Astra Serif"/>
          <w:sz w:val="26"/>
          <w:szCs w:val="26"/>
        </w:rPr>
        <w:t xml:space="preserve"> бюджета </w:t>
      </w:r>
      <w:r w:rsidRPr="00DB5792">
        <w:rPr>
          <w:rFonts w:ascii="PT Astra Serif" w:hAnsi="PT Astra Serif"/>
          <w:sz w:val="26"/>
          <w:szCs w:val="26"/>
        </w:rPr>
        <w:t>в размере 35,0 тыс. рублей предоставлена региональной спортивной общественной организации «Федерация страйкбола» Ханты</w:t>
      </w:r>
      <w:r w:rsidR="00CB1554" w:rsidRPr="00DB5792">
        <w:rPr>
          <w:rFonts w:ascii="PT Astra Serif" w:hAnsi="PT Astra Serif"/>
          <w:sz w:val="26"/>
          <w:szCs w:val="26"/>
        </w:rPr>
        <w:t>-</w:t>
      </w:r>
      <w:r w:rsidRPr="00DB5792">
        <w:rPr>
          <w:rFonts w:ascii="PT Astra Serif" w:hAnsi="PT Astra Serif"/>
          <w:sz w:val="26"/>
          <w:szCs w:val="26"/>
        </w:rPr>
        <w:t>Мансийского автономного округа - Югры на организацию и проведение Региональных соревнований по страйкболу «Тактическое троеборье».</w:t>
      </w:r>
    </w:p>
    <w:p w:rsidR="00136F99" w:rsidRPr="00DB5792" w:rsidRDefault="00136F99" w:rsidP="002C4704">
      <w:pPr>
        <w:pStyle w:val="afa"/>
        <w:ind w:left="0" w:firstLine="709"/>
        <w:jc w:val="both"/>
        <w:rPr>
          <w:rFonts w:ascii="PT Astra Serif" w:hAnsi="PT Astra Serif"/>
          <w:highlight w:val="yellow"/>
        </w:rPr>
      </w:pPr>
    </w:p>
    <w:p w:rsidR="00FE34BF" w:rsidRPr="00DB5792" w:rsidRDefault="00FE34BF" w:rsidP="002C4704">
      <w:pPr>
        <w:widowControl w:val="0"/>
        <w:ind w:firstLine="709"/>
        <w:jc w:val="center"/>
        <w:rPr>
          <w:rFonts w:ascii="PT Astra Serif" w:hAnsi="PT Astra Serif"/>
          <w:b/>
          <w:sz w:val="26"/>
          <w:szCs w:val="26"/>
        </w:rPr>
      </w:pPr>
      <w:r w:rsidRPr="00DB5792">
        <w:rPr>
          <w:rFonts w:ascii="PT Astra Serif" w:hAnsi="PT Astra Serif"/>
          <w:b/>
          <w:sz w:val="26"/>
          <w:szCs w:val="26"/>
        </w:rPr>
        <w:t>Работа с детьми и молодежью</w:t>
      </w:r>
    </w:p>
    <w:p w:rsidR="002B6C59" w:rsidRPr="00DB5792" w:rsidRDefault="002B6C59" w:rsidP="002C4704">
      <w:pPr>
        <w:widowControl w:val="0"/>
        <w:ind w:firstLine="709"/>
        <w:jc w:val="center"/>
        <w:rPr>
          <w:rFonts w:ascii="PT Astra Serif" w:hAnsi="PT Astra Serif"/>
          <w:b/>
          <w:sz w:val="26"/>
          <w:szCs w:val="26"/>
          <w:highlight w:val="yellow"/>
        </w:rPr>
      </w:pPr>
    </w:p>
    <w:p w:rsidR="00865D09" w:rsidRPr="00DB5792" w:rsidRDefault="00865D09" w:rsidP="002C4704">
      <w:pPr>
        <w:ind w:firstLine="709"/>
        <w:jc w:val="both"/>
        <w:rPr>
          <w:rFonts w:ascii="PT Astra Serif" w:hAnsi="PT Astra Serif"/>
          <w:sz w:val="26"/>
          <w:szCs w:val="26"/>
          <w:lang w:eastAsia="en-US"/>
        </w:rPr>
      </w:pPr>
      <w:r w:rsidRPr="00DB5792">
        <w:rPr>
          <w:rFonts w:ascii="PT Astra Serif" w:hAnsi="PT Astra Serif"/>
          <w:sz w:val="26"/>
          <w:szCs w:val="26"/>
          <w:lang w:eastAsia="en-US"/>
        </w:rPr>
        <w:t xml:space="preserve">На территории города Югорска общественную деятельность осуществляют 42 молодежных общественных объединения и некоммерческих организаций, </w:t>
      </w:r>
      <w:r w:rsidRPr="00DB5792">
        <w:rPr>
          <w:rFonts w:ascii="PT Astra Serif" w:hAnsi="PT Astra Serif"/>
          <w:sz w:val="26"/>
          <w:szCs w:val="26"/>
        </w:rPr>
        <w:t>из ни</w:t>
      </w:r>
      <w:r w:rsidR="003E7649" w:rsidRPr="00DB5792">
        <w:rPr>
          <w:rFonts w:ascii="PT Astra Serif" w:hAnsi="PT Astra Serif"/>
          <w:sz w:val="26"/>
          <w:szCs w:val="26"/>
        </w:rPr>
        <w:t>х</w:t>
      </w:r>
      <w:r w:rsidRPr="00DB5792">
        <w:rPr>
          <w:rFonts w:ascii="PT Astra Serif" w:hAnsi="PT Astra Serif"/>
          <w:sz w:val="26"/>
          <w:szCs w:val="26"/>
        </w:rPr>
        <w:t xml:space="preserve"> 15 волонтёрских объединений.</w:t>
      </w:r>
      <w:r w:rsidRPr="00DB5792">
        <w:rPr>
          <w:rFonts w:ascii="PT Astra Serif" w:hAnsi="PT Astra Serif"/>
          <w:sz w:val="26"/>
          <w:szCs w:val="26"/>
          <w:lang w:eastAsia="en-US"/>
        </w:rPr>
        <w:t xml:space="preserve"> Количество молодых людей, принимающих активное участие в работе молодежных организаций - 2 100 человек.</w:t>
      </w:r>
    </w:p>
    <w:p w:rsidR="00865D09" w:rsidRPr="00DB5792" w:rsidRDefault="00865D09" w:rsidP="002C4704">
      <w:pPr>
        <w:suppressAutoHyphens/>
        <w:ind w:firstLine="709"/>
        <w:contextualSpacing/>
        <w:jc w:val="both"/>
        <w:rPr>
          <w:rFonts w:ascii="PT Astra Serif" w:eastAsia="Arial" w:hAnsi="PT Astra Serif"/>
          <w:sz w:val="26"/>
          <w:szCs w:val="26"/>
        </w:rPr>
      </w:pPr>
      <w:r w:rsidRPr="00DB5792">
        <w:rPr>
          <w:rFonts w:ascii="PT Astra Serif" w:eastAsia="Arial" w:hAnsi="PT Astra Serif"/>
          <w:sz w:val="26"/>
          <w:szCs w:val="26"/>
        </w:rPr>
        <w:t xml:space="preserve">В течение отчетного периода проводились мероприятия различного формата и направленности, в том числе: </w:t>
      </w:r>
      <w:proofErr w:type="gramStart"/>
      <w:r w:rsidRPr="00DB5792">
        <w:rPr>
          <w:rFonts w:ascii="PT Astra Serif" w:hAnsi="PT Astra Serif"/>
          <w:sz w:val="26"/>
          <w:szCs w:val="26"/>
        </w:rPr>
        <w:t>Всероссийская патриотическая акция «Снежный десант»</w:t>
      </w:r>
      <w:r w:rsidRPr="00DB5792">
        <w:rPr>
          <w:rFonts w:ascii="PT Astra Serif" w:eastAsia="Arial" w:hAnsi="PT Astra Serif"/>
          <w:sz w:val="26"/>
          <w:szCs w:val="26"/>
        </w:rPr>
        <w:t>, В</w:t>
      </w:r>
      <w:r w:rsidRPr="00DB5792">
        <w:rPr>
          <w:rFonts w:ascii="PT Astra Serif" w:hAnsi="PT Astra Serif"/>
          <w:sz w:val="26"/>
          <w:szCs w:val="26"/>
        </w:rPr>
        <w:t xml:space="preserve">сероссийская акции памяти «Блокадный хлеб», мероприятие, поздравления ветеранов Великой Отечественной войны, торжественное мероприятие, приуроченное </w:t>
      </w:r>
      <w:r w:rsidRPr="00DB5792">
        <w:rPr>
          <w:rFonts w:ascii="PT Astra Serif" w:hAnsi="PT Astra Serif"/>
          <w:sz w:val="26"/>
          <w:szCs w:val="26"/>
        </w:rPr>
        <w:lastRenderedPageBreak/>
        <w:t xml:space="preserve">к 60-летию первого полета человека в космос, </w:t>
      </w:r>
      <w:r w:rsidRPr="00DB5792">
        <w:rPr>
          <w:rFonts w:ascii="PT Astra Serif" w:eastAsia="Arial" w:hAnsi="PT Astra Serif"/>
          <w:sz w:val="26"/>
          <w:szCs w:val="26"/>
        </w:rPr>
        <w:t xml:space="preserve">муниципальные этапы окружных конкурсов «Семья - основа государства» и «Семья года Югры», </w:t>
      </w:r>
      <w:r w:rsidRPr="00DB5792">
        <w:rPr>
          <w:rFonts w:ascii="PT Astra Serif" w:hAnsi="PT Astra Serif"/>
          <w:sz w:val="26"/>
          <w:szCs w:val="26"/>
        </w:rPr>
        <w:t>участие молодежи города Югорска в форумных кампаниях - «Грант Президента», Всероссийский субботник, «День молодежи», участие в федеральном проекте Российского союза молодежи по вовлечению молодежи</w:t>
      </w:r>
      <w:proofErr w:type="gramEnd"/>
      <w:r w:rsidRPr="00DB5792">
        <w:rPr>
          <w:rFonts w:ascii="PT Astra Serif" w:hAnsi="PT Astra Serif"/>
          <w:sz w:val="26"/>
          <w:szCs w:val="26"/>
        </w:rPr>
        <w:t xml:space="preserve"> в социальное развитие территорий малых городов и поселений Российской Федерации «Пространство развития» и другие.</w:t>
      </w:r>
    </w:p>
    <w:p w:rsidR="00865D09" w:rsidRPr="00DB5792" w:rsidRDefault="00865D09" w:rsidP="002C4704">
      <w:pPr>
        <w:widowControl w:val="0"/>
        <w:ind w:firstLine="709"/>
        <w:jc w:val="both"/>
        <w:rPr>
          <w:rFonts w:ascii="PT Astra Serif" w:hAnsi="PT Astra Serif"/>
          <w:sz w:val="26"/>
          <w:szCs w:val="26"/>
        </w:rPr>
      </w:pPr>
      <w:r w:rsidRPr="00DB5792">
        <w:rPr>
          <w:rFonts w:ascii="PT Astra Serif" w:eastAsia="Calibri" w:hAnsi="PT Astra Serif"/>
          <w:sz w:val="26"/>
          <w:szCs w:val="26"/>
        </w:rPr>
        <w:t xml:space="preserve">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«Молодежный центр «Гелиос», на базе которого </w:t>
      </w:r>
      <w:r w:rsidRPr="00DB5792">
        <w:rPr>
          <w:rFonts w:ascii="PT Astra Serif" w:hAnsi="PT Astra Serif"/>
          <w:sz w:val="26"/>
          <w:szCs w:val="26"/>
        </w:rPr>
        <w:t>создан ресурсный центр по развитию добровольчества «События».</w:t>
      </w:r>
    </w:p>
    <w:p w:rsidR="00865D09" w:rsidRPr="00DB5792" w:rsidRDefault="00865D09" w:rsidP="002C4704">
      <w:pPr>
        <w:ind w:firstLine="709"/>
        <w:jc w:val="both"/>
        <w:rPr>
          <w:rFonts w:ascii="PT Astra Serif" w:hAnsi="PT Astra Serif"/>
          <w:b/>
          <w:sz w:val="26"/>
          <w:szCs w:val="26"/>
          <w:lang w:eastAsia="ru-RU"/>
        </w:rPr>
      </w:pPr>
      <w:r w:rsidRPr="00DB5792">
        <w:rPr>
          <w:rFonts w:ascii="PT Astra Serif" w:hAnsi="PT Astra Serif" w:cs="PT Astra Serif"/>
          <w:color w:val="000000"/>
          <w:sz w:val="26"/>
          <w:szCs w:val="26"/>
        </w:rPr>
        <w:t>В 2021 году ресурсный центр «События» получил грант Губернатора Ханты-Мансийского автономного округа-Югры в размере 2,0 млн. рублей.</w:t>
      </w:r>
    </w:p>
    <w:p w:rsidR="00865D09" w:rsidRPr="00DB5792" w:rsidRDefault="00865D09" w:rsidP="002C4704">
      <w:pPr>
        <w:suppressAutoHyphens/>
        <w:ind w:firstLine="709"/>
        <w:jc w:val="both"/>
        <w:rPr>
          <w:rFonts w:ascii="PT Astra Serif" w:hAnsi="PT Astra Serif"/>
          <w:sz w:val="26"/>
          <w:szCs w:val="26"/>
        </w:rPr>
      </w:pPr>
      <w:r w:rsidRPr="00DB5792">
        <w:rPr>
          <w:rFonts w:ascii="PT Astra Serif" w:hAnsi="PT Astra Serif"/>
          <w:sz w:val="26"/>
          <w:szCs w:val="26"/>
        </w:rPr>
        <w:t>Осуществляет деятельность некоммерческая организация поддержки молодежных инициатив и добровольчества «Молодежь Югорска».</w:t>
      </w:r>
    </w:p>
    <w:p w:rsidR="00865D09" w:rsidRPr="00DB5792" w:rsidRDefault="00865D09" w:rsidP="002C4704">
      <w:pPr>
        <w:suppressAutoHyphens/>
        <w:ind w:firstLine="709"/>
        <w:jc w:val="both"/>
        <w:rPr>
          <w:rFonts w:ascii="PT Astra Serif" w:hAnsi="PT Astra Serif"/>
          <w:bCs/>
          <w:sz w:val="26"/>
          <w:szCs w:val="26"/>
        </w:rPr>
      </w:pPr>
      <w:r w:rsidRPr="00DB5792">
        <w:rPr>
          <w:rFonts w:ascii="PT Astra Serif" w:hAnsi="PT Astra Serif"/>
          <w:sz w:val="26"/>
          <w:szCs w:val="26"/>
        </w:rPr>
        <w:t xml:space="preserve">За 2021 год активистами и волонтёрами было принято участие в 5 грантовых конкурсах Международная Премия «Мы вместе», во </w:t>
      </w:r>
      <w:r w:rsidRPr="00DB5792">
        <w:rPr>
          <w:rFonts w:ascii="PT Astra Serif" w:hAnsi="PT Astra Serif"/>
          <w:bCs/>
          <w:sz w:val="26"/>
          <w:szCs w:val="26"/>
        </w:rPr>
        <w:t xml:space="preserve">Всероссийском конкурсе «Доброволец России-2021», </w:t>
      </w:r>
      <w:r w:rsidRPr="00DB5792">
        <w:rPr>
          <w:rFonts w:ascii="PT Astra Serif" w:hAnsi="PT Astra Serif"/>
          <w:sz w:val="26"/>
          <w:szCs w:val="26"/>
        </w:rPr>
        <w:t xml:space="preserve">одержана победа во </w:t>
      </w:r>
      <w:r w:rsidRPr="00DB5792">
        <w:rPr>
          <w:rFonts w:ascii="PT Astra Serif" w:hAnsi="PT Astra Serif"/>
          <w:bCs/>
          <w:sz w:val="26"/>
          <w:szCs w:val="26"/>
        </w:rPr>
        <w:t xml:space="preserve">Всероссийском конкурсе молодежных проектов среди физических лиц и получен грант в размере 40 тыс. рублей. </w:t>
      </w:r>
    </w:p>
    <w:p w:rsidR="00865D09" w:rsidRPr="00DB5792" w:rsidRDefault="00865D09" w:rsidP="002C4704">
      <w:pPr>
        <w:ind w:firstLine="709"/>
        <w:jc w:val="both"/>
        <w:rPr>
          <w:rFonts w:ascii="PT Astra Serif" w:hAnsi="PT Astra Serif"/>
          <w:sz w:val="26"/>
          <w:szCs w:val="26"/>
        </w:rPr>
      </w:pPr>
      <w:r w:rsidRPr="00DB5792">
        <w:rPr>
          <w:rFonts w:ascii="PT Astra Serif" w:hAnsi="PT Astra Serif"/>
          <w:sz w:val="26"/>
          <w:szCs w:val="26"/>
        </w:rPr>
        <w:t>Всего на временную работу в отчетном периоде было трудоустроено 343 человека, в том числе:</w:t>
      </w:r>
    </w:p>
    <w:p w:rsidR="00865D09" w:rsidRPr="00DB5792" w:rsidRDefault="00865D09" w:rsidP="002C4704">
      <w:pPr>
        <w:widowControl w:val="0"/>
        <w:suppressAutoHyphens/>
        <w:ind w:firstLine="709"/>
        <w:jc w:val="both"/>
        <w:rPr>
          <w:rFonts w:ascii="PT Astra Serif" w:eastAsia="Arial" w:hAnsi="PT Astra Serif"/>
          <w:sz w:val="26"/>
          <w:szCs w:val="26"/>
        </w:rPr>
      </w:pPr>
      <w:r w:rsidRPr="00DB5792">
        <w:rPr>
          <w:rFonts w:ascii="PT Astra Serif" w:eastAsia="Arial" w:hAnsi="PT Astra Serif"/>
          <w:sz w:val="26"/>
          <w:szCs w:val="26"/>
        </w:rPr>
        <w:t>-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 - 62 человека;</w:t>
      </w:r>
    </w:p>
    <w:p w:rsidR="00865D09" w:rsidRPr="00DB5792" w:rsidRDefault="00865D09" w:rsidP="002C4704">
      <w:pPr>
        <w:widowControl w:val="0"/>
        <w:tabs>
          <w:tab w:val="left" w:pos="2552"/>
        </w:tabs>
        <w:suppressAutoHyphens/>
        <w:ind w:firstLine="709"/>
        <w:contextualSpacing/>
        <w:jc w:val="both"/>
        <w:rPr>
          <w:rFonts w:ascii="PT Astra Serif" w:eastAsia="Andale Sans UI" w:hAnsi="PT Astra Serif"/>
          <w:kern w:val="1"/>
          <w:sz w:val="26"/>
          <w:szCs w:val="26"/>
        </w:rPr>
      </w:pPr>
      <w:r w:rsidRPr="00DB5792">
        <w:rPr>
          <w:rFonts w:ascii="PT Astra Serif" w:eastAsia="Andale Sans UI" w:hAnsi="PT Astra Serif"/>
          <w:kern w:val="1"/>
          <w:sz w:val="26"/>
          <w:szCs w:val="26"/>
        </w:rPr>
        <w:t xml:space="preserve">- организация временного трудоустройства несовершеннолетних в возрасте от 14 до 18 лет в свободное от учебы время и молодежные трудовые отряды – 278 несовершеннолетних; </w:t>
      </w:r>
    </w:p>
    <w:p w:rsidR="00865D09" w:rsidRPr="00DB5792" w:rsidRDefault="00865D09" w:rsidP="002C4704">
      <w:pPr>
        <w:widowControl w:val="0"/>
        <w:tabs>
          <w:tab w:val="left" w:pos="2552"/>
        </w:tabs>
        <w:suppressAutoHyphens/>
        <w:ind w:firstLine="709"/>
        <w:contextualSpacing/>
        <w:jc w:val="both"/>
        <w:rPr>
          <w:rFonts w:ascii="PT Astra Serif" w:eastAsia="Andale Sans UI" w:hAnsi="PT Astra Serif"/>
          <w:kern w:val="1"/>
          <w:sz w:val="26"/>
          <w:szCs w:val="26"/>
        </w:rPr>
      </w:pPr>
      <w:r w:rsidRPr="00DB5792">
        <w:rPr>
          <w:rFonts w:ascii="PT Astra Serif" w:eastAsia="Andale Sans UI" w:hAnsi="PT Astra Serif"/>
          <w:kern w:val="1"/>
          <w:sz w:val="26"/>
          <w:szCs w:val="26"/>
        </w:rPr>
        <w:t>-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- 3 человека.</w:t>
      </w:r>
    </w:p>
    <w:p w:rsidR="000A0175" w:rsidRPr="00DB5792" w:rsidRDefault="000A0175" w:rsidP="002C4704">
      <w:pPr>
        <w:widowControl w:val="0"/>
        <w:suppressAutoHyphens/>
        <w:ind w:firstLine="709"/>
        <w:jc w:val="both"/>
        <w:rPr>
          <w:rFonts w:ascii="PT Astra Serif" w:hAnsi="PT Astra Serif"/>
          <w:sz w:val="26"/>
          <w:szCs w:val="26"/>
          <w:highlight w:val="yellow"/>
        </w:rPr>
      </w:pPr>
    </w:p>
    <w:p w:rsidR="00FE34BF" w:rsidRPr="00DB5792" w:rsidRDefault="00FE34BF" w:rsidP="002C4704">
      <w:pPr>
        <w:widowControl w:val="0"/>
        <w:suppressAutoHyphens/>
        <w:ind w:firstLine="709"/>
        <w:jc w:val="center"/>
        <w:rPr>
          <w:rFonts w:ascii="PT Astra Serif" w:hAnsi="PT Astra Serif"/>
          <w:b/>
          <w:sz w:val="26"/>
          <w:szCs w:val="26"/>
        </w:rPr>
      </w:pPr>
      <w:r w:rsidRPr="00DB5792">
        <w:rPr>
          <w:rFonts w:ascii="PT Astra Serif" w:hAnsi="PT Astra Serif"/>
          <w:b/>
          <w:sz w:val="26"/>
          <w:szCs w:val="26"/>
        </w:rPr>
        <w:t>Организация отдыха детей</w:t>
      </w:r>
    </w:p>
    <w:p w:rsidR="0039681F" w:rsidRPr="00DB5792" w:rsidRDefault="0039681F" w:rsidP="002C4704">
      <w:pPr>
        <w:widowControl w:val="0"/>
        <w:suppressAutoHyphens/>
        <w:ind w:firstLine="709"/>
        <w:jc w:val="center"/>
        <w:rPr>
          <w:rFonts w:ascii="PT Astra Serif" w:hAnsi="PT Astra Serif"/>
          <w:b/>
          <w:sz w:val="26"/>
          <w:szCs w:val="26"/>
          <w:highlight w:val="yellow"/>
        </w:rPr>
      </w:pPr>
    </w:p>
    <w:p w:rsidR="00865D09" w:rsidRPr="00DB5792" w:rsidRDefault="00865D09" w:rsidP="002C4704">
      <w:pPr>
        <w:widowControl w:val="0"/>
        <w:suppressAutoHyphens/>
        <w:ind w:firstLine="709"/>
        <w:contextualSpacing/>
        <w:jc w:val="both"/>
        <w:rPr>
          <w:rFonts w:ascii="PT Astra Serif" w:eastAsia="Andale Sans UI" w:hAnsi="PT Astra Serif"/>
          <w:kern w:val="1"/>
          <w:sz w:val="26"/>
          <w:szCs w:val="26"/>
        </w:rPr>
      </w:pPr>
      <w:bookmarkStart w:id="0" w:name="_Hlk60919944"/>
      <w:r w:rsidRPr="00DB5792">
        <w:rPr>
          <w:rFonts w:ascii="PT Astra Serif" w:eastAsia="Andale Sans UI" w:hAnsi="PT Astra Serif"/>
          <w:kern w:val="1"/>
          <w:sz w:val="26"/>
          <w:szCs w:val="26"/>
        </w:rPr>
        <w:t>Организована работа лагерей с дневным пребыванием детей в учреждениях социальной сферы города, отправка организованных групп детей в детские оздоровительные лагеря, расположенные в климатически благоприятных зонах России.</w:t>
      </w:r>
    </w:p>
    <w:p w:rsidR="00865D09" w:rsidRPr="00DB5792" w:rsidRDefault="00865D09" w:rsidP="002C4704">
      <w:pPr>
        <w:widowControl w:val="0"/>
        <w:suppressAutoHyphens/>
        <w:ind w:firstLine="709"/>
        <w:jc w:val="both"/>
        <w:rPr>
          <w:rFonts w:ascii="PT Astra Serif" w:eastAsia="Arial" w:hAnsi="PT Astra Serif"/>
          <w:sz w:val="26"/>
          <w:szCs w:val="26"/>
        </w:rPr>
      </w:pPr>
      <w:r w:rsidRPr="00DB5792">
        <w:rPr>
          <w:rFonts w:ascii="PT Astra Serif" w:eastAsia="Arial" w:hAnsi="PT Astra Serif"/>
          <w:sz w:val="26"/>
          <w:szCs w:val="26"/>
        </w:rPr>
        <w:t>Всего за отчетный период организованными формами отдыха и оздоровления было охвачено 2 149 детей, включая:</w:t>
      </w:r>
    </w:p>
    <w:p w:rsidR="00865D09" w:rsidRPr="00DB5792" w:rsidRDefault="00865D09" w:rsidP="002C4704">
      <w:pPr>
        <w:widowControl w:val="0"/>
        <w:suppressAutoHyphens/>
        <w:ind w:firstLine="709"/>
        <w:jc w:val="both"/>
        <w:rPr>
          <w:rFonts w:ascii="PT Astra Serif" w:eastAsia="Arial" w:hAnsi="PT Astra Serif"/>
          <w:sz w:val="26"/>
          <w:szCs w:val="26"/>
        </w:rPr>
      </w:pPr>
      <w:r w:rsidRPr="00DB5792">
        <w:rPr>
          <w:rFonts w:ascii="PT Astra Serif" w:eastAsia="Arial" w:hAnsi="PT Astra Serif"/>
          <w:sz w:val="26"/>
          <w:szCs w:val="26"/>
        </w:rPr>
        <w:t>- 40 детей на базе санатория-профилактория ООО «Газпром трансгаз Югорск»;</w:t>
      </w:r>
    </w:p>
    <w:p w:rsidR="00865D09" w:rsidRPr="00DB5792" w:rsidRDefault="00865D09" w:rsidP="002C4704">
      <w:pPr>
        <w:widowControl w:val="0"/>
        <w:suppressAutoHyphens/>
        <w:ind w:firstLine="709"/>
        <w:jc w:val="both"/>
        <w:rPr>
          <w:rFonts w:ascii="PT Astra Serif" w:eastAsia="Arial" w:hAnsi="PT Astra Serif"/>
          <w:sz w:val="26"/>
          <w:szCs w:val="26"/>
        </w:rPr>
      </w:pPr>
      <w:r w:rsidRPr="00DB5792">
        <w:rPr>
          <w:rFonts w:ascii="PT Astra Serif" w:eastAsia="Arial" w:hAnsi="PT Astra Serif"/>
          <w:sz w:val="26"/>
          <w:szCs w:val="26"/>
        </w:rPr>
        <w:t>- 321 ребенок на базе детских оздоровительных лагерей (выездной отдых);</w:t>
      </w:r>
    </w:p>
    <w:p w:rsidR="00865D09" w:rsidRPr="00DB5792" w:rsidRDefault="00865D09" w:rsidP="002C4704">
      <w:pPr>
        <w:widowControl w:val="0"/>
        <w:suppressAutoHyphens/>
        <w:ind w:firstLine="709"/>
        <w:jc w:val="both"/>
        <w:rPr>
          <w:rFonts w:ascii="PT Astra Serif" w:hAnsi="PT Astra Serif"/>
          <w:sz w:val="26"/>
          <w:szCs w:val="26"/>
          <w:lang w:eastAsia="en-US"/>
        </w:rPr>
      </w:pPr>
      <w:r w:rsidRPr="00DB5792">
        <w:rPr>
          <w:rFonts w:ascii="PT Astra Serif" w:eastAsia="Arial" w:hAnsi="PT Astra Serif"/>
          <w:sz w:val="26"/>
          <w:szCs w:val="26"/>
        </w:rPr>
        <w:t xml:space="preserve">- 1 788 детей на базе учреждений социальной сферы города Югорска. </w:t>
      </w:r>
    </w:p>
    <w:bookmarkEnd w:id="0"/>
    <w:p w:rsidR="00865D09" w:rsidRPr="00DB5792" w:rsidRDefault="00865D09" w:rsidP="002C4704">
      <w:pPr>
        <w:ind w:firstLine="709"/>
        <w:contextualSpacing/>
        <w:jc w:val="both"/>
        <w:rPr>
          <w:rFonts w:ascii="PT Astra Serif" w:eastAsia="Andale Sans UI" w:hAnsi="PT Astra Serif"/>
          <w:kern w:val="2"/>
          <w:sz w:val="26"/>
          <w:szCs w:val="26"/>
          <w:lang w:eastAsia="en-US"/>
        </w:rPr>
      </w:pPr>
    </w:p>
    <w:p w:rsidR="00414B73" w:rsidRDefault="00414B73" w:rsidP="002C4704">
      <w:pPr>
        <w:ind w:firstLine="709"/>
        <w:jc w:val="center"/>
        <w:rPr>
          <w:rFonts w:ascii="PT Astra Serif" w:eastAsia="Calibri" w:hAnsi="PT Astra Serif"/>
          <w:b/>
          <w:sz w:val="26"/>
          <w:szCs w:val="26"/>
        </w:rPr>
      </w:pPr>
    </w:p>
    <w:p w:rsidR="00414B73" w:rsidRDefault="00414B73" w:rsidP="002C4704">
      <w:pPr>
        <w:ind w:firstLine="709"/>
        <w:jc w:val="center"/>
        <w:rPr>
          <w:rFonts w:ascii="PT Astra Serif" w:eastAsia="Calibri" w:hAnsi="PT Astra Serif"/>
          <w:b/>
          <w:sz w:val="26"/>
          <w:szCs w:val="26"/>
        </w:rPr>
      </w:pPr>
    </w:p>
    <w:p w:rsidR="00414B73" w:rsidRDefault="00414B73" w:rsidP="002C4704">
      <w:pPr>
        <w:ind w:firstLine="709"/>
        <w:jc w:val="center"/>
        <w:rPr>
          <w:rFonts w:ascii="PT Astra Serif" w:eastAsia="Calibri" w:hAnsi="PT Astra Serif"/>
          <w:b/>
          <w:sz w:val="26"/>
          <w:szCs w:val="26"/>
        </w:rPr>
      </w:pPr>
    </w:p>
    <w:p w:rsidR="00414B73" w:rsidRDefault="00414B73" w:rsidP="002C4704">
      <w:pPr>
        <w:ind w:firstLine="709"/>
        <w:jc w:val="center"/>
        <w:rPr>
          <w:rFonts w:ascii="PT Astra Serif" w:eastAsia="Calibri" w:hAnsi="PT Astra Serif"/>
          <w:b/>
          <w:sz w:val="26"/>
          <w:szCs w:val="26"/>
        </w:rPr>
      </w:pPr>
    </w:p>
    <w:p w:rsidR="004C12D8" w:rsidRPr="00DB5792" w:rsidRDefault="004C12D8" w:rsidP="00414B73">
      <w:pPr>
        <w:jc w:val="center"/>
        <w:rPr>
          <w:rFonts w:ascii="PT Astra Serif" w:eastAsia="Calibri" w:hAnsi="PT Astra Serif"/>
          <w:b/>
          <w:sz w:val="26"/>
          <w:szCs w:val="26"/>
        </w:rPr>
      </w:pPr>
      <w:r w:rsidRPr="00DB5792">
        <w:rPr>
          <w:rFonts w:ascii="PT Astra Serif" w:eastAsia="Calibri" w:hAnsi="PT Astra Serif"/>
          <w:b/>
          <w:sz w:val="26"/>
          <w:szCs w:val="26"/>
        </w:rPr>
        <w:lastRenderedPageBreak/>
        <w:t>Культура</w:t>
      </w:r>
    </w:p>
    <w:p w:rsidR="00414B73" w:rsidRDefault="00414B73" w:rsidP="002C4704">
      <w:pPr>
        <w:ind w:firstLine="709"/>
        <w:jc w:val="both"/>
        <w:rPr>
          <w:rFonts w:ascii="PT Astra Serif" w:hAnsi="PT Astra Serif"/>
          <w:sz w:val="26"/>
          <w:szCs w:val="26"/>
        </w:rPr>
      </w:pPr>
    </w:p>
    <w:p w:rsidR="00F07E11" w:rsidRPr="00DB5792" w:rsidRDefault="00F07E11" w:rsidP="002C4704">
      <w:pPr>
        <w:ind w:firstLine="709"/>
        <w:jc w:val="both"/>
        <w:rPr>
          <w:rFonts w:ascii="PT Astra Serif" w:hAnsi="PT Astra Serif"/>
          <w:sz w:val="26"/>
          <w:szCs w:val="26"/>
        </w:rPr>
      </w:pPr>
      <w:r w:rsidRPr="00DB5792">
        <w:rPr>
          <w:rFonts w:ascii="PT Astra Serif" w:hAnsi="PT Astra Serif"/>
          <w:sz w:val="26"/>
          <w:szCs w:val="26"/>
        </w:rPr>
        <w:t>Основным направлением развития сферы культуры является реализация мероприятий региональных проектов «Культурная среда», «Творческие люди» и «Цифровая культура» национального проекта «Культура».</w:t>
      </w:r>
    </w:p>
    <w:p w:rsidR="00F07E11" w:rsidRPr="00DB5792" w:rsidRDefault="00F07E11" w:rsidP="002C4704">
      <w:pPr>
        <w:ind w:firstLine="709"/>
        <w:jc w:val="both"/>
        <w:rPr>
          <w:rFonts w:ascii="PT Astra Serif" w:hAnsi="PT Astra Serif"/>
          <w:kern w:val="2"/>
          <w:sz w:val="26"/>
          <w:szCs w:val="26"/>
        </w:rPr>
      </w:pPr>
      <w:r w:rsidRPr="00DB5792">
        <w:rPr>
          <w:rFonts w:ascii="PT Astra Serif" w:hAnsi="PT Astra Serif"/>
          <w:kern w:val="2"/>
          <w:sz w:val="26"/>
          <w:szCs w:val="26"/>
        </w:rPr>
        <w:t>Сеть учреждений в сфере культуры</w:t>
      </w:r>
      <w:r w:rsidR="006E3BD4" w:rsidRPr="00DB5792">
        <w:rPr>
          <w:rFonts w:ascii="PT Astra Serif" w:hAnsi="PT Astra Serif"/>
          <w:kern w:val="2"/>
          <w:sz w:val="26"/>
          <w:szCs w:val="26"/>
        </w:rPr>
        <w:t xml:space="preserve"> представляют 4 муниципальных и</w:t>
      </w:r>
      <w:r w:rsidR="0034198F" w:rsidRPr="00DB5792">
        <w:rPr>
          <w:rFonts w:ascii="PT Astra Serif" w:hAnsi="PT Astra Serif"/>
          <w:kern w:val="2"/>
          <w:sz w:val="26"/>
          <w:szCs w:val="26"/>
        </w:rPr>
        <w:t xml:space="preserve"> </w:t>
      </w:r>
      <w:r w:rsidRPr="00DB5792">
        <w:rPr>
          <w:rFonts w:ascii="PT Astra Serif" w:hAnsi="PT Astra Serif"/>
          <w:kern w:val="2"/>
          <w:sz w:val="26"/>
          <w:szCs w:val="26"/>
        </w:rPr>
        <w:t>1 ведомственное учреждение.</w:t>
      </w:r>
    </w:p>
    <w:p w:rsidR="00F07E11" w:rsidRPr="00DB5792" w:rsidRDefault="0032448E" w:rsidP="002C4704">
      <w:pPr>
        <w:ind w:firstLine="709"/>
        <w:jc w:val="both"/>
        <w:rPr>
          <w:rFonts w:ascii="PT Astra Serif" w:hAnsi="PT Astra Serif"/>
          <w:kern w:val="2"/>
          <w:sz w:val="26"/>
          <w:szCs w:val="26"/>
        </w:rPr>
      </w:pPr>
      <w:proofErr w:type="gramStart"/>
      <w:r w:rsidRPr="00DB5792">
        <w:rPr>
          <w:rFonts w:ascii="PT Astra Serif" w:hAnsi="PT Astra Serif"/>
          <w:kern w:val="2"/>
          <w:sz w:val="26"/>
          <w:szCs w:val="26"/>
        </w:rPr>
        <w:t xml:space="preserve">В течение </w:t>
      </w:r>
      <w:r w:rsidR="00F07E11" w:rsidRPr="00DB5792">
        <w:rPr>
          <w:rFonts w:ascii="PT Astra Serif" w:hAnsi="PT Astra Serif"/>
          <w:kern w:val="2"/>
          <w:sz w:val="26"/>
          <w:szCs w:val="26"/>
        </w:rPr>
        <w:t xml:space="preserve">2021 года во исполнение </w:t>
      </w:r>
      <w:r w:rsidR="00AD18DF" w:rsidRPr="00DB5792">
        <w:rPr>
          <w:rFonts w:ascii="PT Astra Serif" w:hAnsi="PT Astra Serif"/>
          <w:kern w:val="2"/>
          <w:sz w:val="26"/>
          <w:szCs w:val="26"/>
        </w:rPr>
        <w:t>п</w:t>
      </w:r>
      <w:r w:rsidR="00F07E11" w:rsidRPr="00DB5792">
        <w:rPr>
          <w:rFonts w:ascii="PT Astra Serif" w:hAnsi="PT Astra Serif"/>
          <w:kern w:val="2"/>
          <w:sz w:val="26"/>
          <w:szCs w:val="26"/>
        </w:rPr>
        <w:t xml:space="preserve">остановлений, решений Роспотребнадзора, </w:t>
      </w:r>
      <w:r w:rsidR="006E3BD4" w:rsidRPr="00DB5792">
        <w:rPr>
          <w:rFonts w:ascii="PT Astra Serif" w:hAnsi="PT Astra Serif"/>
          <w:kern w:val="2"/>
          <w:sz w:val="26"/>
          <w:szCs w:val="26"/>
        </w:rPr>
        <w:t>р</w:t>
      </w:r>
      <w:r w:rsidR="00F07E11" w:rsidRPr="00DB5792">
        <w:rPr>
          <w:rFonts w:ascii="PT Astra Serif" w:hAnsi="PT Astra Serif"/>
          <w:kern w:val="2"/>
          <w:sz w:val="26"/>
          <w:szCs w:val="26"/>
        </w:rPr>
        <w:t>егионального и муниципального оперативных штабов по предупреждению завоза и распространения коронавирусной инфекции, учреждения куль</w:t>
      </w:r>
      <w:r w:rsidR="00AD18DF" w:rsidRPr="00DB5792">
        <w:rPr>
          <w:rFonts w:ascii="PT Astra Serif" w:hAnsi="PT Astra Serif"/>
          <w:kern w:val="2"/>
          <w:sz w:val="26"/>
          <w:szCs w:val="26"/>
        </w:rPr>
        <w:t>туры города Югорска осуществляли</w:t>
      </w:r>
      <w:r w:rsidR="00F07E11" w:rsidRPr="00DB5792">
        <w:rPr>
          <w:rFonts w:ascii="PT Astra Serif" w:hAnsi="PT Astra Serif"/>
          <w:kern w:val="2"/>
          <w:sz w:val="26"/>
          <w:szCs w:val="26"/>
        </w:rPr>
        <w:t xml:space="preserve"> свою деятельность</w:t>
      </w:r>
      <w:r w:rsidR="00821649" w:rsidRPr="00DB5792">
        <w:rPr>
          <w:rFonts w:ascii="PT Astra Serif" w:hAnsi="PT Astra Serif"/>
          <w:kern w:val="2"/>
          <w:sz w:val="26"/>
          <w:szCs w:val="26"/>
        </w:rPr>
        <w:t>,</w:t>
      </w:r>
      <w:r w:rsidR="00F07E11" w:rsidRPr="00DB5792">
        <w:rPr>
          <w:rFonts w:ascii="PT Astra Serif" w:hAnsi="PT Astra Serif"/>
          <w:kern w:val="2"/>
          <w:sz w:val="26"/>
          <w:szCs w:val="26"/>
        </w:rPr>
        <w:t xml:space="preserve"> как в режиме дистанционного  предоставления услуг, так и в штатном режиме с соблюдением методических рекомендаций, утвержденных Федеральной службой по надзору в сфере защиты прав потребителей и благополучия человека по проведению профилактических мероприятий</w:t>
      </w:r>
      <w:proofErr w:type="gramEnd"/>
      <w:r w:rsidR="00F07E11" w:rsidRPr="00DB5792">
        <w:rPr>
          <w:rFonts w:ascii="PT Astra Serif" w:hAnsi="PT Astra Serif"/>
          <w:kern w:val="2"/>
          <w:sz w:val="26"/>
          <w:szCs w:val="26"/>
        </w:rPr>
        <w:t xml:space="preserve"> по предупреждению распространения новой коронавирусной ин</w:t>
      </w:r>
      <w:r w:rsidRPr="00DB5792">
        <w:rPr>
          <w:rFonts w:ascii="PT Astra Serif" w:hAnsi="PT Astra Serif"/>
          <w:kern w:val="2"/>
          <w:sz w:val="26"/>
          <w:szCs w:val="26"/>
        </w:rPr>
        <w:t>фекции (C</w:t>
      </w:r>
      <w:r w:rsidRPr="00DB5792">
        <w:rPr>
          <w:rFonts w:ascii="PT Astra Serif" w:hAnsi="PT Astra Serif"/>
          <w:kern w:val="2"/>
          <w:sz w:val="26"/>
          <w:szCs w:val="26"/>
          <w:lang w:val="en-US"/>
        </w:rPr>
        <w:t>O</w:t>
      </w:r>
      <w:r w:rsidR="00F07E11" w:rsidRPr="00DB5792">
        <w:rPr>
          <w:rFonts w:ascii="PT Astra Serif" w:hAnsi="PT Astra Serif"/>
          <w:kern w:val="2"/>
          <w:sz w:val="26"/>
          <w:szCs w:val="26"/>
        </w:rPr>
        <w:t>VID-19).</w:t>
      </w:r>
    </w:p>
    <w:p w:rsidR="000E0492" w:rsidRPr="00DB5792" w:rsidRDefault="000E0492" w:rsidP="002C4704">
      <w:pPr>
        <w:ind w:firstLine="709"/>
        <w:jc w:val="both"/>
        <w:rPr>
          <w:rFonts w:ascii="PT Astra Serif" w:hAnsi="PT Astra Serif"/>
          <w:kern w:val="2"/>
          <w:sz w:val="26"/>
          <w:szCs w:val="26"/>
          <w:highlight w:val="yellow"/>
        </w:rPr>
      </w:pPr>
    </w:p>
    <w:p w:rsidR="004C12D8" w:rsidRPr="00DB5792" w:rsidRDefault="004C12D8" w:rsidP="002C4704">
      <w:pPr>
        <w:widowControl w:val="0"/>
        <w:suppressAutoHyphens/>
        <w:ind w:firstLine="709"/>
        <w:rPr>
          <w:rFonts w:ascii="PT Astra Serif" w:eastAsia="Andale Sans UI" w:hAnsi="PT Astra Serif"/>
          <w:b/>
          <w:kern w:val="2"/>
          <w:sz w:val="26"/>
          <w:szCs w:val="26"/>
          <w:lang w:eastAsia="en-US"/>
        </w:rPr>
      </w:pPr>
      <w:r w:rsidRPr="00DB5792">
        <w:rPr>
          <w:rFonts w:ascii="PT Astra Serif" w:eastAsia="Andale Sans UI" w:hAnsi="PT Astra Serif"/>
          <w:b/>
          <w:kern w:val="2"/>
          <w:sz w:val="26"/>
          <w:szCs w:val="26"/>
        </w:rPr>
        <w:t>Культурно-досуговая деятельность</w:t>
      </w:r>
    </w:p>
    <w:p w:rsidR="00821649" w:rsidRPr="00DB5792" w:rsidRDefault="00821649" w:rsidP="002C4704">
      <w:pPr>
        <w:widowControl w:val="0"/>
        <w:suppressAutoHyphens/>
        <w:snapToGrid w:val="0"/>
        <w:ind w:firstLine="709"/>
        <w:jc w:val="both"/>
        <w:rPr>
          <w:rFonts w:ascii="PT Astra Serif" w:eastAsia="Arial Unicode MS" w:hAnsi="PT Astra Serif"/>
          <w:kern w:val="2"/>
          <w:sz w:val="26"/>
          <w:szCs w:val="26"/>
        </w:rPr>
      </w:pPr>
      <w:r w:rsidRPr="00DB5792">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821649" w:rsidRPr="00DB5792" w:rsidRDefault="00821649" w:rsidP="002C4704">
      <w:pPr>
        <w:widowControl w:val="0"/>
        <w:suppressAutoHyphens/>
        <w:snapToGrid w:val="0"/>
        <w:ind w:firstLine="709"/>
        <w:jc w:val="both"/>
        <w:rPr>
          <w:rFonts w:ascii="PT Astra Serif" w:eastAsia="Lucida Sans Unicode" w:hAnsi="PT Astra Serif"/>
          <w:bCs/>
          <w:sz w:val="26"/>
          <w:szCs w:val="26"/>
          <w:lang w:bidi="en-US"/>
        </w:rPr>
      </w:pPr>
      <w:r w:rsidRPr="00DB5792">
        <w:rPr>
          <w:rFonts w:ascii="PT Astra Serif" w:eastAsia="Arial Unicode MS" w:hAnsi="PT Astra Serif"/>
          <w:kern w:val="2"/>
          <w:sz w:val="26"/>
          <w:szCs w:val="26"/>
          <w:lang w:bidi="en-US"/>
        </w:rPr>
        <w:t xml:space="preserve">В 2021 году в МАУ «Центр культуры «Югра-презент» </w:t>
      </w:r>
      <w:r w:rsidR="00C46171" w:rsidRPr="00DB5792">
        <w:rPr>
          <w:rFonts w:ascii="PT Astra Serif" w:eastAsia="Lucida Sans Unicode" w:hAnsi="PT Astra Serif"/>
          <w:bCs/>
          <w:sz w:val="26"/>
          <w:szCs w:val="26"/>
          <w:lang w:bidi="en-US"/>
        </w:rPr>
        <w:t>функционировало</w:t>
      </w:r>
      <w:r w:rsidRPr="00DB5792">
        <w:rPr>
          <w:rFonts w:ascii="PT Astra Serif" w:eastAsia="Lucida Sans Unicode" w:hAnsi="PT Astra Serif"/>
          <w:bCs/>
          <w:sz w:val="26"/>
          <w:szCs w:val="26"/>
          <w:lang w:bidi="en-US"/>
        </w:rPr>
        <w:t xml:space="preserve"> 56 клубных формирований, из них для детей - 30 формирований</w:t>
      </w:r>
      <w:r w:rsidR="00C46171" w:rsidRPr="00DB5792">
        <w:rPr>
          <w:rFonts w:ascii="PT Astra Serif" w:eastAsia="Lucida Sans Unicode" w:hAnsi="PT Astra Serif"/>
          <w:bCs/>
          <w:sz w:val="26"/>
          <w:szCs w:val="26"/>
          <w:lang w:bidi="en-US"/>
        </w:rPr>
        <w:t xml:space="preserve">, в которых занимались </w:t>
      </w:r>
      <w:r w:rsidRPr="00DB5792">
        <w:rPr>
          <w:rFonts w:ascii="PT Astra Serif" w:eastAsia="Lucida Sans Unicode" w:hAnsi="PT Astra Serif"/>
          <w:bCs/>
          <w:sz w:val="26"/>
          <w:szCs w:val="26"/>
          <w:lang w:bidi="en-US"/>
        </w:rPr>
        <w:t xml:space="preserve">1 282 человека, в том числе </w:t>
      </w:r>
      <w:r w:rsidR="00C46171" w:rsidRPr="00DB5792">
        <w:rPr>
          <w:rFonts w:ascii="PT Astra Serif" w:eastAsia="Lucida Sans Unicode" w:hAnsi="PT Astra Serif"/>
          <w:bCs/>
          <w:sz w:val="26"/>
          <w:szCs w:val="26"/>
          <w:lang w:bidi="en-US"/>
        </w:rPr>
        <w:t xml:space="preserve">694 ребенка. </w:t>
      </w:r>
      <w:r w:rsidRPr="00DB5792">
        <w:rPr>
          <w:rFonts w:ascii="PT Astra Serif" w:eastAsia="Lucida Sans Unicode" w:hAnsi="PT Astra Serif"/>
          <w:bCs/>
          <w:sz w:val="26"/>
          <w:szCs w:val="26"/>
          <w:lang w:bidi="en-US"/>
        </w:rPr>
        <w:t xml:space="preserve">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rsidR="00821649" w:rsidRPr="00DB5792" w:rsidRDefault="00821649" w:rsidP="002C4704">
      <w:pPr>
        <w:snapToGrid w:val="0"/>
        <w:ind w:firstLine="709"/>
        <w:jc w:val="both"/>
        <w:rPr>
          <w:rFonts w:ascii="PT Astra Serif" w:eastAsia="Arial Unicode MS" w:hAnsi="PT Astra Serif"/>
          <w:kern w:val="2"/>
          <w:sz w:val="26"/>
          <w:szCs w:val="26"/>
        </w:rPr>
      </w:pPr>
      <w:r w:rsidRPr="00DB5792">
        <w:rPr>
          <w:rFonts w:ascii="PT Astra Serif" w:eastAsia="Arial Unicode MS" w:hAnsi="PT Astra Serif"/>
          <w:kern w:val="2"/>
          <w:sz w:val="26"/>
          <w:szCs w:val="26"/>
        </w:rPr>
        <w:t xml:space="preserve">Учреждением в 2021 году проведено в офлайн режиме 384 культурно-массовых мероприятия (без учета киносеансов) для разновозрастной аудитории </w:t>
      </w:r>
      <w:r w:rsidR="00367718" w:rsidRPr="00DB5792">
        <w:rPr>
          <w:rFonts w:ascii="PT Astra Serif" w:eastAsia="Arial Unicode MS" w:hAnsi="PT Astra Serif"/>
          <w:kern w:val="2"/>
          <w:sz w:val="26"/>
          <w:szCs w:val="26"/>
        </w:rPr>
        <w:t xml:space="preserve">    </w:t>
      </w:r>
      <w:r w:rsidRPr="00DB5792">
        <w:rPr>
          <w:rFonts w:ascii="PT Astra Serif" w:eastAsia="Arial Unicode MS" w:hAnsi="PT Astra Serif"/>
          <w:kern w:val="2"/>
          <w:sz w:val="26"/>
          <w:szCs w:val="26"/>
        </w:rPr>
        <w:t xml:space="preserve">78 400 человек, в том числе для детей проведено 235 мероприятий для 18 506 посетителей. Удаленно через сеть интернет проведено 646 мероприятий, в том числе для детей </w:t>
      </w:r>
      <w:r w:rsidR="00B3116E" w:rsidRPr="00DB5792">
        <w:rPr>
          <w:rFonts w:ascii="PT Astra Serif" w:eastAsia="Arial Unicode MS" w:hAnsi="PT Astra Serif"/>
          <w:kern w:val="2"/>
          <w:sz w:val="26"/>
          <w:szCs w:val="26"/>
        </w:rPr>
        <w:t xml:space="preserve">- </w:t>
      </w:r>
      <w:r w:rsidRPr="00DB5792">
        <w:rPr>
          <w:rFonts w:ascii="PT Astra Serif" w:eastAsia="Arial Unicode MS" w:hAnsi="PT Astra Serif"/>
          <w:kern w:val="2"/>
          <w:sz w:val="26"/>
          <w:szCs w:val="26"/>
        </w:rPr>
        <w:t>163 мероприяти</w:t>
      </w:r>
      <w:r w:rsidR="00367718" w:rsidRPr="00DB5792">
        <w:rPr>
          <w:rFonts w:ascii="PT Astra Serif" w:eastAsia="Arial Unicode MS" w:hAnsi="PT Astra Serif"/>
          <w:kern w:val="2"/>
          <w:sz w:val="26"/>
          <w:szCs w:val="26"/>
        </w:rPr>
        <w:t>й</w:t>
      </w:r>
      <w:r w:rsidRPr="00DB5792">
        <w:rPr>
          <w:rFonts w:ascii="PT Astra Serif" w:eastAsia="Arial Unicode MS" w:hAnsi="PT Astra Serif"/>
          <w:kern w:val="2"/>
          <w:sz w:val="26"/>
          <w:szCs w:val="26"/>
        </w:rPr>
        <w:t>. Количество посетителей удаленно через сеть интернет по итогам отчетного периода составило 284 976.</w:t>
      </w:r>
    </w:p>
    <w:p w:rsidR="00821649" w:rsidRPr="00DB5792" w:rsidRDefault="00821649" w:rsidP="002C4704">
      <w:pPr>
        <w:snapToGrid w:val="0"/>
        <w:ind w:firstLine="709"/>
        <w:jc w:val="both"/>
        <w:rPr>
          <w:rFonts w:ascii="PT Astra Serif" w:eastAsia="Arial Unicode MS" w:hAnsi="PT Astra Serif"/>
          <w:kern w:val="2"/>
          <w:sz w:val="26"/>
          <w:szCs w:val="26"/>
        </w:rPr>
      </w:pPr>
      <w:r w:rsidRPr="00DB5792">
        <w:rPr>
          <w:rFonts w:ascii="PT Astra Serif" w:eastAsia="Arial Unicode MS" w:hAnsi="PT Astra Serif"/>
          <w:kern w:val="2"/>
          <w:sz w:val="26"/>
          <w:szCs w:val="26"/>
        </w:rPr>
        <w:t>Количество посещений культурных мероприятий с учетом ведомственного учреждения КСК «Норд» по итогам 2021 года составило 188 464 посещения.</w:t>
      </w:r>
    </w:p>
    <w:p w:rsidR="00821649" w:rsidRPr="00DB5792" w:rsidRDefault="00821649" w:rsidP="002C4704">
      <w:pPr>
        <w:snapToGrid w:val="0"/>
        <w:ind w:firstLine="709"/>
        <w:jc w:val="both"/>
        <w:rPr>
          <w:rFonts w:ascii="PT Astra Serif" w:eastAsia="Arial Unicode MS" w:hAnsi="PT Astra Serif"/>
          <w:kern w:val="2"/>
          <w:sz w:val="26"/>
          <w:szCs w:val="26"/>
        </w:rPr>
      </w:pPr>
      <w:r w:rsidRPr="00DB5792">
        <w:rPr>
          <w:rFonts w:ascii="PT Astra Serif" w:eastAsia="Arial Unicode MS" w:hAnsi="PT Astra Serif"/>
          <w:kern w:val="2"/>
          <w:sz w:val="26"/>
          <w:szCs w:val="26"/>
        </w:rPr>
        <w:t>Для дистанционного проведения массовых мероприятий и популяризации видов деятельности учреждения применялись различные форматы и идеи взаимодействия с аудиторией в социальных сетях, на сайте учреждения и с помощью бесплатных сервисов. Это позволило оставаться на связи с посетителями, а также привлечь новых пользователей.</w:t>
      </w:r>
    </w:p>
    <w:p w:rsidR="00821649" w:rsidRPr="00DB5792" w:rsidRDefault="00821649" w:rsidP="002C4704">
      <w:pPr>
        <w:widowControl w:val="0"/>
        <w:suppressAutoHyphens/>
        <w:snapToGrid w:val="0"/>
        <w:ind w:firstLine="709"/>
        <w:jc w:val="both"/>
        <w:rPr>
          <w:rFonts w:ascii="PT Astra Serif" w:eastAsia="Lucida Sans Unicode" w:hAnsi="PT Astra Serif"/>
          <w:bCs/>
          <w:color w:val="000000"/>
          <w:sz w:val="26"/>
          <w:szCs w:val="26"/>
          <w:lang w:bidi="en-US"/>
        </w:rPr>
      </w:pPr>
      <w:r w:rsidRPr="00DB5792">
        <w:rPr>
          <w:rFonts w:ascii="PT Astra Serif" w:hAnsi="PT Astra Serif"/>
          <w:bCs/>
          <w:color w:val="000000"/>
          <w:sz w:val="26"/>
          <w:szCs w:val="26"/>
        </w:rPr>
        <w:t>Всего в отчетном периоде 2021 года клубные формирования приняли участие в 72 фестивалях и конкурсах различного уровня, в том числе международный уровень - 15, всероссийский уровень - 13, окружной уровень – 15, региональный – 9, муниципальный, межмуниципальный уровень – 17, межрегиональный – 3. Всего приняли участие 861</w:t>
      </w:r>
      <w:r w:rsidR="00B3116E" w:rsidRPr="00DB5792">
        <w:rPr>
          <w:rFonts w:ascii="PT Astra Serif" w:hAnsi="PT Astra Serif"/>
          <w:bCs/>
          <w:color w:val="000000"/>
          <w:sz w:val="26"/>
          <w:szCs w:val="26"/>
        </w:rPr>
        <w:t xml:space="preserve"> человек,</w:t>
      </w:r>
      <w:r w:rsidRPr="00DB5792">
        <w:rPr>
          <w:rFonts w:ascii="PT Astra Serif" w:hAnsi="PT Astra Serif"/>
          <w:bCs/>
          <w:color w:val="000000"/>
          <w:sz w:val="26"/>
          <w:szCs w:val="26"/>
        </w:rPr>
        <w:t xml:space="preserve"> </w:t>
      </w:r>
      <w:r w:rsidR="00B3116E" w:rsidRPr="00DB5792">
        <w:rPr>
          <w:rFonts w:ascii="PT Astra Serif" w:hAnsi="PT Astra Serif"/>
          <w:bCs/>
          <w:color w:val="000000"/>
          <w:sz w:val="26"/>
          <w:szCs w:val="26"/>
        </w:rPr>
        <w:t xml:space="preserve">получено </w:t>
      </w:r>
      <w:r w:rsidR="00D04795" w:rsidRPr="00DB5792">
        <w:rPr>
          <w:rFonts w:ascii="PT Astra Serif" w:hAnsi="PT Astra Serif"/>
          <w:bCs/>
          <w:color w:val="000000"/>
          <w:sz w:val="26"/>
          <w:szCs w:val="26"/>
        </w:rPr>
        <w:t xml:space="preserve">- </w:t>
      </w:r>
      <w:r w:rsidRPr="00DB5792">
        <w:rPr>
          <w:rFonts w:ascii="PT Astra Serif" w:hAnsi="PT Astra Serif"/>
          <w:bCs/>
          <w:color w:val="000000"/>
          <w:sz w:val="26"/>
          <w:szCs w:val="26"/>
        </w:rPr>
        <w:t>108 дипломов/</w:t>
      </w:r>
      <w:r w:rsidR="00B3116E" w:rsidRPr="00DB5792">
        <w:rPr>
          <w:rFonts w:ascii="PT Astra Serif" w:hAnsi="PT Astra Serif"/>
          <w:bCs/>
          <w:color w:val="000000"/>
          <w:sz w:val="26"/>
          <w:szCs w:val="26"/>
        </w:rPr>
        <w:t xml:space="preserve">награждено </w:t>
      </w:r>
      <w:r w:rsidR="00D04795" w:rsidRPr="00DB5792">
        <w:rPr>
          <w:rFonts w:ascii="PT Astra Serif" w:hAnsi="PT Astra Serif"/>
          <w:bCs/>
          <w:color w:val="000000"/>
          <w:sz w:val="26"/>
          <w:szCs w:val="26"/>
        </w:rPr>
        <w:t xml:space="preserve">- </w:t>
      </w:r>
      <w:r w:rsidRPr="00DB5792">
        <w:rPr>
          <w:rFonts w:ascii="PT Astra Serif" w:hAnsi="PT Astra Serif"/>
          <w:bCs/>
          <w:color w:val="000000"/>
          <w:sz w:val="26"/>
          <w:szCs w:val="26"/>
        </w:rPr>
        <w:t>627 человек.</w:t>
      </w:r>
    </w:p>
    <w:p w:rsidR="00821649" w:rsidRPr="00DB5792" w:rsidRDefault="00821649" w:rsidP="002C4704">
      <w:pPr>
        <w:snapToGrid w:val="0"/>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В отчетном периоде 2021 года 2 253 жителей города посетили 9 гастрольных программ с участием приглашенных артистов.</w:t>
      </w:r>
    </w:p>
    <w:p w:rsidR="00821649" w:rsidRPr="00DB5792" w:rsidRDefault="00821649" w:rsidP="002C4704">
      <w:pPr>
        <w:widowControl w:val="0"/>
        <w:suppressAutoHyphens/>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 xml:space="preserve">Реализация регионального проекта «Творческие люди» </w:t>
      </w:r>
      <w:r w:rsidRPr="00DB5792">
        <w:rPr>
          <w:rFonts w:ascii="PT Astra Serif" w:hAnsi="PT Astra Serif"/>
          <w:sz w:val="26"/>
          <w:szCs w:val="26"/>
          <w:lang w:eastAsia="ru-RU"/>
        </w:rPr>
        <w:t xml:space="preserve">национального проекта «Культура» </w:t>
      </w:r>
      <w:r w:rsidRPr="00DB5792">
        <w:rPr>
          <w:rFonts w:ascii="PT Astra Serif" w:eastAsia="Arial Unicode MS" w:hAnsi="PT Astra Serif"/>
          <w:bCs/>
          <w:kern w:val="2"/>
          <w:sz w:val="26"/>
          <w:szCs w:val="26"/>
        </w:rPr>
        <w:t xml:space="preserve">позволила в 2021 году 3 специалистам в сфере культуры МАУ «Центр </w:t>
      </w:r>
      <w:r w:rsidRPr="00DB5792">
        <w:rPr>
          <w:rFonts w:ascii="PT Astra Serif" w:eastAsia="Arial Unicode MS" w:hAnsi="PT Astra Serif"/>
          <w:bCs/>
          <w:kern w:val="2"/>
          <w:sz w:val="26"/>
          <w:szCs w:val="26"/>
        </w:rPr>
        <w:lastRenderedPageBreak/>
        <w:t>культуры «Югра-презент» получить дополнительное образование на базе Центров непрерывного образования и повышения квалификации Российской Федерации.</w:t>
      </w:r>
    </w:p>
    <w:p w:rsidR="00821649" w:rsidRPr="00DB5792" w:rsidRDefault="00821649" w:rsidP="002C4704">
      <w:pPr>
        <w:widowControl w:val="0"/>
        <w:suppressAutoHyphens/>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 xml:space="preserve">В сентябре 2021 года на базе учреждения организована работа нового любительского объединения - культурного медиасообщества «Комьюнити клуб». Идеей для создания медиасообщества стала трансформация пресс-центра фестиваля «Театральная весна» в Комьюнити центр – предпрофессиональную информационную платформу для учащихся образовательных учреждений города, которые получили возможность освещать фестивальные события, принимать участие в мастер-классах с профессиональными журналистами в рамках фестиваля. Основной целью медиасообщества «Комьюнити клуб» является создание условий для развития нового информационного пространства в сфере культуры, развития творческого потенциала жителей города. Медиасообщество объединяет креативных представителей культуры, которые занимаются продвижением проектов учреждения, организацией молодежного досуга, поддержкой молодежных инициатив в сфере культуры. </w:t>
      </w:r>
    </w:p>
    <w:p w:rsidR="00821649" w:rsidRPr="00DB5792" w:rsidRDefault="00821649" w:rsidP="002C4704">
      <w:pPr>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 xml:space="preserve">Приоритетной задачей была и остаётся реализация федеральной программы «Пушкинская карта». На сайте учреждения и социальных сетях размещается актуальная информация, создан раздел «Пушкинская карта» https://www.ugra-prezent.ru/polezno-znat/pushkinskaya-karta, размещены баннеры с гиперссылкой, доступна онлайн покупка по пушкинской карте, с целью </w:t>
      </w:r>
      <w:proofErr w:type="spellStart"/>
      <w:r w:rsidRPr="00DB5792">
        <w:rPr>
          <w:rFonts w:ascii="PT Astra Serif" w:eastAsia="Arial Unicode MS" w:hAnsi="PT Astra Serif"/>
          <w:bCs/>
          <w:kern w:val="2"/>
          <w:sz w:val="26"/>
          <w:szCs w:val="26"/>
        </w:rPr>
        <w:t>брендирования</w:t>
      </w:r>
      <w:proofErr w:type="spellEnd"/>
      <w:r w:rsidRPr="00DB5792">
        <w:rPr>
          <w:rFonts w:ascii="PT Astra Serif" w:eastAsia="Arial Unicode MS" w:hAnsi="PT Astra Serif"/>
          <w:bCs/>
          <w:kern w:val="2"/>
          <w:sz w:val="26"/>
          <w:szCs w:val="26"/>
        </w:rPr>
        <w:t xml:space="preserve"> проекта оформлены информационные стенды внутри учреждения, оформлен фасад здания. Еженедельно проводятся информационные беседы с родителями и участниками творческих коллективов; организовываются и ведутся информационно-разъяснительные мероприятия со студентами в БУ «Югорский политехнический колледж» и учащимися общеобразовательных учреждений г. Югорска.  Организовано сотрудничество с</w:t>
      </w:r>
      <w:r w:rsidR="00E108CE" w:rsidRPr="00DB5792">
        <w:rPr>
          <w:rFonts w:ascii="PT Astra Serif" w:eastAsia="Arial Unicode MS" w:hAnsi="PT Astra Serif"/>
          <w:bCs/>
          <w:kern w:val="2"/>
          <w:sz w:val="26"/>
          <w:szCs w:val="26"/>
        </w:rPr>
        <w:t>о</w:t>
      </w:r>
      <w:r w:rsidRPr="00DB5792">
        <w:rPr>
          <w:rFonts w:ascii="PT Astra Serif" w:eastAsia="Arial Unicode MS" w:hAnsi="PT Astra Serif"/>
          <w:bCs/>
          <w:kern w:val="2"/>
          <w:sz w:val="26"/>
          <w:szCs w:val="26"/>
        </w:rPr>
        <w:t xml:space="preserve"> СМИ по информированию потребителей о возможности </w:t>
      </w:r>
      <w:r w:rsidR="00E108CE" w:rsidRPr="00DB5792">
        <w:rPr>
          <w:rFonts w:ascii="PT Astra Serif" w:eastAsia="Arial Unicode MS" w:hAnsi="PT Astra Serif"/>
          <w:bCs/>
          <w:kern w:val="2"/>
          <w:sz w:val="26"/>
          <w:szCs w:val="26"/>
        </w:rPr>
        <w:t>получения услуг в сфере культуры</w:t>
      </w:r>
      <w:r w:rsidRPr="00DB5792">
        <w:rPr>
          <w:rFonts w:ascii="PT Astra Serif" w:eastAsia="Arial Unicode MS" w:hAnsi="PT Astra Serif"/>
          <w:bCs/>
          <w:kern w:val="2"/>
          <w:sz w:val="26"/>
          <w:szCs w:val="26"/>
        </w:rPr>
        <w:t xml:space="preserve"> по Пушкинской карте. </w:t>
      </w:r>
    </w:p>
    <w:p w:rsidR="004C2725" w:rsidRPr="00DB5792" w:rsidRDefault="004C2725" w:rsidP="002C4704">
      <w:pPr>
        <w:ind w:firstLine="709"/>
        <w:jc w:val="both"/>
        <w:rPr>
          <w:rFonts w:ascii="PT Astra Serif" w:hAnsi="PT Astra Serif"/>
          <w:sz w:val="26"/>
          <w:szCs w:val="26"/>
          <w:lang w:eastAsia="ru-RU"/>
        </w:rPr>
      </w:pPr>
      <w:proofErr w:type="gramStart"/>
      <w:r w:rsidRPr="00DB5792">
        <w:rPr>
          <w:rFonts w:ascii="PT Astra Serif" w:hAnsi="PT Astra Serif"/>
          <w:sz w:val="26"/>
          <w:szCs w:val="26"/>
        </w:rPr>
        <w:t>Региональная общественная организация «Творческое объединение «Мастерская праздника» Ханты-</w:t>
      </w:r>
      <w:r w:rsidR="00583F7B" w:rsidRPr="00DB5792">
        <w:rPr>
          <w:rFonts w:ascii="PT Astra Serif" w:hAnsi="PT Astra Serif"/>
          <w:sz w:val="26"/>
          <w:szCs w:val="26"/>
        </w:rPr>
        <w:t>Мансийского автономного округа -</w:t>
      </w:r>
      <w:r w:rsidRPr="00DB5792">
        <w:rPr>
          <w:rFonts w:ascii="PT Astra Serif" w:hAnsi="PT Astra Serif"/>
          <w:sz w:val="26"/>
          <w:szCs w:val="26"/>
        </w:rPr>
        <w:t xml:space="preserve"> Югры при сотрудничестве с муниципальным автономным учреждением «Центр культуры «Югра-презент» </w:t>
      </w:r>
      <w:r w:rsidR="000448D3" w:rsidRPr="00DB5792">
        <w:rPr>
          <w:rFonts w:ascii="PT Astra Serif" w:hAnsi="PT Astra Serif"/>
          <w:sz w:val="26"/>
          <w:szCs w:val="26"/>
        </w:rPr>
        <w:t xml:space="preserve">по итогам конкурса </w:t>
      </w:r>
      <w:r w:rsidRPr="00DB5792">
        <w:rPr>
          <w:rFonts w:ascii="PT Astra Serif" w:eastAsia="Calibri" w:hAnsi="PT Astra Serif"/>
          <w:sz w:val="26"/>
          <w:szCs w:val="26"/>
          <w:lang w:eastAsia="ru-RU"/>
        </w:rPr>
        <w:t xml:space="preserve">получила субсидию Департамента культуры </w:t>
      </w:r>
      <w:r w:rsidRPr="00DB5792">
        <w:rPr>
          <w:rFonts w:ascii="PT Astra Serif" w:hAnsi="PT Astra Serif"/>
          <w:sz w:val="26"/>
          <w:szCs w:val="26"/>
          <w:lang w:eastAsia="ru-RU"/>
        </w:rPr>
        <w:t>Ханты</w:t>
      </w:r>
      <w:r w:rsidR="00103D5A" w:rsidRPr="00DB5792">
        <w:rPr>
          <w:rFonts w:ascii="PT Astra Serif" w:hAnsi="PT Astra Serif"/>
          <w:sz w:val="26"/>
          <w:szCs w:val="26"/>
          <w:lang w:eastAsia="ru-RU"/>
        </w:rPr>
        <w:t xml:space="preserve"> </w:t>
      </w:r>
      <w:r w:rsidRPr="00DB5792">
        <w:rPr>
          <w:rFonts w:ascii="PT Astra Serif" w:hAnsi="PT Astra Serif"/>
          <w:sz w:val="26"/>
          <w:szCs w:val="26"/>
          <w:lang w:eastAsia="ru-RU"/>
        </w:rPr>
        <w:t>-</w:t>
      </w:r>
      <w:r w:rsidR="00103D5A" w:rsidRPr="00DB5792">
        <w:rPr>
          <w:rFonts w:ascii="PT Astra Serif" w:hAnsi="PT Astra Serif"/>
          <w:sz w:val="26"/>
          <w:szCs w:val="26"/>
          <w:lang w:eastAsia="ru-RU"/>
        </w:rPr>
        <w:t xml:space="preserve"> </w:t>
      </w:r>
      <w:r w:rsidR="00D5018B" w:rsidRPr="00DB5792">
        <w:rPr>
          <w:rFonts w:ascii="PT Astra Serif" w:hAnsi="PT Astra Serif"/>
          <w:sz w:val="26"/>
          <w:szCs w:val="26"/>
          <w:lang w:eastAsia="ru-RU"/>
        </w:rPr>
        <w:t>Мансийского автономного округа -</w:t>
      </w:r>
      <w:r w:rsidRPr="00DB5792">
        <w:rPr>
          <w:rFonts w:ascii="PT Astra Serif" w:hAnsi="PT Astra Serif"/>
          <w:sz w:val="26"/>
          <w:szCs w:val="26"/>
          <w:lang w:eastAsia="ru-RU"/>
        </w:rPr>
        <w:t xml:space="preserve"> Югры в размере 2 790,0 тыс. рублей на реализацию проекта «</w:t>
      </w:r>
      <w:r w:rsidRPr="00DB5792">
        <w:rPr>
          <w:rFonts w:ascii="PT Astra Serif" w:hAnsi="PT Astra Serif"/>
          <w:sz w:val="26"/>
          <w:szCs w:val="26"/>
          <w:lang w:val="en-US" w:eastAsia="ru-RU"/>
        </w:rPr>
        <w:t>XX</w:t>
      </w:r>
      <w:r w:rsidRPr="00DB5792">
        <w:rPr>
          <w:rFonts w:ascii="PT Astra Serif" w:hAnsi="PT Astra Serif"/>
          <w:sz w:val="26"/>
          <w:szCs w:val="26"/>
          <w:lang w:eastAsia="ru-RU"/>
        </w:rPr>
        <w:t xml:space="preserve"> фестиваль-конкурс любительских театральных коллективов Ханты</w:t>
      </w:r>
      <w:r w:rsidR="00103D5A" w:rsidRPr="00DB5792">
        <w:rPr>
          <w:rFonts w:ascii="PT Astra Serif" w:hAnsi="PT Astra Serif"/>
          <w:sz w:val="26"/>
          <w:szCs w:val="26"/>
          <w:lang w:eastAsia="ru-RU"/>
        </w:rPr>
        <w:t xml:space="preserve"> </w:t>
      </w:r>
      <w:r w:rsidRPr="00DB5792">
        <w:rPr>
          <w:rFonts w:ascii="PT Astra Serif" w:hAnsi="PT Astra Serif"/>
          <w:sz w:val="26"/>
          <w:szCs w:val="26"/>
          <w:lang w:eastAsia="ru-RU"/>
        </w:rPr>
        <w:t>-</w:t>
      </w:r>
      <w:r w:rsidR="00103D5A" w:rsidRPr="00DB5792">
        <w:rPr>
          <w:rFonts w:ascii="PT Astra Serif" w:hAnsi="PT Astra Serif"/>
          <w:sz w:val="26"/>
          <w:szCs w:val="26"/>
          <w:lang w:eastAsia="ru-RU"/>
        </w:rPr>
        <w:t xml:space="preserve"> </w:t>
      </w:r>
      <w:r w:rsidRPr="00DB5792">
        <w:rPr>
          <w:rFonts w:ascii="PT Astra Serif" w:hAnsi="PT Astra Serif"/>
          <w:sz w:val="26"/>
          <w:szCs w:val="26"/>
          <w:lang w:eastAsia="ru-RU"/>
        </w:rPr>
        <w:t>Мансийского автономного окр</w:t>
      </w:r>
      <w:r w:rsidR="00B2780B" w:rsidRPr="00DB5792">
        <w:rPr>
          <w:rFonts w:ascii="PT Astra Serif" w:hAnsi="PT Astra Serif"/>
          <w:sz w:val="26"/>
          <w:szCs w:val="26"/>
          <w:lang w:eastAsia="ru-RU"/>
        </w:rPr>
        <w:t>уга -</w:t>
      </w:r>
      <w:r w:rsidR="002C1BF1" w:rsidRPr="00DB5792">
        <w:rPr>
          <w:rFonts w:ascii="PT Astra Serif" w:hAnsi="PT Astra Serif"/>
          <w:sz w:val="26"/>
          <w:szCs w:val="26"/>
          <w:lang w:eastAsia="ru-RU"/>
        </w:rPr>
        <w:t xml:space="preserve"> Югры «Театральная весна», который </w:t>
      </w:r>
      <w:r w:rsidR="007E3BB0" w:rsidRPr="00DB5792">
        <w:rPr>
          <w:rFonts w:ascii="PT Astra Serif" w:hAnsi="PT Astra Serif"/>
          <w:sz w:val="26"/>
          <w:szCs w:val="26"/>
          <w:lang w:eastAsia="ru-RU"/>
        </w:rPr>
        <w:t>состоялся</w:t>
      </w:r>
      <w:r w:rsidRPr="00DB5792">
        <w:rPr>
          <w:rFonts w:ascii="PT Astra Serif" w:hAnsi="PT Astra Serif"/>
          <w:sz w:val="26"/>
          <w:szCs w:val="26"/>
          <w:lang w:eastAsia="ru-RU"/>
        </w:rPr>
        <w:t xml:space="preserve"> в период с 22 по</w:t>
      </w:r>
      <w:proofErr w:type="gramEnd"/>
      <w:r w:rsidRPr="00DB5792">
        <w:rPr>
          <w:rFonts w:ascii="PT Astra Serif" w:hAnsi="PT Astra Serif"/>
          <w:sz w:val="26"/>
          <w:szCs w:val="26"/>
          <w:lang w:eastAsia="ru-RU"/>
        </w:rPr>
        <w:t xml:space="preserve"> 25 апреля</w:t>
      </w:r>
      <w:r w:rsidR="002C1BF1" w:rsidRPr="00DB5792">
        <w:rPr>
          <w:rFonts w:ascii="PT Astra Serif" w:hAnsi="PT Astra Serif"/>
          <w:sz w:val="26"/>
          <w:szCs w:val="26"/>
          <w:lang w:eastAsia="ru-RU"/>
        </w:rPr>
        <w:t>.</w:t>
      </w:r>
      <w:r w:rsidRPr="00DB5792">
        <w:rPr>
          <w:rFonts w:ascii="PT Astra Serif" w:hAnsi="PT Astra Serif"/>
          <w:sz w:val="26"/>
          <w:szCs w:val="26"/>
          <w:lang w:eastAsia="ru-RU"/>
        </w:rPr>
        <w:t xml:space="preserve"> </w:t>
      </w:r>
    </w:p>
    <w:p w:rsidR="001A26D2" w:rsidRPr="00DB5792" w:rsidRDefault="001A26D2" w:rsidP="002C4704">
      <w:pPr>
        <w:ind w:firstLine="709"/>
        <w:jc w:val="both"/>
        <w:rPr>
          <w:rFonts w:ascii="PT Astra Serif" w:eastAsia="Lucida Sans Unicode" w:hAnsi="PT Astra Serif"/>
          <w:b/>
          <w:sz w:val="26"/>
          <w:szCs w:val="26"/>
          <w:highlight w:val="yellow"/>
          <w:lang w:bidi="en-US"/>
        </w:rPr>
      </w:pPr>
    </w:p>
    <w:p w:rsidR="001A26D2" w:rsidRPr="00DB5792" w:rsidRDefault="001A26D2" w:rsidP="002C4704">
      <w:pPr>
        <w:ind w:firstLine="709"/>
        <w:jc w:val="both"/>
        <w:rPr>
          <w:rFonts w:ascii="PT Astra Serif" w:eastAsia="Lucida Sans Unicode" w:hAnsi="PT Astra Serif"/>
          <w:b/>
          <w:sz w:val="26"/>
          <w:szCs w:val="26"/>
          <w:lang w:bidi="en-US"/>
        </w:rPr>
      </w:pPr>
      <w:r w:rsidRPr="00DB5792">
        <w:rPr>
          <w:rFonts w:ascii="PT Astra Serif" w:eastAsia="Lucida Sans Unicode" w:hAnsi="PT Astra Serif"/>
          <w:b/>
          <w:sz w:val="26"/>
          <w:szCs w:val="26"/>
          <w:lang w:bidi="en-US"/>
        </w:rPr>
        <w:t>Кинопрокат</w:t>
      </w:r>
    </w:p>
    <w:p w:rsidR="001A26D2" w:rsidRPr="00DB5792" w:rsidRDefault="001A26D2" w:rsidP="002C4704">
      <w:pPr>
        <w:ind w:firstLine="709"/>
        <w:jc w:val="both"/>
        <w:rPr>
          <w:rFonts w:ascii="PT Astra Serif" w:eastAsia="Lucida Sans Unicode" w:hAnsi="PT Astra Serif"/>
          <w:sz w:val="26"/>
          <w:szCs w:val="26"/>
          <w:lang w:bidi="en-US"/>
        </w:rPr>
      </w:pPr>
      <w:r w:rsidRPr="00DB5792">
        <w:rPr>
          <w:rFonts w:ascii="PT Astra Serif" w:eastAsia="Lucida Sans Unicode" w:hAnsi="PT Astra Serif"/>
          <w:sz w:val="26"/>
          <w:szCs w:val="26"/>
          <w:lang w:bidi="en-US"/>
        </w:rPr>
        <w:t>В отчетном периоде кинопрокатная деятельность МАУ «Центр культуры «Югра-презент» осуществлялась на</w:t>
      </w:r>
      <w:r w:rsidR="004672C2" w:rsidRPr="00DB5792">
        <w:rPr>
          <w:rFonts w:ascii="PT Astra Serif" w:eastAsia="Lucida Sans Unicode" w:hAnsi="PT Astra Serif"/>
          <w:sz w:val="26"/>
          <w:szCs w:val="26"/>
          <w:lang w:bidi="en-US"/>
        </w:rPr>
        <w:t xml:space="preserve"> бесплатной основе, организован</w:t>
      </w:r>
      <w:r w:rsidR="006C4E62" w:rsidRPr="00DB5792">
        <w:rPr>
          <w:rFonts w:ascii="PT Astra Serif" w:eastAsia="Lucida Sans Unicode" w:hAnsi="PT Astra Serif"/>
          <w:sz w:val="26"/>
          <w:szCs w:val="26"/>
          <w:lang w:bidi="en-US"/>
        </w:rPr>
        <w:t>о 110</w:t>
      </w:r>
      <w:r w:rsidR="004672C2" w:rsidRPr="00DB5792">
        <w:rPr>
          <w:rFonts w:ascii="PT Astra Serif" w:eastAsia="Lucida Sans Unicode" w:hAnsi="PT Astra Serif"/>
          <w:sz w:val="26"/>
          <w:szCs w:val="26"/>
          <w:lang w:bidi="en-US"/>
        </w:rPr>
        <w:t xml:space="preserve"> киносеанс</w:t>
      </w:r>
      <w:r w:rsidR="006C4E62" w:rsidRPr="00DB5792">
        <w:rPr>
          <w:rFonts w:ascii="PT Astra Serif" w:eastAsia="Lucida Sans Unicode" w:hAnsi="PT Astra Serif"/>
          <w:sz w:val="26"/>
          <w:szCs w:val="26"/>
          <w:lang w:bidi="en-US"/>
        </w:rPr>
        <w:t>ов - социальных</w:t>
      </w:r>
      <w:r w:rsidR="004672C2" w:rsidRPr="00DB5792">
        <w:rPr>
          <w:rFonts w:ascii="PT Astra Serif" w:eastAsia="Lucida Sans Unicode" w:hAnsi="PT Astra Serif"/>
          <w:sz w:val="26"/>
          <w:szCs w:val="26"/>
          <w:lang w:bidi="en-US"/>
        </w:rPr>
        <w:t xml:space="preserve"> показ</w:t>
      </w:r>
      <w:r w:rsidR="006C4E62" w:rsidRPr="00DB5792">
        <w:rPr>
          <w:rFonts w:ascii="PT Astra Serif" w:eastAsia="Lucida Sans Unicode" w:hAnsi="PT Astra Serif"/>
          <w:sz w:val="26"/>
          <w:szCs w:val="26"/>
          <w:lang w:bidi="en-US"/>
        </w:rPr>
        <w:t>ов, в том числе для детей 67</w:t>
      </w:r>
      <w:r w:rsidRPr="00DB5792">
        <w:rPr>
          <w:rFonts w:ascii="PT Astra Serif" w:eastAsia="Lucida Sans Unicode" w:hAnsi="PT Astra Serif"/>
          <w:sz w:val="26"/>
          <w:szCs w:val="26"/>
          <w:lang w:bidi="en-US"/>
        </w:rPr>
        <w:t xml:space="preserve">, которые посетили  </w:t>
      </w:r>
      <w:r w:rsidR="006C4E62" w:rsidRPr="00DB5792">
        <w:rPr>
          <w:rFonts w:ascii="PT Astra Serif" w:eastAsia="Lucida Sans Unicode" w:hAnsi="PT Astra Serif"/>
          <w:sz w:val="26"/>
          <w:szCs w:val="26"/>
          <w:lang w:bidi="en-US"/>
        </w:rPr>
        <w:t xml:space="preserve">    2 067</w:t>
      </w:r>
      <w:r w:rsidR="004672C2" w:rsidRPr="00DB5792">
        <w:rPr>
          <w:rFonts w:ascii="PT Astra Serif" w:eastAsia="Lucida Sans Unicode" w:hAnsi="PT Astra Serif"/>
          <w:sz w:val="26"/>
          <w:szCs w:val="26"/>
          <w:lang w:bidi="en-US"/>
        </w:rPr>
        <w:t xml:space="preserve"> человек, из них 967</w:t>
      </w:r>
      <w:r w:rsidRPr="00DB5792">
        <w:rPr>
          <w:rFonts w:ascii="PT Astra Serif" w:eastAsia="Lucida Sans Unicode" w:hAnsi="PT Astra Serif"/>
          <w:sz w:val="26"/>
          <w:szCs w:val="26"/>
          <w:lang w:bidi="en-US"/>
        </w:rPr>
        <w:t xml:space="preserve"> детей.</w:t>
      </w:r>
    </w:p>
    <w:p w:rsidR="001A26D2" w:rsidRPr="00DB5792" w:rsidRDefault="001A26D2" w:rsidP="002C4704">
      <w:pPr>
        <w:widowControl w:val="0"/>
        <w:suppressAutoHyphens/>
        <w:snapToGrid w:val="0"/>
        <w:ind w:firstLine="709"/>
        <w:jc w:val="both"/>
        <w:rPr>
          <w:rFonts w:ascii="PT Astra Serif" w:eastAsia="Arial Unicode MS" w:hAnsi="PT Astra Serif"/>
          <w:kern w:val="2"/>
          <w:sz w:val="26"/>
          <w:szCs w:val="26"/>
        </w:rPr>
      </w:pPr>
    </w:p>
    <w:p w:rsidR="005D4EF0" w:rsidRPr="00DB5792" w:rsidRDefault="005D4EF0" w:rsidP="002C4704">
      <w:pPr>
        <w:tabs>
          <w:tab w:val="left" w:pos="1080"/>
        </w:tabs>
        <w:autoSpaceDE w:val="0"/>
        <w:ind w:firstLine="709"/>
        <w:rPr>
          <w:rFonts w:ascii="PT Astra Serif" w:eastAsia="Andale Sans UI" w:hAnsi="PT Astra Serif"/>
          <w:b/>
          <w:kern w:val="2"/>
          <w:sz w:val="26"/>
          <w:szCs w:val="26"/>
        </w:rPr>
      </w:pPr>
      <w:r w:rsidRPr="00DB5792">
        <w:rPr>
          <w:rFonts w:ascii="PT Astra Serif" w:eastAsia="Andale Sans UI" w:hAnsi="PT Astra Serif"/>
          <w:b/>
          <w:kern w:val="2"/>
          <w:sz w:val="26"/>
          <w:szCs w:val="26"/>
        </w:rPr>
        <w:t>Музейное дело</w:t>
      </w:r>
    </w:p>
    <w:p w:rsidR="008E360C" w:rsidRPr="00DB5792" w:rsidRDefault="008E360C" w:rsidP="002C4704">
      <w:pPr>
        <w:widowControl w:val="0"/>
        <w:tabs>
          <w:tab w:val="left" w:pos="1080"/>
        </w:tabs>
        <w:suppressAutoHyphens/>
        <w:ind w:firstLine="709"/>
        <w:jc w:val="both"/>
        <w:rPr>
          <w:rFonts w:ascii="PT Astra Serif" w:hAnsi="PT Astra Serif"/>
          <w:kern w:val="2"/>
          <w:sz w:val="26"/>
          <w:szCs w:val="26"/>
        </w:rPr>
      </w:pPr>
      <w:r w:rsidRPr="00DB5792">
        <w:rPr>
          <w:rFonts w:ascii="PT Astra Serif" w:hAnsi="PT Astra Serif"/>
          <w:kern w:val="2"/>
          <w:sz w:val="26"/>
          <w:szCs w:val="26"/>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8E360C" w:rsidRPr="00DB5792" w:rsidRDefault="008E360C" w:rsidP="002C4704">
      <w:pPr>
        <w:widowControl w:val="0"/>
        <w:tabs>
          <w:tab w:val="left" w:pos="1080"/>
        </w:tabs>
        <w:suppressAutoHyphens/>
        <w:ind w:firstLine="709"/>
        <w:jc w:val="both"/>
        <w:rPr>
          <w:rFonts w:ascii="PT Astra Serif" w:hAnsi="PT Astra Serif"/>
          <w:sz w:val="26"/>
          <w:szCs w:val="26"/>
        </w:rPr>
      </w:pPr>
      <w:r w:rsidRPr="00DB5792">
        <w:rPr>
          <w:rFonts w:ascii="PT Astra Serif" w:hAnsi="PT Astra Serif"/>
          <w:sz w:val="26"/>
          <w:szCs w:val="26"/>
        </w:rPr>
        <w:t>Объем музейного фонда составляет 35 902 единиц хранения, из них: 25 439 единиц основного фонда, 10 463 единиц научно-вспомогательного фонда.</w:t>
      </w:r>
    </w:p>
    <w:p w:rsidR="008E360C" w:rsidRPr="00DB5792" w:rsidRDefault="008E360C" w:rsidP="002C4704">
      <w:pPr>
        <w:numPr>
          <w:ilvl w:val="0"/>
          <w:numId w:val="2"/>
        </w:numPr>
        <w:ind w:firstLine="709"/>
        <w:contextualSpacing/>
        <w:jc w:val="both"/>
        <w:rPr>
          <w:rFonts w:ascii="PT Astra Serif" w:hAnsi="PT Astra Serif"/>
          <w:sz w:val="26"/>
          <w:szCs w:val="26"/>
        </w:rPr>
      </w:pPr>
      <w:r w:rsidRPr="00DB5792">
        <w:rPr>
          <w:rFonts w:ascii="PT Astra Serif" w:hAnsi="PT Astra Serif"/>
          <w:sz w:val="26"/>
          <w:szCs w:val="26"/>
        </w:rPr>
        <w:lastRenderedPageBreak/>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8E360C" w:rsidRPr="00DB5792" w:rsidRDefault="008E360C" w:rsidP="002C4704">
      <w:pPr>
        <w:tabs>
          <w:tab w:val="left" w:pos="1080"/>
        </w:tabs>
        <w:ind w:firstLine="709"/>
        <w:jc w:val="both"/>
        <w:rPr>
          <w:rFonts w:ascii="PT Astra Serif" w:hAnsi="PT Astra Serif"/>
          <w:sz w:val="26"/>
          <w:szCs w:val="26"/>
        </w:rPr>
      </w:pPr>
      <w:r w:rsidRPr="00DB5792">
        <w:rPr>
          <w:rFonts w:ascii="PT Astra Serif" w:hAnsi="PT Astra Serif"/>
          <w:sz w:val="26"/>
          <w:szCs w:val="26"/>
        </w:rPr>
        <w:t>Электронная база инвентаризированного фонда на конец отчетного периода составляет 20 402 единиц хранения музейных предметов или 80,2% от числа музейных предметов основного фонда, 56,8% от совокупного музейного фонда.</w:t>
      </w:r>
    </w:p>
    <w:p w:rsidR="008E360C" w:rsidRPr="00DB5792" w:rsidRDefault="008E360C" w:rsidP="002C4704">
      <w:pPr>
        <w:tabs>
          <w:tab w:val="left" w:pos="1080"/>
        </w:tabs>
        <w:ind w:firstLine="709"/>
        <w:jc w:val="both"/>
        <w:rPr>
          <w:rFonts w:ascii="PT Astra Serif" w:hAnsi="PT Astra Serif"/>
          <w:sz w:val="26"/>
          <w:szCs w:val="26"/>
        </w:rPr>
      </w:pPr>
      <w:r w:rsidRPr="00DB5792">
        <w:rPr>
          <w:rFonts w:ascii="PT Astra Serif" w:hAnsi="PT Astra Serif"/>
          <w:sz w:val="26"/>
          <w:szCs w:val="26"/>
        </w:rPr>
        <w:t xml:space="preserve">Продолжено участие в формировании региональной информационной системы музейных электронных ресурсов (Региональный каталог (РК) музейных предметов и музейных коллекций на портале «Музеи Югры» www.hmao-museums.ru). </w:t>
      </w:r>
    </w:p>
    <w:p w:rsidR="008E360C" w:rsidRPr="00DB5792" w:rsidRDefault="008E360C" w:rsidP="002C4704">
      <w:pPr>
        <w:tabs>
          <w:tab w:val="left" w:pos="1080"/>
        </w:tabs>
        <w:ind w:firstLine="709"/>
        <w:jc w:val="both"/>
        <w:rPr>
          <w:rFonts w:ascii="PT Astra Serif" w:hAnsi="PT Astra Serif"/>
          <w:sz w:val="26"/>
          <w:szCs w:val="26"/>
        </w:rPr>
      </w:pPr>
      <w:r w:rsidRPr="00DB5792">
        <w:rPr>
          <w:rFonts w:ascii="PT Astra Serif" w:hAnsi="PT Astra Serif"/>
          <w:sz w:val="26"/>
          <w:szCs w:val="26"/>
        </w:rPr>
        <w:t>Количество предметов основного фонда, представленных в Региональном каталоге на ко</w:t>
      </w:r>
      <w:r w:rsidR="0020129D" w:rsidRPr="00DB5792">
        <w:rPr>
          <w:rFonts w:ascii="PT Astra Serif" w:hAnsi="PT Astra Serif"/>
          <w:sz w:val="26"/>
          <w:szCs w:val="26"/>
        </w:rPr>
        <w:t>нец отчётного периода</w:t>
      </w:r>
      <w:r w:rsidR="009F78BB" w:rsidRPr="00DB5792">
        <w:rPr>
          <w:rFonts w:ascii="PT Astra Serif" w:hAnsi="PT Astra Serif"/>
          <w:sz w:val="26"/>
          <w:szCs w:val="26"/>
        </w:rPr>
        <w:t xml:space="preserve"> -</w:t>
      </w:r>
      <w:r w:rsidR="0020129D" w:rsidRPr="00DB5792">
        <w:rPr>
          <w:rFonts w:ascii="PT Astra Serif" w:hAnsi="PT Astra Serif"/>
          <w:sz w:val="26"/>
          <w:szCs w:val="26"/>
        </w:rPr>
        <w:t xml:space="preserve"> составило</w:t>
      </w:r>
      <w:r w:rsidRPr="00DB5792">
        <w:rPr>
          <w:rFonts w:ascii="PT Astra Serif" w:hAnsi="PT Astra Serif"/>
          <w:sz w:val="26"/>
          <w:szCs w:val="26"/>
        </w:rPr>
        <w:t xml:space="preserve"> 17 816 единиц хранения, 49,6% от совокупного музейного фонда, 70,0% от основного музейного фонда.</w:t>
      </w:r>
    </w:p>
    <w:p w:rsidR="008E360C" w:rsidRPr="00DB5792" w:rsidRDefault="008E360C" w:rsidP="002C4704">
      <w:pPr>
        <w:tabs>
          <w:tab w:val="left" w:pos="1080"/>
        </w:tabs>
        <w:ind w:firstLine="709"/>
        <w:jc w:val="both"/>
        <w:rPr>
          <w:rFonts w:ascii="PT Astra Serif" w:hAnsi="PT Astra Serif"/>
          <w:sz w:val="26"/>
          <w:szCs w:val="26"/>
        </w:rPr>
      </w:pPr>
      <w:r w:rsidRPr="00DB5792">
        <w:rPr>
          <w:rFonts w:ascii="PT Astra Serif" w:hAnsi="PT Astra Serif"/>
          <w:sz w:val="26"/>
          <w:szCs w:val="26"/>
        </w:rPr>
        <w:t>Всего посетителей в стационарных условиях за отчетный период 2021 года               25 712</w:t>
      </w:r>
      <w:r w:rsidR="00DA137B" w:rsidRPr="00DB5792">
        <w:rPr>
          <w:rFonts w:ascii="PT Astra Serif" w:hAnsi="PT Astra Serif"/>
          <w:sz w:val="26"/>
          <w:szCs w:val="26"/>
        </w:rPr>
        <w:t xml:space="preserve"> человек, из них</w:t>
      </w:r>
      <w:r w:rsidRPr="00DB5792">
        <w:rPr>
          <w:rFonts w:ascii="PT Astra Serif" w:hAnsi="PT Astra Serif"/>
          <w:sz w:val="26"/>
          <w:szCs w:val="26"/>
        </w:rPr>
        <w:t xml:space="preserve"> 11 573</w:t>
      </w:r>
      <w:r w:rsidR="00DA137B" w:rsidRPr="00DB5792">
        <w:rPr>
          <w:rFonts w:ascii="PT Astra Serif" w:hAnsi="PT Astra Serif"/>
          <w:sz w:val="26"/>
          <w:szCs w:val="26"/>
        </w:rPr>
        <w:t xml:space="preserve"> -</w:t>
      </w:r>
      <w:r w:rsidRPr="00DB5792">
        <w:rPr>
          <w:rFonts w:ascii="PT Astra Serif" w:hAnsi="PT Astra Serif"/>
          <w:sz w:val="26"/>
          <w:szCs w:val="26"/>
        </w:rPr>
        <w:t xml:space="preserve"> детей, подростков и молодёжи</w:t>
      </w:r>
      <w:r w:rsidR="00DA137B" w:rsidRPr="00DB5792">
        <w:rPr>
          <w:rFonts w:ascii="PT Astra Serif" w:hAnsi="PT Astra Serif"/>
          <w:sz w:val="26"/>
          <w:szCs w:val="26"/>
        </w:rPr>
        <w:t xml:space="preserve">. </w:t>
      </w:r>
      <w:r w:rsidRPr="00DB5792">
        <w:rPr>
          <w:rFonts w:ascii="PT Astra Serif" w:hAnsi="PT Astra Serif"/>
          <w:sz w:val="26"/>
          <w:szCs w:val="26"/>
        </w:rPr>
        <w:t>Число посетителей вне стационара (временные выставки, культурно-просветительские и массовые мероприятия) 6 055 человек,</w:t>
      </w:r>
      <w:r w:rsidR="00DA137B" w:rsidRPr="00DB5792">
        <w:rPr>
          <w:rFonts w:ascii="PT Astra Serif" w:hAnsi="PT Astra Serif"/>
          <w:sz w:val="26"/>
          <w:szCs w:val="26"/>
        </w:rPr>
        <w:t xml:space="preserve"> из них </w:t>
      </w:r>
      <w:r w:rsidRPr="00DB5792">
        <w:rPr>
          <w:rFonts w:ascii="PT Astra Serif" w:hAnsi="PT Astra Serif"/>
          <w:sz w:val="26"/>
          <w:szCs w:val="26"/>
        </w:rPr>
        <w:t>2</w:t>
      </w:r>
      <w:r w:rsidR="00DA137B" w:rsidRPr="00DB5792">
        <w:rPr>
          <w:rFonts w:ascii="PT Astra Serif" w:hAnsi="PT Astra Serif"/>
          <w:sz w:val="26"/>
          <w:szCs w:val="26"/>
        </w:rPr>
        <w:t xml:space="preserve"> </w:t>
      </w:r>
      <w:r w:rsidRPr="00DB5792">
        <w:rPr>
          <w:rFonts w:ascii="PT Astra Serif" w:hAnsi="PT Astra Serif"/>
          <w:sz w:val="26"/>
          <w:szCs w:val="26"/>
        </w:rPr>
        <w:t xml:space="preserve">027 – </w:t>
      </w:r>
      <w:r w:rsidR="00DA137B" w:rsidRPr="00DB5792">
        <w:rPr>
          <w:rFonts w:ascii="PT Astra Serif" w:hAnsi="PT Astra Serif"/>
          <w:sz w:val="26"/>
          <w:szCs w:val="26"/>
        </w:rPr>
        <w:t>дети, подростки и молодёжь.</w:t>
      </w:r>
      <w:r w:rsidRPr="00DB5792">
        <w:rPr>
          <w:rFonts w:ascii="PT Astra Serif" w:hAnsi="PT Astra Serif"/>
          <w:sz w:val="26"/>
          <w:szCs w:val="26"/>
        </w:rPr>
        <w:t xml:space="preserve"> </w:t>
      </w:r>
      <w:r w:rsidR="00DA137B" w:rsidRPr="00DB5792">
        <w:rPr>
          <w:rFonts w:ascii="PT Astra Serif" w:hAnsi="PT Astra Serif"/>
          <w:sz w:val="26"/>
          <w:szCs w:val="26"/>
        </w:rPr>
        <w:t>О</w:t>
      </w:r>
      <w:r w:rsidRPr="00DB5792">
        <w:rPr>
          <w:rFonts w:ascii="PT Astra Serif" w:hAnsi="PT Astra Serif"/>
          <w:sz w:val="26"/>
          <w:szCs w:val="26"/>
        </w:rPr>
        <w:t>бщее число посетителей по итогам 2021 года составило 31 767 человек.</w:t>
      </w:r>
    </w:p>
    <w:p w:rsidR="008E360C" w:rsidRPr="00DB5792" w:rsidRDefault="008E360C" w:rsidP="002C4704">
      <w:pPr>
        <w:tabs>
          <w:tab w:val="left" w:pos="1080"/>
        </w:tabs>
        <w:ind w:firstLine="709"/>
        <w:jc w:val="both"/>
        <w:rPr>
          <w:rFonts w:ascii="PT Astra Serif" w:eastAsia="Andale Sans UI" w:hAnsi="PT Astra Serif"/>
          <w:kern w:val="2"/>
          <w:sz w:val="26"/>
          <w:szCs w:val="26"/>
        </w:rPr>
      </w:pPr>
      <w:r w:rsidRPr="00DB5792">
        <w:rPr>
          <w:rFonts w:ascii="PT Astra Serif" w:eastAsia="Andale Sans UI" w:hAnsi="PT Astra Serif"/>
          <w:kern w:val="2"/>
          <w:sz w:val="26"/>
          <w:szCs w:val="26"/>
        </w:rPr>
        <w:t>Актуализация и популяризация хранимых культурных ценностей осуществляется через экспозиционно-выставочную деятельность. Наряду с постоянными экспозициями музея «Линии судьбы - точка пересечения» и «Музей под открытым небом «Суеват пауль» для более полного и всестороннего экспонирования материалов музея организуются временные тематические выставки. Всего в отчетном периоде экспонировалось 48 выставок, из них в музее - 30 выставок, 13 выставок вне музея и 5 виртуальных выставок, выставки посетило 14 798 человек.</w:t>
      </w:r>
    </w:p>
    <w:p w:rsidR="008E360C" w:rsidRPr="00DB5792" w:rsidRDefault="008E360C" w:rsidP="002C4704">
      <w:pPr>
        <w:tabs>
          <w:tab w:val="left" w:pos="1080"/>
        </w:tabs>
        <w:ind w:firstLine="709"/>
        <w:jc w:val="both"/>
        <w:rPr>
          <w:rFonts w:ascii="PT Astra Serif" w:hAnsi="PT Astra Serif"/>
          <w:sz w:val="26"/>
          <w:szCs w:val="26"/>
        </w:rPr>
      </w:pPr>
      <w:r w:rsidRPr="00DB5792">
        <w:rPr>
          <w:rFonts w:ascii="PT Astra Serif" w:hAnsi="PT Astra Serif"/>
          <w:sz w:val="26"/>
          <w:szCs w:val="26"/>
        </w:rPr>
        <w:t>Общее количество организованных мероприятий составило 304 ед</w:t>
      </w:r>
      <w:r w:rsidR="00DA137B" w:rsidRPr="00DB5792">
        <w:rPr>
          <w:rFonts w:ascii="PT Astra Serif" w:hAnsi="PT Astra Serif"/>
          <w:sz w:val="26"/>
          <w:szCs w:val="26"/>
        </w:rPr>
        <w:t xml:space="preserve">иницы, в которых приняли участие </w:t>
      </w:r>
      <w:r w:rsidRPr="00DB5792">
        <w:rPr>
          <w:rFonts w:ascii="PT Astra Serif" w:hAnsi="PT Astra Serif"/>
          <w:sz w:val="26"/>
          <w:szCs w:val="26"/>
        </w:rPr>
        <w:t>7</w:t>
      </w:r>
      <w:r w:rsidR="00DA137B" w:rsidRPr="00DB5792">
        <w:rPr>
          <w:rFonts w:ascii="PT Astra Serif" w:hAnsi="PT Astra Serif"/>
          <w:sz w:val="26"/>
          <w:szCs w:val="26"/>
        </w:rPr>
        <w:t xml:space="preserve"> </w:t>
      </w:r>
      <w:r w:rsidRPr="00DB5792">
        <w:rPr>
          <w:rFonts w:ascii="PT Astra Serif" w:hAnsi="PT Astra Serif"/>
          <w:sz w:val="26"/>
          <w:szCs w:val="26"/>
        </w:rPr>
        <w:t>884 человек</w:t>
      </w:r>
      <w:r w:rsidR="00DA137B" w:rsidRPr="00DB5792">
        <w:rPr>
          <w:rFonts w:ascii="PT Astra Serif" w:hAnsi="PT Astra Serif"/>
          <w:sz w:val="26"/>
          <w:szCs w:val="26"/>
        </w:rPr>
        <w:t>а</w:t>
      </w:r>
      <w:r w:rsidRPr="00DB5792">
        <w:rPr>
          <w:rFonts w:ascii="PT Astra Serif" w:hAnsi="PT Astra Serif"/>
          <w:sz w:val="26"/>
          <w:szCs w:val="26"/>
        </w:rPr>
        <w:t>.</w:t>
      </w:r>
    </w:p>
    <w:p w:rsidR="008E360C" w:rsidRPr="00DB5792" w:rsidRDefault="008E360C" w:rsidP="002C4704">
      <w:pPr>
        <w:tabs>
          <w:tab w:val="left" w:pos="1080"/>
        </w:tabs>
        <w:ind w:firstLine="709"/>
        <w:jc w:val="both"/>
        <w:rPr>
          <w:rFonts w:ascii="PT Astra Serif" w:eastAsia="Andale Sans UI" w:hAnsi="PT Astra Serif"/>
          <w:kern w:val="2"/>
          <w:sz w:val="26"/>
          <w:szCs w:val="26"/>
        </w:rPr>
      </w:pPr>
      <w:r w:rsidRPr="00DB5792">
        <w:rPr>
          <w:rFonts w:ascii="PT Astra Serif" w:eastAsia="Andale Sans UI" w:hAnsi="PT Astra Serif"/>
          <w:kern w:val="2"/>
          <w:sz w:val="26"/>
          <w:szCs w:val="26"/>
        </w:rPr>
        <w:t xml:space="preserve">Общее количество виртуальных посетителей публикаций музея на различных тематических </w:t>
      </w:r>
      <w:proofErr w:type="gramStart"/>
      <w:r w:rsidRPr="00DB5792">
        <w:rPr>
          <w:rFonts w:ascii="PT Astra Serif" w:eastAsia="Andale Sans UI" w:hAnsi="PT Astra Serif"/>
          <w:kern w:val="2"/>
          <w:sz w:val="26"/>
          <w:szCs w:val="26"/>
        </w:rPr>
        <w:t>Интернет-порталах</w:t>
      </w:r>
      <w:proofErr w:type="gramEnd"/>
      <w:r w:rsidRPr="00DB5792">
        <w:rPr>
          <w:rFonts w:ascii="PT Astra Serif" w:eastAsia="Andale Sans UI" w:hAnsi="PT Astra Serif"/>
          <w:kern w:val="2"/>
          <w:sz w:val="26"/>
          <w:szCs w:val="26"/>
        </w:rPr>
        <w:t xml:space="preserve"> по итогам деятельности за 2021 год составило 124 482 просмотра.</w:t>
      </w:r>
    </w:p>
    <w:p w:rsidR="008E360C" w:rsidRPr="00DB5792" w:rsidRDefault="008E360C" w:rsidP="002C4704">
      <w:pPr>
        <w:widowControl w:val="0"/>
        <w:suppressAutoHyphens/>
        <w:ind w:firstLine="709"/>
        <w:jc w:val="both"/>
        <w:rPr>
          <w:rFonts w:ascii="PT Astra Serif" w:eastAsia="Andale Sans UI" w:hAnsi="PT Astra Serif"/>
          <w:kern w:val="2"/>
          <w:sz w:val="26"/>
          <w:szCs w:val="26"/>
        </w:rPr>
      </w:pPr>
      <w:r w:rsidRPr="00DB5792">
        <w:rPr>
          <w:rFonts w:ascii="PT Astra Serif" w:eastAsia="Andale Sans UI" w:hAnsi="PT Astra Serif"/>
          <w:iCs/>
          <w:kern w:val="2"/>
          <w:sz w:val="26"/>
          <w:szCs w:val="26"/>
        </w:rPr>
        <w:t>В э</w:t>
      </w:r>
      <w:r w:rsidRPr="00DB5792">
        <w:rPr>
          <w:rFonts w:ascii="PT Astra Serif" w:hAnsi="PT Astra Serif"/>
          <w:kern w:val="2"/>
          <w:sz w:val="26"/>
          <w:szCs w:val="26"/>
        </w:rPr>
        <w:t xml:space="preserve">кспозиции под открытым небом «Суеват пауль» </w:t>
      </w:r>
      <w:r w:rsidRPr="00DB5792">
        <w:rPr>
          <w:rFonts w:ascii="PT Astra Serif" w:eastAsia="Andale Sans UI" w:hAnsi="PT Astra Serif"/>
          <w:iCs/>
          <w:kern w:val="2"/>
          <w:sz w:val="26"/>
          <w:szCs w:val="26"/>
        </w:rPr>
        <w:t xml:space="preserve">проведено </w:t>
      </w:r>
      <w:r w:rsidRPr="00DB5792">
        <w:rPr>
          <w:rFonts w:ascii="PT Astra Serif" w:hAnsi="PT Astra Serif"/>
          <w:kern w:val="2"/>
          <w:sz w:val="26"/>
          <w:szCs w:val="26"/>
        </w:rPr>
        <w:t>25 экскурси</w:t>
      </w:r>
      <w:r w:rsidR="009F78BB" w:rsidRPr="00DB5792">
        <w:rPr>
          <w:rFonts w:ascii="PT Astra Serif" w:hAnsi="PT Astra Serif"/>
          <w:kern w:val="2"/>
          <w:sz w:val="26"/>
          <w:szCs w:val="26"/>
        </w:rPr>
        <w:t>й</w:t>
      </w:r>
      <w:r w:rsidRPr="00DB5792">
        <w:rPr>
          <w:rFonts w:ascii="PT Astra Serif" w:hAnsi="PT Astra Serif"/>
          <w:kern w:val="2"/>
          <w:sz w:val="26"/>
          <w:szCs w:val="26"/>
        </w:rPr>
        <w:t xml:space="preserve"> </w:t>
      </w:r>
      <w:r w:rsidRPr="00DB5792">
        <w:rPr>
          <w:rFonts w:ascii="PT Astra Serif" w:eastAsia="Andale Sans UI" w:hAnsi="PT Astra Serif"/>
          <w:kern w:val="2"/>
          <w:sz w:val="26"/>
          <w:szCs w:val="26"/>
        </w:rPr>
        <w:t>с количеством участников 395 человек. Индивидуально и организован</w:t>
      </w:r>
      <w:r w:rsidR="00E108CE" w:rsidRPr="00DB5792">
        <w:rPr>
          <w:rFonts w:ascii="PT Astra Serif" w:eastAsia="Andale Sans UI" w:hAnsi="PT Astra Serif"/>
          <w:kern w:val="2"/>
          <w:sz w:val="26"/>
          <w:szCs w:val="26"/>
        </w:rPr>
        <w:t>ными группами</w:t>
      </w:r>
      <w:r w:rsidRPr="00DB5792">
        <w:rPr>
          <w:rFonts w:ascii="PT Astra Serif" w:eastAsia="Andale Sans UI" w:hAnsi="PT Astra Serif"/>
          <w:kern w:val="2"/>
          <w:sz w:val="26"/>
          <w:szCs w:val="26"/>
        </w:rPr>
        <w:t xml:space="preserve"> музей под открытым небом посетил</w:t>
      </w:r>
      <w:r w:rsidR="007549DA" w:rsidRPr="00DB5792">
        <w:rPr>
          <w:rFonts w:ascii="PT Astra Serif" w:eastAsia="Andale Sans UI" w:hAnsi="PT Astra Serif"/>
          <w:kern w:val="2"/>
          <w:sz w:val="26"/>
          <w:szCs w:val="26"/>
        </w:rPr>
        <w:t>и</w:t>
      </w:r>
      <w:r w:rsidRPr="00DB5792">
        <w:rPr>
          <w:rFonts w:ascii="PT Astra Serif" w:eastAsia="Andale Sans UI" w:hAnsi="PT Astra Serif"/>
          <w:kern w:val="2"/>
          <w:sz w:val="26"/>
          <w:szCs w:val="26"/>
        </w:rPr>
        <w:t xml:space="preserve"> 11 717 человек</w:t>
      </w:r>
      <w:r w:rsidR="00C9680A" w:rsidRPr="00DB5792">
        <w:rPr>
          <w:rFonts w:ascii="PT Astra Serif" w:eastAsia="Andale Sans UI" w:hAnsi="PT Astra Serif"/>
          <w:kern w:val="2"/>
          <w:sz w:val="26"/>
          <w:szCs w:val="26"/>
        </w:rPr>
        <w:t xml:space="preserve">, из них </w:t>
      </w:r>
      <w:r w:rsidRPr="00DB5792">
        <w:rPr>
          <w:rFonts w:ascii="PT Astra Serif" w:eastAsia="Andale Sans UI" w:hAnsi="PT Astra Serif"/>
          <w:kern w:val="2"/>
          <w:sz w:val="26"/>
          <w:szCs w:val="26"/>
        </w:rPr>
        <w:t>4</w:t>
      </w:r>
      <w:r w:rsidR="00C9680A" w:rsidRPr="00DB5792">
        <w:rPr>
          <w:rFonts w:ascii="PT Astra Serif" w:eastAsia="Andale Sans UI" w:hAnsi="PT Astra Serif"/>
          <w:kern w:val="2"/>
          <w:sz w:val="26"/>
          <w:szCs w:val="26"/>
        </w:rPr>
        <w:t xml:space="preserve"> </w:t>
      </w:r>
      <w:r w:rsidRPr="00DB5792">
        <w:rPr>
          <w:rFonts w:ascii="PT Astra Serif" w:eastAsia="Andale Sans UI" w:hAnsi="PT Astra Serif"/>
          <w:kern w:val="2"/>
          <w:sz w:val="26"/>
          <w:szCs w:val="26"/>
        </w:rPr>
        <w:t>785 – дети и подростки. Общее число посетителей 12 112 человек.</w:t>
      </w:r>
    </w:p>
    <w:p w:rsidR="008E360C" w:rsidRPr="00DB5792" w:rsidRDefault="008E360C" w:rsidP="002C4704">
      <w:pPr>
        <w:pStyle w:val="af2"/>
        <w:shd w:val="clear" w:color="auto" w:fill="FFFFFF"/>
        <w:spacing w:before="0" w:after="0"/>
        <w:ind w:firstLine="709"/>
        <w:jc w:val="both"/>
        <w:rPr>
          <w:rFonts w:ascii="PT Astra Serif" w:hAnsi="PT Astra Serif"/>
          <w:color w:val="000000"/>
          <w:sz w:val="26"/>
          <w:szCs w:val="26"/>
          <w:shd w:val="clear" w:color="auto" w:fill="FFFFFF"/>
        </w:rPr>
      </w:pPr>
      <w:r w:rsidRPr="00DB5792">
        <w:rPr>
          <w:rFonts w:ascii="PT Astra Serif" w:hAnsi="PT Astra Serif"/>
          <w:color w:val="000000"/>
          <w:sz w:val="26"/>
          <w:szCs w:val="26"/>
          <w:shd w:val="clear" w:color="auto" w:fill="FFFFFF"/>
        </w:rPr>
        <w:t xml:space="preserve">В 2021 году </w:t>
      </w:r>
      <w:r w:rsidR="00C9680A" w:rsidRPr="00DB5792">
        <w:rPr>
          <w:rFonts w:ascii="PT Astra Serif" w:hAnsi="PT Astra Serif"/>
          <w:color w:val="000000"/>
          <w:sz w:val="26"/>
          <w:szCs w:val="26"/>
          <w:shd w:val="clear" w:color="auto" w:fill="FFFFFF"/>
        </w:rPr>
        <w:t>МБУ «</w:t>
      </w:r>
      <w:r w:rsidRPr="00DB5792">
        <w:rPr>
          <w:rFonts w:ascii="PT Astra Serif" w:hAnsi="PT Astra Serif"/>
          <w:color w:val="000000"/>
          <w:sz w:val="26"/>
          <w:szCs w:val="26"/>
          <w:shd w:val="clear" w:color="auto" w:fill="FFFFFF"/>
        </w:rPr>
        <w:t>Музей истории и этнографии</w:t>
      </w:r>
      <w:r w:rsidR="00C9680A" w:rsidRPr="00DB5792">
        <w:rPr>
          <w:rFonts w:ascii="PT Astra Serif" w:hAnsi="PT Astra Serif"/>
          <w:color w:val="000000"/>
          <w:sz w:val="26"/>
          <w:szCs w:val="26"/>
          <w:shd w:val="clear" w:color="auto" w:fill="FFFFFF"/>
        </w:rPr>
        <w:t>»</w:t>
      </w:r>
      <w:r w:rsidRPr="00DB5792">
        <w:rPr>
          <w:rFonts w:ascii="PT Astra Serif" w:hAnsi="PT Astra Serif"/>
          <w:color w:val="000000"/>
          <w:sz w:val="26"/>
          <w:szCs w:val="26"/>
          <w:shd w:val="clear" w:color="auto" w:fill="FFFFFF"/>
        </w:rPr>
        <w:t xml:space="preserve"> стал участником всероссийского проекта «Пушки</w:t>
      </w:r>
      <w:r w:rsidR="007549DA" w:rsidRPr="00DB5792">
        <w:rPr>
          <w:rFonts w:ascii="PT Astra Serif" w:hAnsi="PT Astra Serif"/>
          <w:color w:val="000000"/>
          <w:sz w:val="26"/>
          <w:szCs w:val="26"/>
          <w:shd w:val="clear" w:color="auto" w:fill="FFFFFF"/>
        </w:rPr>
        <w:t>н</w:t>
      </w:r>
      <w:r w:rsidRPr="00DB5792">
        <w:rPr>
          <w:rFonts w:ascii="PT Astra Serif" w:hAnsi="PT Astra Serif"/>
          <w:color w:val="000000"/>
          <w:sz w:val="26"/>
          <w:szCs w:val="26"/>
          <w:shd w:val="clear" w:color="auto" w:fill="FFFFFF"/>
        </w:rPr>
        <w:t xml:space="preserve">ская карта». На официальном сайте учреждения, был создан раздел, в котором публикуется актуальная информация и новости проекта, а также ссылки на покупку билетов на мероприятия, доступных к посещению по данной программе. </w:t>
      </w:r>
    </w:p>
    <w:p w:rsidR="00C9680A" w:rsidRPr="00DB5792" w:rsidRDefault="008E360C" w:rsidP="002C4704">
      <w:pPr>
        <w:tabs>
          <w:tab w:val="left" w:pos="1134"/>
        </w:tabs>
        <w:suppressAutoHyphens/>
        <w:autoSpaceDE w:val="0"/>
        <w:autoSpaceDN w:val="0"/>
        <w:adjustRightInd w:val="0"/>
        <w:ind w:firstLine="709"/>
        <w:jc w:val="both"/>
        <w:rPr>
          <w:rFonts w:ascii="PT Astra Serif" w:hAnsi="PT Astra Serif"/>
          <w:sz w:val="26"/>
          <w:szCs w:val="26"/>
          <w:lang w:eastAsia="ru-RU"/>
        </w:rPr>
      </w:pPr>
      <w:r w:rsidRPr="00DB5792">
        <w:rPr>
          <w:rFonts w:ascii="PT Astra Serif" w:hAnsi="PT Astra Serif"/>
          <w:sz w:val="26"/>
          <w:szCs w:val="26"/>
          <w:lang w:eastAsia="ru-RU"/>
        </w:rPr>
        <w:t>Реализован грант Фонда Потанина на сумму 846</w:t>
      </w:r>
      <w:r w:rsidR="00C9680A" w:rsidRPr="00DB5792">
        <w:rPr>
          <w:rFonts w:ascii="PT Astra Serif" w:hAnsi="PT Astra Serif"/>
          <w:sz w:val="26"/>
          <w:szCs w:val="26"/>
          <w:lang w:eastAsia="ru-RU"/>
        </w:rPr>
        <w:t xml:space="preserve">,4 тыс. </w:t>
      </w:r>
      <w:r w:rsidRPr="00DB5792">
        <w:rPr>
          <w:rFonts w:ascii="PT Astra Serif" w:hAnsi="PT Astra Serif"/>
          <w:sz w:val="26"/>
          <w:szCs w:val="26"/>
          <w:lang w:eastAsia="ru-RU"/>
        </w:rPr>
        <w:t>рублей с проектом «Актуальный музей. Новые формы коммуникаций с посетителями»</w:t>
      </w:r>
      <w:r w:rsidR="00C9680A" w:rsidRPr="00DB5792">
        <w:rPr>
          <w:rFonts w:ascii="PT Astra Serif" w:hAnsi="PT Astra Serif"/>
          <w:sz w:val="26"/>
          <w:szCs w:val="26"/>
          <w:lang w:eastAsia="ru-RU"/>
        </w:rPr>
        <w:t xml:space="preserve">: </w:t>
      </w:r>
    </w:p>
    <w:p w:rsidR="008E360C" w:rsidRPr="00DB5792" w:rsidRDefault="00C9680A" w:rsidP="002C4704">
      <w:pPr>
        <w:tabs>
          <w:tab w:val="left" w:pos="1134"/>
        </w:tabs>
        <w:suppressAutoHyphens/>
        <w:autoSpaceDE w:val="0"/>
        <w:autoSpaceDN w:val="0"/>
        <w:adjustRightInd w:val="0"/>
        <w:ind w:firstLine="709"/>
        <w:jc w:val="both"/>
        <w:rPr>
          <w:rFonts w:ascii="PT Astra Serif" w:hAnsi="PT Astra Serif"/>
          <w:sz w:val="26"/>
          <w:szCs w:val="26"/>
          <w:lang w:eastAsia="ru-RU"/>
        </w:rPr>
      </w:pPr>
      <w:r w:rsidRPr="00DB5792">
        <w:rPr>
          <w:rFonts w:ascii="PT Astra Serif" w:hAnsi="PT Astra Serif"/>
          <w:sz w:val="26"/>
          <w:szCs w:val="26"/>
          <w:lang w:eastAsia="ru-RU"/>
        </w:rPr>
        <w:t>- о</w:t>
      </w:r>
      <w:r w:rsidR="008E360C" w:rsidRPr="00DB5792">
        <w:rPr>
          <w:rFonts w:ascii="PT Astra Serif" w:hAnsi="PT Astra Serif"/>
          <w:sz w:val="26"/>
          <w:szCs w:val="26"/>
          <w:lang w:eastAsia="ru-RU"/>
        </w:rPr>
        <w:t>беспечен максимальный показ музейных коллекций в сети Интернет</w:t>
      </w:r>
      <w:r w:rsidRPr="00DB5792">
        <w:rPr>
          <w:rFonts w:ascii="PT Astra Serif" w:hAnsi="PT Astra Serif"/>
          <w:sz w:val="26"/>
          <w:szCs w:val="26"/>
          <w:lang w:eastAsia="ru-RU"/>
        </w:rPr>
        <w:t xml:space="preserve">; </w:t>
      </w:r>
    </w:p>
    <w:p w:rsidR="008E360C" w:rsidRPr="00DB5792" w:rsidRDefault="00C9680A" w:rsidP="002C4704">
      <w:pPr>
        <w:tabs>
          <w:tab w:val="left" w:pos="1134"/>
        </w:tabs>
        <w:suppressAutoHyphens/>
        <w:autoSpaceDE w:val="0"/>
        <w:autoSpaceDN w:val="0"/>
        <w:adjustRightInd w:val="0"/>
        <w:ind w:firstLine="709"/>
        <w:jc w:val="both"/>
        <w:rPr>
          <w:rFonts w:ascii="PT Astra Serif" w:hAnsi="PT Astra Serif"/>
          <w:sz w:val="26"/>
          <w:szCs w:val="26"/>
          <w:lang w:eastAsia="ru-RU"/>
        </w:rPr>
      </w:pPr>
      <w:r w:rsidRPr="00DB5792">
        <w:rPr>
          <w:rFonts w:ascii="PT Astra Serif" w:hAnsi="PT Astra Serif"/>
          <w:sz w:val="26"/>
          <w:szCs w:val="26"/>
          <w:lang w:eastAsia="ru-RU"/>
        </w:rPr>
        <w:t>- с</w:t>
      </w:r>
      <w:r w:rsidR="008E360C" w:rsidRPr="00DB5792">
        <w:rPr>
          <w:rFonts w:ascii="PT Astra Serif" w:hAnsi="PT Astra Serif"/>
          <w:sz w:val="26"/>
          <w:szCs w:val="26"/>
          <w:lang w:eastAsia="ru-RU"/>
        </w:rPr>
        <w:t>оздан цикл публикаций «Открой для себя Суеват» – видеорубрика о музейной экспозиции по</w:t>
      </w:r>
      <w:r w:rsidRPr="00DB5792">
        <w:rPr>
          <w:rFonts w:ascii="PT Astra Serif" w:hAnsi="PT Astra Serif"/>
          <w:sz w:val="26"/>
          <w:szCs w:val="26"/>
          <w:lang w:eastAsia="ru-RU"/>
        </w:rPr>
        <w:t>д открытым небом «Суеват пауль»;</w:t>
      </w:r>
    </w:p>
    <w:p w:rsidR="008E360C" w:rsidRPr="00DB5792" w:rsidRDefault="00C9680A" w:rsidP="002C4704">
      <w:pPr>
        <w:tabs>
          <w:tab w:val="left" w:pos="1134"/>
        </w:tabs>
        <w:suppressAutoHyphens/>
        <w:autoSpaceDE w:val="0"/>
        <w:autoSpaceDN w:val="0"/>
        <w:adjustRightInd w:val="0"/>
        <w:ind w:firstLine="709"/>
        <w:jc w:val="both"/>
        <w:rPr>
          <w:rFonts w:ascii="PT Astra Serif" w:hAnsi="PT Astra Serif"/>
          <w:sz w:val="26"/>
          <w:szCs w:val="26"/>
          <w:lang w:eastAsia="ru-RU"/>
        </w:rPr>
      </w:pPr>
      <w:r w:rsidRPr="00DB5792">
        <w:rPr>
          <w:rFonts w:ascii="PT Astra Serif" w:hAnsi="PT Astra Serif"/>
          <w:sz w:val="26"/>
          <w:szCs w:val="26"/>
          <w:lang w:eastAsia="ru-RU"/>
        </w:rPr>
        <w:t>- п</w:t>
      </w:r>
      <w:r w:rsidR="008E360C" w:rsidRPr="00DB5792">
        <w:rPr>
          <w:rFonts w:ascii="PT Astra Serif" w:hAnsi="PT Astra Serif"/>
          <w:sz w:val="26"/>
          <w:szCs w:val="26"/>
          <w:lang w:eastAsia="ru-RU"/>
        </w:rPr>
        <w:t>роведена 21 тематическ</w:t>
      </w:r>
      <w:r w:rsidR="00367A49" w:rsidRPr="00DB5792">
        <w:rPr>
          <w:rFonts w:ascii="PT Astra Serif" w:hAnsi="PT Astra Serif"/>
          <w:sz w:val="26"/>
          <w:szCs w:val="26"/>
          <w:lang w:eastAsia="ru-RU"/>
        </w:rPr>
        <w:t>ая</w:t>
      </w:r>
      <w:r w:rsidR="008E360C" w:rsidRPr="00DB5792">
        <w:rPr>
          <w:rFonts w:ascii="PT Astra Serif" w:hAnsi="PT Astra Serif"/>
          <w:sz w:val="26"/>
          <w:szCs w:val="26"/>
          <w:lang w:eastAsia="ru-RU"/>
        </w:rPr>
        <w:t xml:space="preserve"> </w:t>
      </w:r>
      <w:proofErr w:type="spellStart"/>
      <w:r w:rsidR="008E360C" w:rsidRPr="00DB5792">
        <w:rPr>
          <w:rFonts w:ascii="PT Astra Serif" w:hAnsi="PT Astra Serif"/>
          <w:sz w:val="26"/>
          <w:szCs w:val="26"/>
          <w:lang w:eastAsia="ru-RU"/>
        </w:rPr>
        <w:t>видеоэкскурси</w:t>
      </w:r>
      <w:r w:rsidR="00367A49" w:rsidRPr="00DB5792">
        <w:rPr>
          <w:rFonts w:ascii="PT Astra Serif" w:hAnsi="PT Astra Serif"/>
          <w:sz w:val="26"/>
          <w:szCs w:val="26"/>
          <w:lang w:eastAsia="ru-RU"/>
        </w:rPr>
        <w:t>я</w:t>
      </w:r>
      <w:proofErr w:type="spellEnd"/>
      <w:r w:rsidR="008E360C" w:rsidRPr="00DB5792">
        <w:rPr>
          <w:rFonts w:ascii="PT Astra Serif" w:hAnsi="PT Astra Serif"/>
          <w:sz w:val="26"/>
          <w:szCs w:val="26"/>
          <w:lang w:eastAsia="ru-RU"/>
        </w:rPr>
        <w:t xml:space="preserve"> в экспозиции музея и на временных выставках в онлайн режиме. Общее количество виртуальных зрителей около 12 тысяч. Это самый популярный вид деятельности, который был запланиро</w:t>
      </w:r>
      <w:r w:rsidRPr="00DB5792">
        <w:rPr>
          <w:rFonts w:ascii="PT Astra Serif" w:hAnsi="PT Astra Serif"/>
          <w:sz w:val="26"/>
          <w:szCs w:val="26"/>
          <w:lang w:eastAsia="ru-RU"/>
        </w:rPr>
        <w:t>ван в рамках реализации проекта;</w:t>
      </w:r>
    </w:p>
    <w:p w:rsidR="008E360C" w:rsidRPr="00DB5792" w:rsidRDefault="00C9680A" w:rsidP="002C4704">
      <w:pPr>
        <w:tabs>
          <w:tab w:val="left" w:pos="1134"/>
        </w:tabs>
        <w:suppressAutoHyphens/>
        <w:autoSpaceDE w:val="0"/>
        <w:autoSpaceDN w:val="0"/>
        <w:adjustRightInd w:val="0"/>
        <w:ind w:firstLine="709"/>
        <w:jc w:val="both"/>
        <w:rPr>
          <w:rFonts w:ascii="PT Astra Serif" w:hAnsi="PT Astra Serif"/>
          <w:sz w:val="26"/>
          <w:szCs w:val="26"/>
          <w:lang w:eastAsia="ru-RU"/>
        </w:rPr>
      </w:pPr>
      <w:r w:rsidRPr="00DB5792">
        <w:rPr>
          <w:rFonts w:ascii="PT Astra Serif" w:hAnsi="PT Astra Serif"/>
          <w:sz w:val="26"/>
          <w:szCs w:val="26"/>
          <w:lang w:eastAsia="ru-RU"/>
        </w:rPr>
        <w:lastRenderedPageBreak/>
        <w:t>- р</w:t>
      </w:r>
      <w:r w:rsidR="008E360C" w:rsidRPr="00DB5792">
        <w:rPr>
          <w:rFonts w:ascii="PT Astra Serif" w:hAnsi="PT Astra Serif"/>
          <w:sz w:val="26"/>
          <w:szCs w:val="26"/>
          <w:lang w:eastAsia="ru-RU"/>
        </w:rPr>
        <w:t xml:space="preserve">азработано мобильное приложение «Суеват под рукой» - </w:t>
      </w:r>
      <w:proofErr w:type="gramStart"/>
      <w:r w:rsidR="008E360C" w:rsidRPr="00DB5792">
        <w:rPr>
          <w:rFonts w:ascii="PT Astra Serif" w:hAnsi="PT Astra Serif"/>
          <w:sz w:val="26"/>
          <w:szCs w:val="26"/>
          <w:lang w:eastAsia="ru-RU"/>
        </w:rPr>
        <w:t>интерактивный</w:t>
      </w:r>
      <w:proofErr w:type="gramEnd"/>
      <w:r w:rsidR="008E360C" w:rsidRPr="00DB5792">
        <w:rPr>
          <w:rFonts w:ascii="PT Astra Serif" w:hAnsi="PT Astra Serif"/>
          <w:sz w:val="26"/>
          <w:szCs w:val="26"/>
          <w:lang w:eastAsia="ru-RU"/>
        </w:rPr>
        <w:t xml:space="preserve"> контент, который представляет собой дизайнерское и техническое программное решение, позволяющее воспроизводить и управлять информацией и визуальным материалом. </w:t>
      </w:r>
    </w:p>
    <w:p w:rsidR="008E360C" w:rsidRPr="00DB5792" w:rsidRDefault="008E360C" w:rsidP="002C4704">
      <w:pPr>
        <w:widowControl w:val="0"/>
        <w:suppressAutoHyphens/>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Реализация регионального проекта «Творческие люди» национального проекта «Культура» позволила в 2021 году 2 работникам в сфере культуры МБУ «Музей истории и этнографии» получить дополнительное образование на базе Центров непрерывного образования и повышения квалификации Российской Федерации.</w:t>
      </w:r>
    </w:p>
    <w:p w:rsidR="00D53D23" w:rsidRPr="00DB5792" w:rsidRDefault="00D53D23" w:rsidP="002C4704">
      <w:pPr>
        <w:tabs>
          <w:tab w:val="left" w:pos="1080"/>
        </w:tabs>
        <w:autoSpaceDE w:val="0"/>
        <w:ind w:firstLine="709"/>
        <w:rPr>
          <w:rFonts w:ascii="PT Astra Serif" w:eastAsia="Andale Sans UI" w:hAnsi="PT Astra Serif"/>
          <w:b/>
          <w:kern w:val="2"/>
          <w:sz w:val="26"/>
          <w:szCs w:val="26"/>
          <w:highlight w:val="yellow"/>
        </w:rPr>
      </w:pPr>
    </w:p>
    <w:p w:rsidR="00374445" w:rsidRPr="00DB5792" w:rsidRDefault="00374445" w:rsidP="002C4704">
      <w:pPr>
        <w:widowControl w:val="0"/>
        <w:suppressAutoHyphens/>
        <w:ind w:firstLine="709"/>
        <w:rPr>
          <w:rFonts w:ascii="PT Astra Serif" w:eastAsia="Calibri" w:hAnsi="PT Astra Serif"/>
          <w:sz w:val="26"/>
          <w:szCs w:val="26"/>
          <w:lang w:eastAsia="en-US"/>
        </w:rPr>
      </w:pPr>
      <w:r w:rsidRPr="00DB5792">
        <w:rPr>
          <w:rFonts w:ascii="PT Astra Serif" w:eastAsia="Andale Sans UI" w:hAnsi="PT Astra Serif"/>
          <w:b/>
          <w:kern w:val="2"/>
          <w:sz w:val="26"/>
          <w:szCs w:val="26"/>
        </w:rPr>
        <w:t>Библиотечное дело</w:t>
      </w:r>
    </w:p>
    <w:p w:rsidR="005D0D98" w:rsidRPr="00DB5792" w:rsidRDefault="005D0D98" w:rsidP="002C4704">
      <w:pPr>
        <w:ind w:firstLine="709"/>
        <w:jc w:val="both"/>
        <w:rPr>
          <w:rFonts w:ascii="PT Astra Serif" w:hAnsi="PT Astra Serif"/>
          <w:sz w:val="26"/>
          <w:szCs w:val="26"/>
        </w:rPr>
      </w:pPr>
      <w:r w:rsidRPr="00DB5792">
        <w:rPr>
          <w:rFonts w:ascii="PT Astra Serif" w:eastAsia="Arial" w:hAnsi="PT Astra Serif"/>
          <w:kern w:val="2"/>
          <w:sz w:val="26"/>
          <w:szCs w:val="26"/>
        </w:rPr>
        <w:t xml:space="preserve">В состав МБУ </w:t>
      </w:r>
      <w:r w:rsidRPr="00DB5792">
        <w:rPr>
          <w:rFonts w:ascii="PT Astra Serif" w:hAnsi="PT Astra Serif"/>
          <w:sz w:val="26"/>
          <w:szCs w:val="26"/>
        </w:rPr>
        <w:t xml:space="preserve">«Централизованная библиотечная система города Югорска» (далее - </w:t>
      </w:r>
      <w:r w:rsidRPr="00DB5792">
        <w:rPr>
          <w:rFonts w:ascii="PT Astra Serif" w:eastAsia="Arial" w:hAnsi="PT Astra Serif"/>
          <w:sz w:val="26"/>
          <w:szCs w:val="26"/>
        </w:rPr>
        <w:t xml:space="preserve">МБУ «ЦБС г. Югорска») </w:t>
      </w:r>
      <w:r w:rsidRPr="00DB5792">
        <w:rPr>
          <w:rFonts w:ascii="PT Astra Serif" w:hAnsi="PT Astra Serif"/>
          <w:sz w:val="26"/>
          <w:szCs w:val="26"/>
        </w:rPr>
        <w:t xml:space="preserve">входят 2 библиотеки: Центральная городская библиотека и Центральная городская детская библиотека. </w:t>
      </w:r>
    </w:p>
    <w:p w:rsidR="005D0D98" w:rsidRPr="00DB5792" w:rsidRDefault="005D0D98" w:rsidP="002C4704">
      <w:pPr>
        <w:widowControl w:val="0"/>
        <w:suppressAutoHyphens/>
        <w:ind w:firstLine="709"/>
        <w:contextualSpacing/>
        <w:jc w:val="both"/>
        <w:rPr>
          <w:rFonts w:ascii="PT Astra Serif" w:hAnsi="PT Astra Serif"/>
          <w:sz w:val="26"/>
          <w:szCs w:val="26"/>
        </w:rPr>
      </w:pPr>
      <w:r w:rsidRPr="00DB5792">
        <w:rPr>
          <w:rFonts w:ascii="PT Astra Serif" w:eastAsia="Arial" w:hAnsi="PT Astra Serif"/>
          <w:sz w:val="26"/>
          <w:szCs w:val="26"/>
        </w:rPr>
        <w:t>Количество читателей МБУ «ЦБС г. Югорска» по итогам 2021 года составило</w:t>
      </w:r>
      <w:r w:rsidRPr="00DB5792">
        <w:rPr>
          <w:rFonts w:ascii="PT Astra Serif" w:hAnsi="PT Astra Serif"/>
          <w:sz w:val="26"/>
          <w:szCs w:val="26"/>
        </w:rPr>
        <w:t xml:space="preserve"> 14 452 человек, в том числе 5 633 </w:t>
      </w:r>
      <w:r w:rsidR="00AD311D" w:rsidRPr="00DB5792">
        <w:rPr>
          <w:rFonts w:ascii="PT Astra Serif" w:hAnsi="PT Astra Serif"/>
          <w:sz w:val="26"/>
          <w:szCs w:val="26"/>
        </w:rPr>
        <w:t xml:space="preserve">ребенка </w:t>
      </w:r>
      <w:r w:rsidRPr="00DB5792">
        <w:rPr>
          <w:rFonts w:ascii="PT Astra Serif" w:hAnsi="PT Astra Serif"/>
          <w:sz w:val="26"/>
          <w:szCs w:val="26"/>
        </w:rPr>
        <w:t>в возрасте до 14 лет. За отч</w:t>
      </w:r>
      <w:r w:rsidR="00AD311D" w:rsidRPr="00DB5792">
        <w:rPr>
          <w:rFonts w:ascii="PT Astra Serif" w:hAnsi="PT Astra Serif"/>
          <w:sz w:val="26"/>
          <w:szCs w:val="26"/>
        </w:rPr>
        <w:t>етный период библиотеки посетили</w:t>
      </w:r>
      <w:r w:rsidRPr="00DB5792">
        <w:rPr>
          <w:rFonts w:ascii="PT Astra Serif" w:hAnsi="PT Astra Serif"/>
          <w:sz w:val="26"/>
          <w:szCs w:val="26"/>
        </w:rPr>
        <w:t xml:space="preserve"> 90 330 человек, в том числе 37 620 детей в возрасте до 14 лет. </w:t>
      </w:r>
    </w:p>
    <w:p w:rsidR="005D0D98" w:rsidRPr="00DB5792" w:rsidRDefault="005D0D98" w:rsidP="002C4704">
      <w:pPr>
        <w:suppressLineNumbers/>
        <w:snapToGrid w:val="0"/>
        <w:ind w:firstLine="709"/>
        <w:jc w:val="both"/>
        <w:rPr>
          <w:rFonts w:ascii="PT Astra Serif" w:eastAsia="Arial" w:hAnsi="PT Astra Serif"/>
          <w:sz w:val="26"/>
          <w:szCs w:val="26"/>
        </w:rPr>
      </w:pPr>
      <w:r w:rsidRPr="00DB5792">
        <w:rPr>
          <w:rFonts w:ascii="PT Astra Serif" w:eastAsia="Arial" w:hAnsi="PT Astra Serif"/>
          <w:sz w:val="26"/>
          <w:szCs w:val="26"/>
        </w:rPr>
        <w:t>На конец отчетного периода библиотечный фонд составляет 160 322 экземпляра, поступление новых книг 4 506 экземпляров.</w:t>
      </w:r>
    </w:p>
    <w:p w:rsidR="005D0D98" w:rsidRPr="00DB5792" w:rsidRDefault="005D0D98" w:rsidP="002C4704">
      <w:pPr>
        <w:suppressLineNumbers/>
        <w:snapToGrid w:val="0"/>
        <w:ind w:firstLine="709"/>
        <w:jc w:val="both"/>
        <w:rPr>
          <w:rFonts w:ascii="PT Astra Serif" w:eastAsia="Arial" w:hAnsi="PT Astra Serif"/>
          <w:kern w:val="2"/>
          <w:sz w:val="26"/>
          <w:szCs w:val="26"/>
        </w:rPr>
      </w:pPr>
      <w:r w:rsidRPr="00DB5792">
        <w:rPr>
          <w:rFonts w:ascii="PT Astra Serif" w:eastAsia="Arial" w:hAnsi="PT Astra Serif"/>
          <w:kern w:val="2"/>
          <w:sz w:val="26"/>
          <w:szCs w:val="26"/>
        </w:rPr>
        <w:t>В отчетном периоде 2021 года экспонировалось 110 книжных выставок: из них в формате онлайн 42 выставки. Всего в отчетном периоде 2021 года библиотеки провели в офлайн режиме 430 мероприятий, в которых принял</w:t>
      </w:r>
      <w:r w:rsidR="00AD311D" w:rsidRPr="00DB5792">
        <w:rPr>
          <w:rFonts w:ascii="PT Astra Serif" w:eastAsia="Arial" w:hAnsi="PT Astra Serif"/>
          <w:kern w:val="2"/>
          <w:sz w:val="26"/>
          <w:szCs w:val="26"/>
        </w:rPr>
        <w:t>и</w:t>
      </w:r>
      <w:r w:rsidRPr="00DB5792">
        <w:rPr>
          <w:rFonts w:ascii="PT Astra Serif" w:eastAsia="Arial" w:hAnsi="PT Astra Serif"/>
          <w:kern w:val="2"/>
          <w:sz w:val="26"/>
          <w:szCs w:val="26"/>
        </w:rPr>
        <w:t xml:space="preserve"> участие 21 018 читателей, волонтеров библиотек города, а также представителей общественных организаций и медийных персон. Удаленно через сеть интернет проведено 67 мероприятий, количество онлайн просмотров 82 291. Количество посещений удаленно через сеть Интернет по итогам 2021 года составило 131 042 просмотра. </w:t>
      </w:r>
    </w:p>
    <w:p w:rsidR="005D0D98" w:rsidRPr="00DB5792" w:rsidRDefault="005D0D98" w:rsidP="002C4704">
      <w:pPr>
        <w:widowControl w:val="0"/>
        <w:suppressAutoHyphens/>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Реализация регионального проекта «Творческие люди» национального проекта «Культура» позволила в 2021 году   специалистам в сфере культуры МБУ «Централизованная библиотечная система города Югорска» получить дополнительное образование на базе творческих вузов Российской Федерации.</w:t>
      </w:r>
    </w:p>
    <w:p w:rsidR="005D0D98" w:rsidRPr="00DB5792" w:rsidRDefault="005D0D98" w:rsidP="002C4704">
      <w:pPr>
        <w:widowControl w:val="0"/>
        <w:suppressAutoHyphens/>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К достижениям 2021 года также следует отнести:</w:t>
      </w:r>
    </w:p>
    <w:p w:rsidR="005D0D98" w:rsidRPr="00DB5792" w:rsidRDefault="005D0D98" w:rsidP="002C4704">
      <w:pPr>
        <w:widowControl w:val="0"/>
        <w:suppressAutoHyphens/>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 по итогам 2020 года в рейтинге окружного конкурса «Самый читающий муниципалитет Югры» в номинации «Самый читающий городской округ Югры» город Югорск стал лидером второй год подряд;</w:t>
      </w:r>
    </w:p>
    <w:p w:rsidR="005D0D98" w:rsidRPr="00DB5792" w:rsidRDefault="005D0D98" w:rsidP="002C4704">
      <w:pPr>
        <w:widowControl w:val="0"/>
        <w:suppressAutoHyphens/>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 Центральная городская библиотека им. А.И. Харизовой МБУ «Централизованная библиотечная система г.</w:t>
      </w:r>
      <w:r w:rsidR="00AD311D" w:rsidRPr="00DB5792">
        <w:rPr>
          <w:rFonts w:ascii="PT Astra Serif" w:eastAsia="Arial Unicode MS" w:hAnsi="PT Astra Serif"/>
          <w:bCs/>
          <w:kern w:val="2"/>
          <w:sz w:val="26"/>
          <w:szCs w:val="26"/>
        </w:rPr>
        <w:t xml:space="preserve"> </w:t>
      </w:r>
      <w:r w:rsidRPr="00DB5792">
        <w:rPr>
          <w:rFonts w:ascii="PT Astra Serif" w:eastAsia="Arial Unicode MS" w:hAnsi="PT Astra Serif"/>
          <w:bCs/>
          <w:kern w:val="2"/>
          <w:sz w:val="26"/>
          <w:szCs w:val="26"/>
        </w:rPr>
        <w:t>Югорска» вошла в состав награжденных грамотой Министерства культуры Российской Федерации «За эффективное внедрение новых технологий»;</w:t>
      </w:r>
    </w:p>
    <w:p w:rsidR="005D0D98" w:rsidRPr="00DB5792" w:rsidRDefault="005D0D98" w:rsidP="002C4704">
      <w:pPr>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 модельная Центральная городская библиотека им. А.И. Харизовой стала победителем Всероссийского конкурса «Золотая полка» и заняла 1 место в номинации «Лучший модельный фонд общедоступной (публичной) библиотеки»;</w:t>
      </w:r>
    </w:p>
    <w:p w:rsidR="005D0D98" w:rsidRPr="00DB5792" w:rsidRDefault="005D0D98" w:rsidP="002C4704">
      <w:pPr>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 проект «Проектный парклет «КОТ» по благоустройству территории около библиотечно-информационного центра МБУ «ЦБС г.</w:t>
      </w:r>
      <w:r w:rsidR="00AD311D" w:rsidRPr="00DB5792">
        <w:rPr>
          <w:rFonts w:ascii="PT Astra Serif" w:eastAsia="Arial Unicode MS" w:hAnsi="PT Astra Serif"/>
          <w:bCs/>
          <w:kern w:val="2"/>
          <w:sz w:val="26"/>
          <w:szCs w:val="26"/>
        </w:rPr>
        <w:t xml:space="preserve"> </w:t>
      </w:r>
      <w:r w:rsidRPr="00DB5792">
        <w:rPr>
          <w:rFonts w:ascii="PT Astra Serif" w:eastAsia="Arial Unicode MS" w:hAnsi="PT Astra Serif"/>
          <w:bCs/>
          <w:kern w:val="2"/>
          <w:sz w:val="26"/>
          <w:szCs w:val="26"/>
        </w:rPr>
        <w:t xml:space="preserve">Югорска» занял 2 место в окружном конкурсе «Креативная сборная Югры». Командное соревнование организовано на IV Форуме по территориальному маркетингу и брендингу Ханты-Мансийского автономного округа - Югры при поддержке Центра «Открытый регион»; </w:t>
      </w:r>
    </w:p>
    <w:p w:rsidR="005D0D98" w:rsidRPr="00DB5792" w:rsidRDefault="005D0D98" w:rsidP="002C4704">
      <w:pPr>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 xml:space="preserve">- </w:t>
      </w:r>
      <w:r w:rsidR="000A0175" w:rsidRPr="00DB5792">
        <w:rPr>
          <w:rFonts w:ascii="PT Astra Serif" w:eastAsia="Arial Unicode MS" w:hAnsi="PT Astra Serif"/>
          <w:bCs/>
          <w:kern w:val="2"/>
          <w:sz w:val="26"/>
          <w:szCs w:val="26"/>
        </w:rPr>
        <w:t>п</w:t>
      </w:r>
      <w:r w:rsidRPr="00DB5792">
        <w:rPr>
          <w:rFonts w:ascii="PT Astra Serif" w:eastAsia="Arial Unicode MS" w:hAnsi="PT Astra Serif"/>
          <w:bCs/>
          <w:kern w:val="2"/>
          <w:sz w:val="26"/>
          <w:szCs w:val="26"/>
        </w:rPr>
        <w:t xml:space="preserve">роект по формированию </w:t>
      </w:r>
      <w:proofErr w:type="spellStart"/>
      <w:r w:rsidRPr="00DB5792">
        <w:rPr>
          <w:rFonts w:ascii="PT Astra Serif" w:eastAsia="Arial Unicode MS" w:hAnsi="PT Astra Serif"/>
          <w:bCs/>
          <w:kern w:val="2"/>
          <w:sz w:val="26"/>
          <w:szCs w:val="26"/>
        </w:rPr>
        <w:t>медиаграмотности</w:t>
      </w:r>
      <w:proofErr w:type="spellEnd"/>
      <w:r w:rsidRPr="00DB5792">
        <w:rPr>
          <w:rFonts w:ascii="PT Astra Serif" w:eastAsia="Arial Unicode MS" w:hAnsi="PT Astra Serif"/>
          <w:bCs/>
          <w:kern w:val="2"/>
          <w:sz w:val="26"/>
          <w:szCs w:val="26"/>
        </w:rPr>
        <w:t xml:space="preserve"> у людей пожилого возраста «Серебряные нити: Президентская библиотека» стал победителем окружного </w:t>
      </w:r>
      <w:r w:rsidRPr="00DB5792">
        <w:rPr>
          <w:rFonts w:ascii="PT Astra Serif" w:eastAsia="Arial Unicode MS" w:hAnsi="PT Astra Serif"/>
          <w:bCs/>
          <w:kern w:val="2"/>
          <w:sz w:val="26"/>
          <w:szCs w:val="26"/>
        </w:rPr>
        <w:lastRenderedPageBreak/>
        <w:t>конкурса программ и проектов общедоступных библиотек Ханты-Мансийского автономного округа - Югры (1 место).</w:t>
      </w:r>
    </w:p>
    <w:p w:rsidR="005D0D98" w:rsidRPr="00DB5792" w:rsidRDefault="005D0D98" w:rsidP="002C4704">
      <w:pPr>
        <w:ind w:firstLine="709"/>
        <w:jc w:val="both"/>
        <w:rPr>
          <w:rFonts w:ascii="PT Astra Serif" w:eastAsia="Arial Unicode MS" w:hAnsi="PT Astra Serif"/>
          <w:bCs/>
          <w:kern w:val="2"/>
          <w:sz w:val="26"/>
          <w:szCs w:val="26"/>
        </w:rPr>
      </w:pPr>
      <w:r w:rsidRPr="00DB5792">
        <w:rPr>
          <w:rFonts w:ascii="PT Astra Serif" w:eastAsia="Calibri" w:hAnsi="PT Astra Serif"/>
          <w:sz w:val="26"/>
          <w:szCs w:val="26"/>
          <w:shd w:val="clear" w:color="auto" w:fill="FFFFFF"/>
          <w:lang w:eastAsia="en-US"/>
        </w:rPr>
        <w:t xml:space="preserve">Открылась новая локация в Центральной городской детской библиотеке - лаборатория «Коммуникаций и чтения», в которой проводятся уроки компьютерной грамотности, занятия в клубе испанского и английского языка, полезные </w:t>
      </w:r>
      <w:proofErr w:type="spellStart"/>
      <w:r w:rsidRPr="00DB5792">
        <w:rPr>
          <w:rFonts w:ascii="PT Astra Serif" w:eastAsia="Calibri" w:hAnsi="PT Astra Serif"/>
          <w:sz w:val="26"/>
          <w:szCs w:val="26"/>
          <w:shd w:val="clear" w:color="auto" w:fill="FFFFFF"/>
          <w:lang w:eastAsia="en-US"/>
        </w:rPr>
        <w:t>эколекции</w:t>
      </w:r>
      <w:proofErr w:type="spellEnd"/>
      <w:r w:rsidRPr="00DB5792">
        <w:rPr>
          <w:rFonts w:ascii="PT Astra Serif" w:eastAsia="Calibri" w:hAnsi="PT Astra Serif"/>
          <w:sz w:val="26"/>
          <w:szCs w:val="26"/>
          <w:shd w:val="clear" w:color="auto" w:fill="FFFFFF"/>
          <w:lang w:eastAsia="en-US"/>
        </w:rPr>
        <w:t>.</w:t>
      </w:r>
    </w:p>
    <w:p w:rsidR="005D0D98" w:rsidRPr="00DB5792" w:rsidRDefault="005D0D98" w:rsidP="002C4704">
      <w:pPr>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Центральная городская детская библиотека МБУ «ЦБС г.</w:t>
      </w:r>
      <w:r w:rsidR="00AD311D" w:rsidRPr="00DB5792">
        <w:rPr>
          <w:rFonts w:ascii="PT Astra Serif" w:eastAsia="Arial Unicode MS" w:hAnsi="PT Astra Serif"/>
          <w:bCs/>
          <w:kern w:val="2"/>
          <w:sz w:val="26"/>
          <w:szCs w:val="26"/>
        </w:rPr>
        <w:t xml:space="preserve"> </w:t>
      </w:r>
      <w:r w:rsidRPr="00DB5792">
        <w:rPr>
          <w:rFonts w:ascii="PT Astra Serif" w:eastAsia="Arial Unicode MS" w:hAnsi="PT Astra Serif"/>
          <w:bCs/>
          <w:kern w:val="2"/>
          <w:sz w:val="26"/>
          <w:szCs w:val="26"/>
        </w:rPr>
        <w:t>Югорска» заняла 3 место в окружном конкурсе на лучшее библиографическое пособие для детей «Высший пилотаж». Номинация «Страницы на сайте и социальных сетях».</w:t>
      </w:r>
    </w:p>
    <w:p w:rsidR="00357CDF" w:rsidRPr="00DB5792" w:rsidRDefault="005D0D98" w:rsidP="002C4704">
      <w:pPr>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 xml:space="preserve">Библиотеки города Югорска одни из первых приступили к реализации Всероссийского проекта «Пушкинская карта» для молодежи. Проект уникален, а главная его ценность – это возможность посещать мероприятия и объекты культуры не только в своем родном городе, но и в любом другом городе России. Модельная Центральная городская библиотека им. А.И. Харизовой разработала кейс мероприятий для пользователей Пушкинской карты, в который вошли мастер-класс по </w:t>
      </w:r>
      <w:proofErr w:type="spellStart"/>
      <w:r w:rsidRPr="00DB5792">
        <w:rPr>
          <w:rFonts w:ascii="PT Astra Serif" w:eastAsia="Arial Unicode MS" w:hAnsi="PT Astra Serif"/>
          <w:bCs/>
          <w:kern w:val="2"/>
          <w:sz w:val="26"/>
          <w:szCs w:val="26"/>
        </w:rPr>
        <w:t>кастомайзингу</w:t>
      </w:r>
      <w:proofErr w:type="spellEnd"/>
      <w:r w:rsidRPr="00DB5792">
        <w:rPr>
          <w:rFonts w:ascii="PT Astra Serif" w:eastAsia="Arial Unicode MS" w:hAnsi="PT Astra Serif"/>
          <w:bCs/>
          <w:kern w:val="2"/>
          <w:sz w:val="26"/>
          <w:szCs w:val="26"/>
        </w:rPr>
        <w:t xml:space="preserve">, </w:t>
      </w:r>
      <w:proofErr w:type="spellStart"/>
      <w:r w:rsidRPr="00DB5792">
        <w:rPr>
          <w:rFonts w:ascii="PT Astra Serif" w:eastAsia="Arial Unicode MS" w:hAnsi="PT Astra Serif"/>
          <w:bCs/>
          <w:kern w:val="2"/>
          <w:sz w:val="26"/>
          <w:szCs w:val="26"/>
        </w:rPr>
        <w:t>квизбук</w:t>
      </w:r>
      <w:proofErr w:type="spellEnd"/>
      <w:r w:rsidRPr="00DB5792">
        <w:rPr>
          <w:rFonts w:ascii="PT Astra Serif" w:eastAsia="Arial Unicode MS" w:hAnsi="PT Astra Serif"/>
          <w:bCs/>
          <w:kern w:val="2"/>
          <w:sz w:val="26"/>
          <w:szCs w:val="26"/>
        </w:rPr>
        <w:t xml:space="preserve"> #пушка и мастер-кла</w:t>
      </w:r>
      <w:proofErr w:type="gramStart"/>
      <w:r w:rsidRPr="00DB5792">
        <w:rPr>
          <w:rFonts w:ascii="PT Astra Serif" w:eastAsia="Arial Unicode MS" w:hAnsi="PT Astra Serif"/>
          <w:bCs/>
          <w:kern w:val="2"/>
          <w:sz w:val="26"/>
          <w:szCs w:val="26"/>
        </w:rPr>
        <w:t>сс в ст</w:t>
      </w:r>
      <w:proofErr w:type="gramEnd"/>
      <w:r w:rsidRPr="00DB5792">
        <w:rPr>
          <w:rFonts w:ascii="PT Astra Serif" w:eastAsia="Arial Unicode MS" w:hAnsi="PT Astra Serif"/>
          <w:bCs/>
          <w:kern w:val="2"/>
          <w:sz w:val="26"/>
          <w:szCs w:val="26"/>
        </w:rPr>
        <w:t>удии звукозаписи. Анонсы мероприятий публиковались на портале «</w:t>
      </w:r>
      <w:proofErr w:type="spellStart"/>
      <w:r w:rsidRPr="00DB5792">
        <w:rPr>
          <w:rFonts w:ascii="PT Astra Serif" w:eastAsia="Arial Unicode MS" w:hAnsi="PT Astra Serif"/>
          <w:bCs/>
          <w:kern w:val="2"/>
          <w:sz w:val="26"/>
          <w:szCs w:val="26"/>
        </w:rPr>
        <w:t>Культура</w:t>
      </w:r>
      <w:proofErr w:type="gramStart"/>
      <w:r w:rsidRPr="00DB5792">
        <w:rPr>
          <w:rFonts w:ascii="PT Astra Serif" w:eastAsia="Arial Unicode MS" w:hAnsi="PT Astra Serif"/>
          <w:bCs/>
          <w:kern w:val="2"/>
          <w:sz w:val="26"/>
          <w:szCs w:val="26"/>
        </w:rPr>
        <w:t>.Р</w:t>
      </w:r>
      <w:proofErr w:type="gramEnd"/>
      <w:r w:rsidRPr="00DB5792">
        <w:rPr>
          <w:rFonts w:ascii="PT Astra Serif" w:eastAsia="Arial Unicode MS" w:hAnsi="PT Astra Serif"/>
          <w:bCs/>
          <w:kern w:val="2"/>
          <w:sz w:val="26"/>
          <w:szCs w:val="26"/>
        </w:rPr>
        <w:t>Ф</w:t>
      </w:r>
      <w:proofErr w:type="spellEnd"/>
      <w:r w:rsidRPr="00DB5792">
        <w:rPr>
          <w:rFonts w:ascii="PT Astra Serif" w:eastAsia="Arial Unicode MS" w:hAnsi="PT Astra Serif"/>
          <w:bCs/>
          <w:kern w:val="2"/>
          <w:sz w:val="26"/>
          <w:szCs w:val="26"/>
        </w:rPr>
        <w:t>» в разделе «Афиша Пушкинской карты», на сайте МБУ «ЦБС г.</w:t>
      </w:r>
      <w:r w:rsidR="00B23CEE" w:rsidRPr="00DB5792">
        <w:rPr>
          <w:rFonts w:ascii="PT Astra Serif" w:eastAsia="Arial Unicode MS" w:hAnsi="PT Astra Serif"/>
          <w:bCs/>
          <w:kern w:val="2"/>
          <w:sz w:val="26"/>
          <w:szCs w:val="26"/>
        </w:rPr>
        <w:t xml:space="preserve"> </w:t>
      </w:r>
      <w:r w:rsidRPr="00DB5792">
        <w:rPr>
          <w:rFonts w:ascii="PT Astra Serif" w:eastAsia="Arial Unicode MS" w:hAnsi="PT Astra Serif"/>
          <w:bCs/>
          <w:kern w:val="2"/>
          <w:sz w:val="26"/>
          <w:szCs w:val="26"/>
        </w:rPr>
        <w:t xml:space="preserve">Югорска». </w:t>
      </w:r>
    </w:p>
    <w:p w:rsidR="005D0D98" w:rsidRPr="00DB5792" w:rsidRDefault="005D0D98" w:rsidP="002C4704">
      <w:pPr>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МБУ «ЦБС г.</w:t>
      </w:r>
      <w:r w:rsidR="000A0175" w:rsidRPr="00DB5792">
        <w:rPr>
          <w:rFonts w:ascii="PT Astra Serif" w:eastAsia="Arial Unicode MS" w:hAnsi="PT Astra Serif"/>
          <w:bCs/>
          <w:kern w:val="2"/>
          <w:sz w:val="26"/>
          <w:szCs w:val="26"/>
        </w:rPr>
        <w:t xml:space="preserve"> </w:t>
      </w:r>
      <w:r w:rsidRPr="00DB5792">
        <w:rPr>
          <w:rFonts w:ascii="PT Astra Serif" w:eastAsia="Arial Unicode MS" w:hAnsi="PT Astra Serif"/>
          <w:bCs/>
          <w:kern w:val="2"/>
          <w:sz w:val="26"/>
          <w:szCs w:val="26"/>
        </w:rPr>
        <w:t>Югорска» тесно сотрудничают с местной общественной организацией литературно-творческое объединение г.</w:t>
      </w:r>
      <w:r w:rsidR="00357CDF" w:rsidRPr="00DB5792">
        <w:rPr>
          <w:rFonts w:ascii="PT Astra Serif" w:eastAsia="Arial Unicode MS" w:hAnsi="PT Astra Serif"/>
          <w:bCs/>
          <w:kern w:val="2"/>
          <w:sz w:val="26"/>
          <w:szCs w:val="26"/>
        </w:rPr>
        <w:t xml:space="preserve"> </w:t>
      </w:r>
      <w:r w:rsidRPr="00DB5792">
        <w:rPr>
          <w:rFonts w:ascii="PT Astra Serif" w:eastAsia="Arial Unicode MS" w:hAnsi="PT Astra Serif"/>
          <w:bCs/>
          <w:kern w:val="2"/>
          <w:sz w:val="26"/>
          <w:szCs w:val="26"/>
        </w:rPr>
        <w:t xml:space="preserve">Югорска «Элегия». Результатом активного сотрудничества в реализации социально-значимых проектов стала победа в окружном конкурсе «Лучший негосударственный поставщик услуг в социальной сфере Ханты-Мансийского автономного округа </w:t>
      </w:r>
      <w:r w:rsidR="00D54F1C" w:rsidRPr="00DB5792">
        <w:rPr>
          <w:rFonts w:ascii="PT Astra Serif" w:eastAsia="Arial Unicode MS" w:hAnsi="PT Astra Serif"/>
          <w:bCs/>
          <w:kern w:val="2"/>
          <w:sz w:val="26"/>
          <w:szCs w:val="26"/>
        </w:rPr>
        <w:t>–</w:t>
      </w:r>
      <w:r w:rsidRPr="00DB5792">
        <w:rPr>
          <w:rFonts w:ascii="PT Astra Serif" w:eastAsia="Arial Unicode MS" w:hAnsi="PT Astra Serif"/>
          <w:bCs/>
          <w:kern w:val="2"/>
          <w:sz w:val="26"/>
          <w:szCs w:val="26"/>
        </w:rPr>
        <w:t xml:space="preserve"> Югры</w:t>
      </w:r>
      <w:r w:rsidR="00D54F1C" w:rsidRPr="00DB5792">
        <w:rPr>
          <w:rFonts w:ascii="PT Astra Serif" w:eastAsia="Arial Unicode MS" w:hAnsi="PT Astra Serif"/>
          <w:bCs/>
          <w:kern w:val="2"/>
          <w:sz w:val="26"/>
          <w:szCs w:val="26"/>
        </w:rPr>
        <w:t>.</w:t>
      </w:r>
    </w:p>
    <w:p w:rsidR="003A2B5D" w:rsidRPr="00DB5792" w:rsidRDefault="003A2B5D" w:rsidP="002C4704">
      <w:pPr>
        <w:widowControl w:val="0"/>
        <w:suppressAutoHyphens/>
        <w:ind w:firstLine="709"/>
        <w:contextualSpacing/>
        <w:jc w:val="both"/>
        <w:rPr>
          <w:rFonts w:ascii="PT Astra Serif" w:hAnsi="PT Astra Serif"/>
          <w:sz w:val="26"/>
          <w:szCs w:val="26"/>
          <w:lang w:eastAsia="ru-RU"/>
        </w:rPr>
      </w:pPr>
      <w:r w:rsidRPr="00DB5792">
        <w:rPr>
          <w:rFonts w:ascii="PT Astra Serif" w:hAnsi="PT Astra Serif"/>
          <w:sz w:val="26"/>
          <w:szCs w:val="26"/>
          <w:lang w:eastAsia="ru-RU"/>
        </w:rPr>
        <w:t xml:space="preserve">Информационно-просветительский проект «ЮЛА» («Югорская Литературная Академия») стал победителем конкурса Гранта Губернатора Ханты-Мансийского автономного округа - Югры. Проект разработан </w:t>
      </w:r>
      <w:r w:rsidRPr="00DB5792">
        <w:rPr>
          <w:rFonts w:ascii="PT Astra Serif" w:hAnsi="PT Astra Serif"/>
          <w:sz w:val="26"/>
          <w:szCs w:val="26"/>
          <w:lang w:eastAsia="en-US"/>
        </w:rPr>
        <w:t xml:space="preserve">МБУ «ЦБС </w:t>
      </w:r>
      <w:r w:rsidR="000A0175" w:rsidRPr="00DB5792">
        <w:rPr>
          <w:rFonts w:ascii="PT Astra Serif" w:hAnsi="PT Astra Serif"/>
          <w:sz w:val="26"/>
          <w:szCs w:val="26"/>
          <w:lang w:eastAsia="en-US"/>
        </w:rPr>
        <w:t xml:space="preserve">               </w:t>
      </w:r>
      <w:r w:rsidRPr="00DB5792">
        <w:rPr>
          <w:rFonts w:ascii="PT Astra Serif" w:hAnsi="PT Astra Serif"/>
          <w:sz w:val="26"/>
          <w:szCs w:val="26"/>
          <w:lang w:eastAsia="en-US"/>
        </w:rPr>
        <w:t>г.</w:t>
      </w:r>
      <w:r w:rsidR="000A0175" w:rsidRPr="00DB5792">
        <w:rPr>
          <w:rFonts w:ascii="PT Astra Serif" w:hAnsi="PT Astra Serif"/>
          <w:sz w:val="26"/>
          <w:szCs w:val="26"/>
          <w:lang w:eastAsia="en-US"/>
        </w:rPr>
        <w:t xml:space="preserve"> </w:t>
      </w:r>
      <w:r w:rsidRPr="00DB5792">
        <w:rPr>
          <w:rFonts w:ascii="PT Astra Serif" w:hAnsi="PT Astra Serif"/>
          <w:sz w:val="26"/>
          <w:szCs w:val="26"/>
          <w:lang w:eastAsia="en-US"/>
        </w:rPr>
        <w:t xml:space="preserve">Югорска» </w:t>
      </w:r>
      <w:r w:rsidRPr="00DB5792">
        <w:rPr>
          <w:rFonts w:ascii="PT Astra Serif" w:hAnsi="PT Astra Serif"/>
          <w:sz w:val="26"/>
          <w:szCs w:val="26"/>
          <w:lang w:eastAsia="ru-RU"/>
        </w:rPr>
        <w:t>совместно с местной общественной организацией литературно-творческое объединение города Югорска «Элегия», целью которого является развитие способностей литературно одаренных, филологически-ориентированных детей и подростков в возрасте от 7 до 18 лет - финан</w:t>
      </w:r>
      <w:r w:rsidR="00F34CA7" w:rsidRPr="00DB5792">
        <w:rPr>
          <w:rFonts w:ascii="PT Astra Serif" w:hAnsi="PT Astra Serif"/>
          <w:sz w:val="26"/>
          <w:szCs w:val="26"/>
          <w:lang w:eastAsia="ru-RU"/>
        </w:rPr>
        <w:t>совая поддержка составила 497,0</w:t>
      </w:r>
      <w:r w:rsidRPr="00DB5792">
        <w:rPr>
          <w:rFonts w:ascii="PT Astra Serif" w:hAnsi="PT Astra Serif"/>
          <w:sz w:val="26"/>
          <w:szCs w:val="26"/>
          <w:lang w:eastAsia="ru-RU"/>
        </w:rPr>
        <w:t xml:space="preserve"> тыс. рублей.  </w:t>
      </w:r>
    </w:p>
    <w:p w:rsidR="003A2B5D" w:rsidRPr="00DB5792" w:rsidRDefault="003A2B5D" w:rsidP="002C4704">
      <w:pPr>
        <w:widowControl w:val="0"/>
        <w:suppressAutoHyphens/>
        <w:ind w:firstLine="709"/>
        <w:contextualSpacing/>
        <w:jc w:val="both"/>
        <w:rPr>
          <w:rFonts w:ascii="PT Astra Serif" w:hAnsi="PT Astra Serif"/>
          <w:sz w:val="26"/>
          <w:szCs w:val="26"/>
          <w:lang w:eastAsia="ru-RU"/>
        </w:rPr>
      </w:pPr>
    </w:p>
    <w:p w:rsidR="004C12D8" w:rsidRPr="00DB5792" w:rsidRDefault="004C12D8" w:rsidP="002C4704">
      <w:pPr>
        <w:ind w:firstLine="709"/>
        <w:rPr>
          <w:rFonts w:ascii="PT Astra Serif" w:hAnsi="PT Astra Serif"/>
          <w:b/>
          <w:sz w:val="26"/>
          <w:szCs w:val="26"/>
        </w:rPr>
      </w:pPr>
      <w:r w:rsidRPr="00DB5792">
        <w:rPr>
          <w:rFonts w:ascii="PT Astra Serif" w:hAnsi="PT Astra Serif"/>
          <w:b/>
          <w:sz w:val="26"/>
          <w:szCs w:val="26"/>
        </w:rPr>
        <w:t>Дополнительное образование детей</w:t>
      </w:r>
    </w:p>
    <w:p w:rsidR="003109B0" w:rsidRPr="00DB5792" w:rsidRDefault="003109B0" w:rsidP="002C4704">
      <w:pPr>
        <w:ind w:firstLine="709"/>
        <w:jc w:val="both"/>
        <w:rPr>
          <w:rFonts w:ascii="PT Astra Serif" w:hAnsi="PT Astra Serif"/>
          <w:sz w:val="26"/>
          <w:szCs w:val="26"/>
        </w:rPr>
      </w:pPr>
      <w:r w:rsidRPr="00DB5792">
        <w:rPr>
          <w:rFonts w:ascii="PT Astra Serif" w:hAnsi="PT Astra Serif"/>
          <w:sz w:val="26"/>
          <w:szCs w:val="26"/>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DB5792">
        <w:rPr>
          <w:rFonts w:ascii="PT Astra Serif" w:hAnsi="PT Astra Serif"/>
          <w:sz w:val="26"/>
          <w:szCs w:val="26"/>
        </w:rPr>
        <w:t>музыкальное</w:t>
      </w:r>
      <w:proofErr w:type="gramEnd"/>
      <w:r w:rsidRPr="00DB5792">
        <w:rPr>
          <w:rFonts w:ascii="PT Astra Serif" w:hAnsi="PT Astra Serif"/>
          <w:sz w:val="26"/>
          <w:szCs w:val="26"/>
        </w:rPr>
        <w:t xml:space="preserve"> и художественное отделения.</w:t>
      </w:r>
    </w:p>
    <w:p w:rsidR="00E30E65" w:rsidRPr="00DB5792" w:rsidRDefault="003109B0" w:rsidP="002C4704">
      <w:pPr>
        <w:shd w:val="clear" w:color="auto" w:fill="FFFFFF"/>
        <w:ind w:firstLine="709"/>
        <w:jc w:val="both"/>
        <w:rPr>
          <w:rFonts w:ascii="PT Astra Serif" w:hAnsi="PT Astra Serif"/>
          <w:sz w:val="26"/>
          <w:szCs w:val="26"/>
          <w:lang w:eastAsia="ru-RU"/>
        </w:rPr>
      </w:pPr>
      <w:r w:rsidRPr="00DB5792">
        <w:rPr>
          <w:rFonts w:ascii="PT Astra Serif" w:hAnsi="PT Astra Serif"/>
          <w:sz w:val="26"/>
          <w:szCs w:val="26"/>
          <w:lang w:eastAsia="ru-RU"/>
        </w:rPr>
        <w:t>Количество педагог</w:t>
      </w:r>
      <w:r w:rsidR="003E0C9A" w:rsidRPr="00DB5792">
        <w:rPr>
          <w:rFonts w:ascii="PT Astra Serif" w:hAnsi="PT Astra Serif"/>
          <w:sz w:val="26"/>
          <w:szCs w:val="26"/>
          <w:lang w:eastAsia="ru-RU"/>
        </w:rPr>
        <w:t>ических работников составляет 59</w:t>
      </w:r>
      <w:r w:rsidRPr="00DB5792">
        <w:rPr>
          <w:rFonts w:ascii="PT Astra Serif" w:hAnsi="PT Astra Serif"/>
          <w:sz w:val="26"/>
          <w:szCs w:val="26"/>
          <w:lang w:eastAsia="ru-RU"/>
        </w:rPr>
        <w:t xml:space="preserve"> человек</w:t>
      </w:r>
      <w:r w:rsidR="00C76AC7" w:rsidRPr="00DB5792">
        <w:rPr>
          <w:rFonts w:ascii="PT Astra Serif" w:hAnsi="PT Astra Serif"/>
          <w:sz w:val="26"/>
          <w:szCs w:val="26"/>
          <w:lang w:eastAsia="ru-RU"/>
        </w:rPr>
        <w:t xml:space="preserve"> </w:t>
      </w:r>
      <w:r w:rsidR="00C23153" w:rsidRPr="00DB5792">
        <w:rPr>
          <w:rFonts w:ascii="PT Astra Serif" w:hAnsi="PT Astra Serif"/>
          <w:sz w:val="26"/>
          <w:szCs w:val="26"/>
          <w:lang w:eastAsia="ru-RU"/>
        </w:rPr>
        <w:t>(92,2</w:t>
      </w:r>
      <w:r w:rsidR="001D390F" w:rsidRPr="00DB5792">
        <w:rPr>
          <w:rFonts w:ascii="PT Astra Serif" w:hAnsi="PT Astra Serif"/>
          <w:sz w:val="26"/>
          <w:szCs w:val="26"/>
          <w:lang w:eastAsia="ru-RU"/>
        </w:rPr>
        <w:t>%)</w:t>
      </w:r>
      <w:r w:rsidRPr="00DB5792">
        <w:rPr>
          <w:rFonts w:ascii="PT Astra Serif" w:hAnsi="PT Astra Serif"/>
          <w:sz w:val="26"/>
          <w:szCs w:val="26"/>
          <w:lang w:eastAsia="ru-RU"/>
        </w:rPr>
        <w:t>;</w:t>
      </w:r>
    </w:p>
    <w:p w:rsidR="003109B0" w:rsidRPr="00DB5792" w:rsidRDefault="003109B0" w:rsidP="002C4704">
      <w:pPr>
        <w:shd w:val="clear" w:color="auto" w:fill="FFFFFF"/>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 количество учащихся </w:t>
      </w:r>
      <w:r w:rsidR="0060055D" w:rsidRPr="00DB5792">
        <w:rPr>
          <w:rFonts w:ascii="PT Astra Serif" w:hAnsi="PT Astra Serif"/>
          <w:sz w:val="26"/>
          <w:szCs w:val="26"/>
          <w:lang w:eastAsia="ru-RU"/>
        </w:rPr>
        <w:t>-</w:t>
      </w:r>
      <w:r w:rsidRPr="00DB5792">
        <w:rPr>
          <w:rFonts w:ascii="PT Astra Serif" w:hAnsi="PT Astra Serif"/>
          <w:sz w:val="26"/>
          <w:szCs w:val="26"/>
          <w:lang w:eastAsia="ru-RU"/>
        </w:rPr>
        <w:t xml:space="preserve"> 1</w:t>
      </w:r>
      <w:r w:rsidR="00F65492" w:rsidRPr="00DB5792">
        <w:rPr>
          <w:rFonts w:ascii="PT Astra Serif" w:hAnsi="PT Astra Serif"/>
          <w:sz w:val="26"/>
          <w:szCs w:val="26"/>
          <w:lang w:eastAsia="ru-RU"/>
        </w:rPr>
        <w:t xml:space="preserve"> </w:t>
      </w:r>
      <w:r w:rsidR="003E0C9A" w:rsidRPr="00DB5792">
        <w:rPr>
          <w:rFonts w:ascii="PT Astra Serif" w:hAnsi="PT Astra Serif"/>
          <w:sz w:val="26"/>
          <w:szCs w:val="26"/>
          <w:lang w:eastAsia="ru-RU"/>
        </w:rPr>
        <w:t>032</w:t>
      </w:r>
      <w:r w:rsidR="00F65492" w:rsidRPr="00DB5792">
        <w:rPr>
          <w:rFonts w:ascii="PT Astra Serif" w:hAnsi="PT Astra Serif"/>
          <w:sz w:val="26"/>
          <w:szCs w:val="26"/>
          <w:lang w:eastAsia="ru-RU"/>
        </w:rPr>
        <w:t xml:space="preserve"> че</w:t>
      </w:r>
      <w:r w:rsidR="00C76AC7" w:rsidRPr="00DB5792">
        <w:rPr>
          <w:rFonts w:ascii="PT Astra Serif" w:hAnsi="PT Astra Serif"/>
          <w:sz w:val="26"/>
          <w:szCs w:val="26"/>
          <w:lang w:eastAsia="ru-RU"/>
        </w:rPr>
        <w:t>ловек</w:t>
      </w:r>
      <w:r w:rsidR="003E0C9A" w:rsidRPr="00DB5792">
        <w:rPr>
          <w:rFonts w:ascii="PT Astra Serif" w:hAnsi="PT Astra Serif"/>
          <w:sz w:val="26"/>
          <w:szCs w:val="26"/>
          <w:lang w:eastAsia="ru-RU"/>
        </w:rPr>
        <w:t>а</w:t>
      </w:r>
      <w:r w:rsidR="00C23153" w:rsidRPr="00DB5792">
        <w:rPr>
          <w:rFonts w:ascii="PT Astra Serif" w:hAnsi="PT Astra Serif"/>
          <w:sz w:val="26"/>
          <w:szCs w:val="26"/>
          <w:lang w:eastAsia="ru-RU"/>
        </w:rPr>
        <w:t xml:space="preserve"> (103,4</w:t>
      </w:r>
      <w:r w:rsidR="00F65492" w:rsidRPr="00DB5792">
        <w:rPr>
          <w:rFonts w:ascii="PT Astra Serif" w:hAnsi="PT Astra Serif"/>
          <w:sz w:val="26"/>
          <w:szCs w:val="26"/>
          <w:lang w:eastAsia="ru-RU"/>
        </w:rPr>
        <w:t>%)</w:t>
      </w:r>
      <w:r w:rsidRPr="00DB5792">
        <w:rPr>
          <w:rFonts w:ascii="PT Astra Serif" w:hAnsi="PT Astra Serif"/>
          <w:sz w:val="26"/>
          <w:szCs w:val="26"/>
          <w:lang w:eastAsia="ru-RU"/>
        </w:rPr>
        <w:t>.</w:t>
      </w:r>
    </w:p>
    <w:p w:rsidR="00F65492" w:rsidRPr="00DB5792" w:rsidRDefault="00F65492" w:rsidP="002C4704">
      <w:pPr>
        <w:ind w:firstLine="709"/>
        <w:jc w:val="both"/>
        <w:rPr>
          <w:rFonts w:ascii="PT Astra Serif" w:eastAsia="Calibri" w:hAnsi="PT Astra Serif"/>
          <w:sz w:val="26"/>
          <w:szCs w:val="26"/>
        </w:rPr>
      </w:pPr>
      <w:r w:rsidRPr="00DB5792">
        <w:rPr>
          <w:rFonts w:ascii="PT Astra Serif" w:hAnsi="PT Astra Serif"/>
          <w:sz w:val="26"/>
          <w:szCs w:val="26"/>
          <w:lang w:eastAsia="ru-RU"/>
        </w:rPr>
        <w:t xml:space="preserve">В течение отчетного периода в конкурсах всех уровней приняли участие </w:t>
      </w:r>
      <w:r w:rsidR="00CD042B" w:rsidRPr="00DB5792">
        <w:rPr>
          <w:rFonts w:ascii="PT Astra Serif" w:hAnsi="PT Astra Serif"/>
          <w:sz w:val="26"/>
          <w:szCs w:val="26"/>
          <w:lang w:eastAsia="ru-RU"/>
        </w:rPr>
        <w:t>528</w:t>
      </w:r>
      <w:r w:rsidRPr="00DB5792">
        <w:rPr>
          <w:rFonts w:ascii="PT Astra Serif" w:hAnsi="PT Astra Serif"/>
          <w:sz w:val="26"/>
          <w:szCs w:val="26"/>
          <w:lang w:eastAsia="ru-RU"/>
        </w:rPr>
        <w:t xml:space="preserve"> учащ</w:t>
      </w:r>
      <w:r w:rsidR="007E4937" w:rsidRPr="00DB5792">
        <w:rPr>
          <w:rFonts w:ascii="PT Astra Serif" w:hAnsi="PT Astra Serif"/>
          <w:sz w:val="26"/>
          <w:szCs w:val="26"/>
          <w:lang w:eastAsia="ru-RU"/>
        </w:rPr>
        <w:t>и</w:t>
      </w:r>
      <w:r w:rsidR="00E30E65" w:rsidRPr="00DB5792">
        <w:rPr>
          <w:rFonts w:ascii="PT Astra Serif" w:hAnsi="PT Astra Serif"/>
          <w:sz w:val="26"/>
          <w:szCs w:val="26"/>
          <w:lang w:eastAsia="ru-RU"/>
        </w:rPr>
        <w:t>хся музыкального отделения и 307</w:t>
      </w:r>
      <w:r w:rsidRPr="00DB5792">
        <w:rPr>
          <w:rFonts w:ascii="PT Astra Serif" w:hAnsi="PT Astra Serif"/>
          <w:sz w:val="26"/>
          <w:szCs w:val="26"/>
          <w:lang w:eastAsia="ru-RU"/>
        </w:rPr>
        <w:t xml:space="preserve"> учащихся художественного отделения. </w:t>
      </w:r>
    </w:p>
    <w:p w:rsidR="003109B0" w:rsidRPr="00DB5792" w:rsidRDefault="003109B0" w:rsidP="002C4704">
      <w:pPr>
        <w:ind w:firstLine="709"/>
        <w:jc w:val="both"/>
        <w:rPr>
          <w:rFonts w:ascii="PT Astra Serif" w:hAnsi="PT Astra Serif"/>
          <w:sz w:val="26"/>
          <w:szCs w:val="26"/>
        </w:rPr>
      </w:pPr>
      <w:r w:rsidRPr="00DB5792">
        <w:rPr>
          <w:rFonts w:ascii="PT Astra Serif" w:hAnsi="PT Astra Serif"/>
          <w:sz w:val="26"/>
          <w:szCs w:val="26"/>
        </w:rPr>
        <w:t xml:space="preserve">В МБУ </w:t>
      </w:r>
      <w:proofErr w:type="gramStart"/>
      <w:r w:rsidRPr="00DB5792">
        <w:rPr>
          <w:rFonts w:ascii="PT Astra Serif" w:hAnsi="PT Astra Serif"/>
          <w:sz w:val="26"/>
          <w:szCs w:val="26"/>
        </w:rPr>
        <w:t>ДО</w:t>
      </w:r>
      <w:proofErr w:type="gramEnd"/>
      <w:r w:rsidRPr="00DB5792">
        <w:rPr>
          <w:rFonts w:ascii="PT Astra Serif" w:hAnsi="PT Astra Serif"/>
          <w:sz w:val="26"/>
          <w:szCs w:val="26"/>
        </w:rPr>
        <w:t xml:space="preserve"> «</w:t>
      </w:r>
      <w:proofErr w:type="gramStart"/>
      <w:r w:rsidRPr="00DB5792">
        <w:rPr>
          <w:rFonts w:ascii="PT Astra Serif" w:hAnsi="PT Astra Serif"/>
          <w:sz w:val="26"/>
          <w:szCs w:val="26"/>
        </w:rPr>
        <w:t>Детская</w:t>
      </w:r>
      <w:proofErr w:type="gramEnd"/>
      <w:r w:rsidRPr="00DB5792">
        <w:rPr>
          <w:rFonts w:ascii="PT Astra Serif" w:hAnsi="PT Astra Serif"/>
          <w:sz w:val="26"/>
          <w:szCs w:val="26"/>
        </w:rPr>
        <w:t xml:space="preserve"> школа искусств» организована работа по основным видам деятельности - реализация дополнительных общеразвивающих программ на основании сертификата дополнительного образования. </w:t>
      </w:r>
    </w:p>
    <w:p w:rsidR="007E4937" w:rsidRPr="00DB5792" w:rsidRDefault="007E4937" w:rsidP="002C4704">
      <w:pPr>
        <w:shd w:val="clear" w:color="auto" w:fill="FFFFFF"/>
        <w:ind w:right="-2" w:firstLine="709"/>
        <w:jc w:val="both"/>
        <w:rPr>
          <w:rFonts w:ascii="PT Astra Serif" w:hAnsi="PT Astra Serif"/>
          <w:sz w:val="26"/>
          <w:szCs w:val="26"/>
          <w:lang w:eastAsia="ru-RU"/>
        </w:rPr>
      </w:pPr>
      <w:proofErr w:type="gramStart"/>
      <w:r w:rsidRPr="00DB5792">
        <w:rPr>
          <w:rFonts w:ascii="PT Astra Serif" w:hAnsi="PT Astra Serif"/>
          <w:sz w:val="26"/>
          <w:szCs w:val="26"/>
          <w:lang w:eastAsia="ru-RU"/>
        </w:rPr>
        <w:t xml:space="preserve">С целью реализации регионального проекта «Культурная среда» национального проекта «Культура» создаются условия для раннего выявления одаренных детей, развития одаренных детей, детских творческих коллективов через участие в конкурной деятельности различных уровней, просветительской деятельности в городе путем реализации портфеля проектов «Искусство для всех», </w:t>
      </w:r>
      <w:r w:rsidRPr="00DB5792">
        <w:rPr>
          <w:rFonts w:ascii="PT Astra Serif" w:hAnsi="PT Astra Serif"/>
          <w:sz w:val="26"/>
          <w:szCs w:val="26"/>
          <w:lang w:eastAsia="ru-RU"/>
        </w:rPr>
        <w:lastRenderedPageBreak/>
        <w:t>организации познавательной и продуктивной деятельности средствами искусства всех целевых групп проектного взаимодействия.</w:t>
      </w:r>
      <w:proofErr w:type="gramEnd"/>
    </w:p>
    <w:p w:rsidR="00E30E65" w:rsidRPr="00DB5792" w:rsidRDefault="00E30E65" w:rsidP="002C4704">
      <w:pPr>
        <w:widowControl w:val="0"/>
        <w:suppressAutoHyphens/>
        <w:ind w:firstLine="709"/>
        <w:jc w:val="both"/>
        <w:rPr>
          <w:rFonts w:ascii="PT Astra Serif" w:eastAsia="Arial Unicode MS" w:hAnsi="PT Astra Serif"/>
          <w:bCs/>
          <w:kern w:val="2"/>
          <w:sz w:val="26"/>
          <w:szCs w:val="26"/>
        </w:rPr>
      </w:pPr>
      <w:r w:rsidRPr="00DB5792">
        <w:rPr>
          <w:rFonts w:ascii="PT Astra Serif" w:eastAsia="Arial Unicode MS" w:hAnsi="PT Astra Serif"/>
          <w:bCs/>
          <w:kern w:val="2"/>
          <w:sz w:val="26"/>
          <w:szCs w:val="26"/>
        </w:rPr>
        <w:t xml:space="preserve">Реализация регионального проекта «Творческие люди» национального проекта «Культура» позволила в 2021 году 4 специалистам в сфере культуры МБУ </w:t>
      </w:r>
      <w:proofErr w:type="gramStart"/>
      <w:r w:rsidRPr="00DB5792">
        <w:rPr>
          <w:rFonts w:ascii="PT Astra Serif" w:eastAsia="Arial Unicode MS" w:hAnsi="PT Astra Serif"/>
          <w:bCs/>
          <w:kern w:val="2"/>
          <w:sz w:val="26"/>
          <w:szCs w:val="26"/>
        </w:rPr>
        <w:t>ДО</w:t>
      </w:r>
      <w:proofErr w:type="gramEnd"/>
      <w:r w:rsidRPr="00DB5792">
        <w:rPr>
          <w:rFonts w:ascii="PT Astra Serif" w:eastAsia="Arial Unicode MS" w:hAnsi="PT Astra Serif"/>
          <w:bCs/>
          <w:kern w:val="2"/>
          <w:sz w:val="26"/>
          <w:szCs w:val="26"/>
        </w:rPr>
        <w:t xml:space="preserve"> «</w:t>
      </w:r>
      <w:proofErr w:type="gramStart"/>
      <w:r w:rsidRPr="00DB5792">
        <w:rPr>
          <w:rFonts w:ascii="PT Astra Serif" w:eastAsia="Arial Unicode MS" w:hAnsi="PT Astra Serif"/>
          <w:bCs/>
          <w:kern w:val="2"/>
          <w:sz w:val="26"/>
          <w:szCs w:val="26"/>
        </w:rPr>
        <w:t>Детская</w:t>
      </w:r>
      <w:proofErr w:type="gramEnd"/>
      <w:r w:rsidRPr="00DB5792">
        <w:rPr>
          <w:rFonts w:ascii="PT Astra Serif" w:eastAsia="Arial Unicode MS" w:hAnsi="PT Astra Serif"/>
          <w:bCs/>
          <w:kern w:val="2"/>
          <w:sz w:val="26"/>
          <w:szCs w:val="26"/>
        </w:rPr>
        <w:t xml:space="preserve"> школа искусств города Югорска» получить дополнительное образование на базе творческих вузов Российской Федерации.</w:t>
      </w:r>
    </w:p>
    <w:p w:rsidR="00707033" w:rsidRPr="00DB5792" w:rsidRDefault="00B7166D" w:rsidP="002C4704">
      <w:pPr>
        <w:shd w:val="clear" w:color="auto" w:fill="FFFFFF"/>
        <w:ind w:right="-2" w:firstLine="709"/>
        <w:jc w:val="both"/>
        <w:rPr>
          <w:rFonts w:ascii="PT Astra Serif" w:hAnsi="PT Astra Serif"/>
          <w:sz w:val="26"/>
          <w:szCs w:val="26"/>
          <w:lang w:eastAsia="ru-RU"/>
        </w:rPr>
      </w:pPr>
      <w:r w:rsidRPr="00DB5792">
        <w:rPr>
          <w:rFonts w:ascii="PT Astra Serif" w:hAnsi="PT Astra Serif"/>
          <w:sz w:val="26"/>
          <w:szCs w:val="26"/>
          <w:lang w:eastAsia="ru-RU"/>
        </w:rPr>
        <w:t>В сентябре текущего года</w:t>
      </w:r>
      <w:r w:rsidR="00C67F76" w:rsidRPr="00DB5792">
        <w:rPr>
          <w:rFonts w:ascii="PT Astra Serif" w:hAnsi="PT Astra Serif"/>
          <w:sz w:val="26"/>
          <w:szCs w:val="26"/>
          <w:lang w:eastAsia="ru-RU"/>
        </w:rPr>
        <w:t xml:space="preserve"> </w:t>
      </w:r>
      <w:r w:rsidR="00707033" w:rsidRPr="00DB5792">
        <w:rPr>
          <w:rFonts w:ascii="PT Astra Serif" w:hAnsi="PT Astra Serif"/>
          <w:sz w:val="26"/>
          <w:szCs w:val="26"/>
          <w:lang w:eastAsia="ru-RU"/>
        </w:rPr>
        <w:t xml:space="preserve">состоялась торжественная презентация музыкальных инструментов, нового оборудования и учебных материалов, приобретенных благодаря региональному национальному проекту «Культура». </w:t>
      </w:r>
      <w:r w:rsidR="00B22439" w:rsidRPr="00DB5792">
        <w:rPr>
          <w:rFonts w:ascii="PT Astra Serif" w:hAnsi="PT Astra Serif"/>
          <w:sz w:val="26"/>
          <w:szCs w:val="26"/>
          <w:lang w:eastAsia="ru-RU"/>
        </w:rPr>
        <w:t>Всего в рамках проекта</w:t>
      </w:r>
      <w:r w:rsidR="00C67F76" w:rsidRPr="00DB5792">
        <w:rPr>
          <w:rFonts w:ascii="PT Astra Serif" w:hAnsi="PT Astra Serif"/>
          <w:sz w:val="26"/>
          <w:szCs w:val="26"/>
          <w:lang w:eastAsia="ru-RU"/>
        </w:rPr>
        <w:t xml:space="preserve"> поступили 857 единиц музыкальных инструментов, оборудования и учебных материалов. </w:t>
      </w:r>
      <w:r w:rsidR="00707033" w:rsidRPr="00DB5792">
        <w:rPr>
          <w:rFonts w:ascii="PT Astra Serif" w:hAnsi="PT Astra Serif"/>
          <w:sz w:val="26"/>
          <w:szCs w:val="26"/>
          <w:lang w:eastAsia="ru-RU"/>
        </w:rPr>
        <w:t>Общий объем бюджетных ассигнований составил 18 804,8</w:t>
      </w:r>
      <w:r w:rsidR="00AD311D" w:rsidRPr="00DB5792">
        <w:rPr>
          <w:rFonts w:ascii="PT Astra Serif" w:hAnsi="PT Astra Serif"/>
          <w:sz w:val="26"/>
          <w:szCs w:val="26"/>
          <w:lang w:eastAsia="ru-RU"/>
        </w:rPr>
        <w:t xml:space="preserve">  </w:t>
      </w:r>
      <w:r w:rsidR="00707033" w:rsidRPr="00DB5792">
        <w:rPr>
          <w:rFonts w:ascii="PT Astra Serif" w:hAnsi="PT Astra Serif"/>
          <w:sz w:val="26"/>
          <w:szCs w:val="26"/>
          <w:lang w:eastAsia="ru-RU"/>
        </w:rPr>
        <w:t>тыс. рублей, в том числе: средства местн</w:t>
      </w:r>
      <w:r w:rsidR="009206DA" w:rsidRPr="00DB5792">
        <w:rPr>
          <w:rFonts w:ascii="PT Astra Serif" w:hAnsi="PT Astra Serif"/>
          <w:sz w:val="26"/>
          <w:szCs w:val="26"/>
          <w:lang w:eastAsia="ru-RU"/>
        </w:rPr>
        <w:t>ого бюджета - 376,1 тыс. рублей, средства окружного бюджета -</w:t>
      </w:r>
      <w:r w:rsidR="00B22439" w:rsidRPr="00DB5792">
        <w:rPr>
          <w:rFonts w:ascii="PT Astra Serif" w:hAnsi="PT Astra Serif"/>
          <w:sz w:val="26"/>
          <w:szCs w:val="26"/>
          <w:lang w:eastAsia="ru-RU"/>
        </w:rPr>
        <w:t xml:space="preserve"> 11 241,5 тыс. рублей,</w:t>
      </w:r>
      <w:r w:rsidR="009206DA" w:rsidRPr="00DB5792">
        <w:rPr>
          <w:rFonts w:ascii="PT Astra Serif" w:hAnsi="PT Astra Serif"/>
          <w:sz w:val="26"/>
          <w:szCs w:val="26"/>
          <w:lang w:eastAsia="ru-RU"/>
        </w:rPr>
        <w:t xml:space="preserve"> средства федерального бюджета -</w:t>
      </w:r>
      <w:r w:rsidR="00707033" w:rsidRPr="00DB5792">
        <w:rPr>
          <w:rFonts w:ascii="PT Astra Serif" w:hAnsi="PT Astra Serif"/>
          <w:sz w:val="26"/>
          <w:szCs w:val="26"/>
          <w:lang w:eastAsia="ru-RU"/>
        </w:rPr>
        <w:t xml:space="preserve"> 7 187,2 тыс. рублей. </w:t>
      </w:r>
    </w:p>
    <w:p w:rsidR="00AD311D" w:rsidRPr="00DB5792" w:rsidRDefault="00AD311D" w:rsidP="002C4704">
      <w:pPr>
        <w:ind w:firstLine="709"/>
        <w:rPr>
          <w:rFonts w:ascii="PT Astra Serif" w:hAnsi="PT Astra Serif"/>
          <w:b/>
          <w:sz w:val="26"/>
          <w:szCs w:val="26"/>
          <w:highlight w:val="yellow"/>
        </w:rPr>
      </w:pPr>
    </w:p>
    <w:p w:rsidR="00A91A8D" w:rsidRPr="00DB5792" w:rsidRDefault="00A91A8D" w:rsidP="00414B73">
      <w:pPr>
        <w:shd w:val="clear" w:color="auto" w:fill="FFFFFF"/>
        <w:ind w:right="-2"/>
        <w:jc w:val="center"/>
        <w:rPr>
          <w:rFonts w:ascii="PT Astra Serif" w:hAnsi="PT Astra Serif"/>
          <w:b/>
          <w:sz w:val="26"/>
          <w:szCs w:val="26"/>
          <w:lang w:eastAsia="ru-RU"/>
        </w:rPr>
      </w:pPr>
      <w:r w:rsidRPr="00DB5792">
        <w:rPr>
          <w:rFonts w:ascii="PT Astra Serif" w:hAnsi="PT Astra Serif"/>
          <w:b/>
          <w:sz w:val="26"/>
          <w:szCs w:val="26"/>
          <w:lang w:eastAsia="ru-RU"/>
        </w:rPr>
        <w:t>Здравоохранение</w:t>
      </w:r>
    </w:p>
    <w:p w:rsidR="005217AE" w:rsidRPr="00DB5792" w:rsidRDefault="005217AE" w:rsidP="002C4704">
      <w:pPr>
        <w:shd w:val="clear" w:color="auto" w:fill="FFFFFF"/>
        <w:ind w:right="-2" w:firstLine="709"/>
        <w:jc w:val="center"/>
        <w:rPr>
          <w:rFonts w:ascii="PT Astra Serif" w:hAnsi="PT Astra Serif"/>
          <w:b/>
          <w:sz w:val="26"/>
          <w:szCs w:val="26"/>
        </w:rPr>
      </w:pPr>
    </w:p>
    <w:p w:rsidR="005217AE" w:rsidRPr="00DB5792" w:rsidRDefault="005217AE" w:rsidP="002C4704">
      <w:pPr>
        <w:ind w:firstLine="709"/>
        <w:jc w:val="both"/>
        <w:rPr>
          <w:rFonts w:ascii="PT Astra Serif" w:hAnsi="PT Astra Serif"/>
          <w:sz w:val="26"/>
          <w:szCs w:val="26"/>
          <w:lang w:eastAsia="ru-RU"/>
        </w:rPr>
      </w:pPr>
      <w:r w:rsidRPr="00DB5792">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w:t>
      </w:r>
      <w:r w:rsidR="007C1F7D" w:rsidRPr="00DB5792">
        <w:rPr>
          <w:rFonts w:ascii="PT Astra Serif" w:eastAsia="Times New Roman CYR" w:hAnsi="PT Astra Serif" w:cs="Times New Roman CYR"/>
          <w:sz w:val="26"/>
          <w:szCs w:val="26"/>
          <w:lang w:eastAsia="ru-RU"/>
        </w:rPr>
        <w:t xml:space="preserve"> </w:t>
      </w:r>
      <w:r w:rsidRPr="00DB5792">
        <w:rPr>
          <w:rFonts w:ascii="PT Astra Serif" w:eastAsia="Times New Roman CYR" w:hAnsi="PT Astra Serif" w:cs="Times New Roman CYR"/>
          <w:sz w:val="26"/>
          <w:szCs w:val="26"/>
          <w:lang w:eastAsia="ru-RU"/>
        </w:rPr>
        <w:t>-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О</w:t>
      </w:r>
      <w:r w:rsidRPr="00DB5792">
        <w:rPr>
          <w:rFonts w:ascii="PT Astra Serif" w:hAnsi="PT Astra Serif"/>
          <w:sz w:val="26"/>
          <w:szCs w:val="26"/>
          <w:lang w:eastAsia="ru-RU"/>
        </w:rPr>
        <w:t>существляют дея</w:t>
      </w:r>
      <w:r w:rsidR="007D0B47" w:rsidRPr="00DB5792">
        <w:rPr>
          <w:rFonts w:ascii="PT Astra Serif" w:hAnsi="PT Astra Serif"/>
          <w:sz w:val="26"/>
          <w:szCs w:val="26"/>
          <w:lang w:eastAsia="ru-RU"/>
        </w:rPr>
        <w:t>т</w:t>
      </w:r>
      <w:r w:rsidR="006801BC" w:rsidRPr="00DB5792">
        <w:rPr>
          <w:rFonts w:ascii="PT Astra Serif" w:hAnsi="PT Astra Serif"/>
          <w:sz w:val="26"/>
          <w:szCs w:val="26"/>
          <w:lang w:eastAsia="ru-RU"/>
        </w:rPr>
        <w:t>ельность 1</w:t>
      </w:r>
      <w:r w:rsidR="00E108CE" w:rsidRPr="00DB5792">
        <w:rPr>
          <w:rFonts w:ascii="PT Astra Serif" w:hAnsi="PT Astra Serif"/>
          <w:sz w:val="26"/>
          <w:szCs w:val="26"/>
          <w:lang w:eastAsia="ru-RU"/>
        </w:rPr>
        <w:t>6</w:t>
      </w:r>
      <w:r w:rsidR="006801BC" w:rsidRPr="00DB5792">
        <w:rPr>
          <w:rFonts w:ascii="PT Astra Serif" w:hAnsi="PT Astra Serif"/>
          <w:sz w:val="26"/>
          <w:szCs w:val="26"/>
          <w:lang w:eastAsia="ru-RU"/>
        </w:rPr>
        <w:t xml:space="preserve"> юридических лиц и </w:t>
      </w:r>
      <w:r w:rsidR="00E108CE" w:rsidRPr="00DB5792">
        <w:rPr>
          <w:rFonts w:ascii="PT Astra Serif" w:hAnsi="PT Astra Serif"/>
          <w:sz w:val="26"/>
          <w:szCs w:val="26"/>
          <w:lang w:eastAsia="ru-RU"/>
        </w:rPr>
        <w:t>8</w:t>
      </w:r>
      <w:r w:rsidRPr="00DB5792">
        <w:rPr>
          <w:rFonts w:ascii="PT Astra Serif" w:hAnsi="PT Astra Serif"/>
          <w:sz w:val="26"/>
          <w:szCs w:val="26"/>
          <w:lang w:eastAsia="ru-RU"/>
        </w:rPr>
        <w:t xml:space="preserve">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физиотерапии, педиатрии, хирургии.</w:t>
      </w:r>
    </w:p>
    <w:p w:rsidR="008F7A79" w:rsidRPr="00DB5792" w:rsidRDefault="007C67EB" w:rsidP="002C4704">
      <w:pPr>
        <w:suppressAutoHyphens/>
        <w:ind w:firstLine="709"/>
        <w:jc w:val="both"/>
        <w:rPr>
          <w:rFonts w:ascii="PT Astra Serif" w:eastAsia="Times New Roman CYR" w:hAnsi="PT Astra Serif" w:cs="Times New Roman CYR"/>
          <w:sz w:val="26"/>
          <w:szCs w:val="26"/>
        </w:rPr>
      </w:pPr>
      <w:r w:rsidRPr="00DB5792">
        <w:rPr>
          <w:rFonts w:ascii="PT Astra Serif" w:eastAsia="Times New Roman CYR" w:hAnsi="PT Astra Serif" w:cs="Times New Roman CYR"/>
          <w:sz w:val="26"/>
          <w:szCs w:val="26"/>
        </w:rPr>
        <w:t xml:space="preserve">На базе БУ «Югорская городская больница» развернуто </w:t>
      </w:r>
      <w:r w:rsidR="008F7A79" w:rsidRPr="00DB5792">
        <w:rPr>
          <w:rFonts w:ascii="PT Astra Serif" w:eastAsia="Times New Roman CYR" w:hAnsi="PT Astra Serif" w:cs="Times New Roman CYR"/>
          <w:sz w:val="26"/>
          <w:szCs w:val="26"/>
        </w:rPr>
        <w:t xml:space="preserve">217 коек круглосуточного стационара и 62 койки дневного пребывания при поликлинике с учетом двухсменного режима работы. </w:t>
      </w:r>
    </w:p>
    <w:p w:rsidR="008F7A79" w:rsidRPr="00DB5792" w:rsidRDefault="008F7A79" w:rsidP="002C4704">
      <w:pPr>
        <w:suppressAutoHyphens/>
        <w:ind w:firstLine="709"/>
        <w:jc w:val="both"/>
        <w:rPr>
          <w:rFonts w:ascii="PT Astra Serif" w:eastAsia="Times New Roman CYR" w:hAnsi="PT Astra Serif" w:cs="Times New Roman CYR"/>
          <w:sz w:val="26"/>
          <w:szCs w:val="26"/>
        </w:rPr>
      </w:pPr>
      <w:r w:rsidRPr="00DB5792">
        <w:rPr>
          <w:rFonts w:ascii="PT Astra Serif" w:eastAsia="Times New Roman CYR" w:hAnsi="PT Astra Serif" w:cs="Times New Roman CYR"/>
          <w:sz w:val="26"/>
          <w:szCs w:val="26"/>
        </w:rPr>
        <w:t>Обеспеченность больничными ко</w:t>
      </w:r>
      <w:r w:rsidR="00BC4E40" w:rsidRPr="00DB5792">
        <w:rPr>
          <w:rFonts w:ascii="PT Astra Serif" w:eastAsia="Times New Roman CYR" w:hAnsi="PT Astra Serif" w:cs="Times New Roman CYR"/>
          <w:sz w:val="26"/>
          <w:szCs w:val="26"/>
        </w:rPr>
        <w:t>йками (стационар) составила 56,3</w:t>
      </w:r>
      <w:r w:rsidRPr="00DB5792">
        <w:rPr>
          <w:rFonts w:ascii="PT Astra Serif" w:eastAsia="Times New Roman CYR" w:hAnsi="PT Astra Serif" w:cs="Times New Roman CYR"/>
          <w:sz w:val="26"/>
          <w:szCs w:val="26"/>
        </w:rPr>
        <w:t xml:space="preserve"> коек на</w:t>
      </w:r>
      <w:r w:rsidR="006E5BE9" w:rsidRPr="00DB5792">
        <w:rPr>
          <w:rFonts w:ascii="PT Astra Serif" w:eastAsia="Times New Roman CYR" w:hAnsi="PT Astra Serif" w:cs="Times New Roman CYR"/>
          <w:sz w:val="26"/>
          <w:szCs w:val="26"/>
        </w:rPr>
        <w:t xml:space="preserve"> 10 тыс. населения (</w:t>
      </w:r>
      <w:r w:rsidR="003C6F7D" w:rsidRPr="00DB5792">
        <w:rPr>
          <w:rFonts w:ascii="PT Astra Serif" w:eastAsia="Times New Roman CYR" w:hAnsi="PT Astra Serif" w:cs="Times New Roman CYR"/>
          <w:sz w:val="26"/>
          <w:szCs w:val="26"/>
        </w:rPr>
        <w:t>в 2020 году</w:t>
      </w:r>
      <w:r w:rsidR="00BC4E40" w:rsidRPr="00DB5792">
        <w:rPr>
          <w:rFonts w:ascii="PT Astra Serif" w:eastAsia="Times New Roman CYR" w:hAnsi="PT Astra Serif" w:cs="Times New Roman CYR"/>
          <w:sz w:val="26"/>
          <w:szCs w:val="26"/>
        </w:rPr>
        <w:t xml:space="preserve"> - 57,4</w:t>
      </w:r>
      <w:r w:rsidRPr="00DB5792">
        <w:rPr>
          <w:rFonts w:ascii="PT Astra Serif" w:eastAsia="Times New Roman CYR" w:hAnsi="PT Astra Serif" w:cs="Times New Roman CYR"/>
          <w:sz w:val="26"/>
          <w:szCs w:val="26"/>
        </w:rPr>
        <w:t xml:space="preserve"> коек на 10 тыс. населения). </w:t>
      </w:r>
    </w:p>
    <w:p w:rsidR="00925806" w:rsidRPr="00DB5792" w:rsidRDefault="008F7A79" w:rsidP="002C4704">
      <w:pPr>
        <w:suppressAutoHyphens/>
        <w:ind w:firstLine="709"/>
        <w:jc w:val="both"/>
        <w:rPr>
          <w:rFonts w:ascii="PT Astra Serif" w:eastAsia="Times New Roman CYR" w:hAnsi="PT Astra Serif" w:cs="Times New Roman CYR"/>
          <w:sz w:val="26"/>
          <w:szCs w:val="26"/>
        </w:rPr>
      </w:pPr>
      <w:r w:rsidRPr="00DB5792">
        <w:rPr>
          <w:rFonts w:ascii="PT Astra Serif" w:eastAsia="Times New Roman CYR" w:hAnsi="PT Astra Serif" w:cs="Times New Roman CYR"/>
          <w:sz w:val="26"/>
          <w:szCs w:val="26"/>
        </w:rPr>
        <w:t xml:space="preserve">Плановая мощность поликлиники (число посещений в смену) - 841 посещение. </w:t>
      </w:r>
    </w:p>
    <w:p w:rsidR="008F7A79" w:rsidRPr="00DB5792" w:rsidRDefault="008C6D45" w:rsidP="002C4704">
      <w:pPr>
        <w:suppressAutoHyphens/>
        <w:ind w:firstLine="709"/>
        <w:jc w:val="both"/>
        <w:rPr>
          <w:rFonts w:ascii="PT Astra Serif" w:eastAsia="Times New Roman CYR" w:hAnsi="PT Astra Serif" w:cs="Times New Roman CYR"/>
          <w:sz w:val="26"/>
          <w:szCs w:val="26"/>
        </w:rPr>
      </w:pPr>
      <w:r w:rsidRPr="00DB5792">
        <w:rPr>
          <w:rFonts w:ascii="PT Astra Serif" w:eastAsia="Times New Roman CYR" w:hAnsi="PT Astra Serif" w:cs="Times New Roman CYR"/>
          <w:sz w:val="26"/>
          <w:szCs w:val="26"/>
        </w:rPr>
        <w:t>Численность врачей составила 163</w:t>
      </w:r>
      <w:r w:rsidR="006E5BE9" w:rsidRPr="00DB5792">
        <w:rPr>
          <w:rFonts w:ascii="PT Astra Serif" w:eastAsia="Times New Roman CYR" w:hAnsi="PT Astra Serif" w:cs="Times New Roman CYR"/>
          <w:sz w:val="26"/>
          <w:szCs w:val="26"/>
        </w:rPr>
        <w:t xml:space="preserve"> человек</w:t>
      </w:r>
      <w:r w:rsidRPr="00DB5792">
        <w:rPr>
          <w:rFonts w:ascii="PT Astra Serif" w:eastAsia="Times New Roman CYR" w:hAnsi="PT Astra Serif" w:cs="Times New Roman CYR"/>
          <w:sz w:val="26"/>
          <w:szCs w:val="26"/>
        </w:rPr>
        <w:t>а</w:t>
      </w:r>
      <w:r w:rsidR="00A76020" w:rsidRPr="00DB5792">
        <w:rPr>
          <w:rFonts w:ascii="PT Astra Serif" w:eastAsia="Times New Roman CYR" w:hAnsi="PT Astra Serif" w:cs="Times New Roman CYR"/>
          <w:sz w:val="26"/>
          <w:szCs w:val="26"/>
        </w:rPr>
        <w:t xml:space="preserve"> (</w:t>
      </w:r>
      <w:r w:rsidR="003C6F7D" w:rsidRPr="00DB5792">
        <w:rPr>
          <w:rFonts w:ascii="PT Astra Serif" w:eastAsia="Times New Roman CYR" w:hAnsi="PT Astra Serif" w:cs="Times New Roman CYR"/>
          <w:sz w:val="26"/>
          <w:szCs w:val="26"/>
        </w:rPr>
        <w:t xml:space="preserve">в </w:t>
      </w:r>
      <w:r w:rsidR="00C84D72" w:rsidRPr="00DB5792">
        <w:rPr>
          <w:rFonts w:ascii="PT Astra Serif" w:eastAsia="Times New Roman CYR" w:hAnsi="PT Astra Serif" w:cs="Times New Roman CYR"/>
          <w:sz w:val="26"/>
          <w:szCs w:val="26"/>
        </w:rPr>
        <w:t xml:space="preserve">2020 году </w:t>
      </w:r>
      <w:r w:rsidR="00A76020" w:rsidRPr="00DB5792">
        <w:rPr>
          <w:rFonts w:ascii="PT Astra Serif" w:eastAsia="Times New Roman CYR" w:hAnsi="PT Astra Serif" w:cs="Times New Roman CYR"/>
          <w:sz w:val="26"/>
          <w:szCs w:val="26"/>
        </w:rPr>
        <w:t>- 159</w:t>
      </w:r>
      <w:r w:rsidR="008F7A79" w:rsidRPr="00DB5792">
        <w:rPr>
          <w:rFonts w:ascii="PT Astra Serif" w:eastAsia="Times New Roman CYR" w:hAnsi="PT Astra Serif" w:cs="Times New Roman CYR"/>
          <w:sz w:val="26"/>
          <w:szCs w:val="26"/>
        </w:rPr>
        <w:t xml:space="preserve"> человек). Обеспеченность врач</w:t>
      </w:r>
      <w:r w:rsidR="006E5BE9" w:rsidRPr="00DB5792">
        <w:rPr>
          <w:rFonts w:ascii="PT Astra Serif" w:eastAsia="Times New Roman CYR" w:hAnsi="PT Astra Serif" w:cs="Times New Roman CYR"/>
          <w:sz w:val="26"/>
          <w:szCs w:val="26"/>
        </w:rPr>
        <w:t>ебн</w:t>
      </w:r>
      <w:r w:rsidR="00ED5F18" w:rsidRPr="00DB5792">
        <w:rPr>
          <w:rFonts w:ascii="PT Astra Serif" w:eastAsia="Times New Roman CYR" w:hAnsi="PT Astra Serif" w:cs="Times New Roman CYR"/>
          <w:sz w:val="26"/>
          <w:szCs w:val="26"/>
        </w:rPr>
        <w:t>ым персоналом -</w:t>
      </w:r>
      <w:r w:rsidR="000A0DBB" w:rsidRPr="00DB5792">
        <w:rPr>
          <w:rFonts w:ascii="PT Astra Serif" w:eastAsia="Times New Roman CYR" w:hAnsi="PT Astra Serif" w:cs="Times New Roman CYR"/>
          <w:sz w:val="26"/>
          <w:szCs w:val="26"/>
        </w:rPr>
        <w:t xml:space="preserve"> 42,2</w:t>
      </w:r>
      <w:r w:rsidR="008F7A79" w:rsidRPr="00DB5792">
        <w:rPr>
          <w:rFonts w:ascii="PT Astra Serif" w:eastAsia="Times New Roman CYR" w:hAnsi="PT Astra Serif" w:cs="Times New Roman CYR"/>
          <w:sz w:val="26"/>
          <w:szCs w:val="26"/>
        </w:rPr>
        <w:t xml:space="preserve"> на 10 </w:t>
      </w:r>
      <w:r w:rsidR="004F6962" w:rsidRPr="00DB5792">
        <w:rPr>
          <w:rFonts w:ascii="PT Astra Serif" w:eastAsia="Times New Roman CYR" w:hAnsi="PT Astra Serif" w:cs="Times New Roman CYR"/>
          <w:sz w:val="26"/>
          <w:szCs w:val="26"/>
        </w:rPr>
        <w:t xml:space="preserve">тыс. </w:t>
      </w:r>
      <w:r w:rsidR="006E5BE9" w:rsidRPr="00DB5792">
        <w:rPr>
          <w:rFonts w:ascii="PT Astra Serif" w:eastAsia="Times New Roman CYR" w:hAnsi="PT Astra Serif" w:cs="Times New Roman CYR"/>
          <w:sz w:val="26"/>
          <w:szCs w:val="26"/>
        </w:rPr>
        <w:t>населения (</w:t>
      </w:r>
      <w:r w:rsidR="003C6F7D" w:rsidRPr="00DB5792">
        <w:rPr>
          <w:rFonts w:ascii="PT Astra Serif" w:eastAsia="Times New Roman CYR" w:hAnsi="PT Astra Serif" w:cs="Times New Roman CYR"/>
          <w:sz w:val="26"/>
          <w:szCs w:val="26"/>
        </w:rPr>
        <w:t xml:space="preserve">в </w:t>
      </w:r>
      <w:r w:rsidR="00C84D72" w:rsidRPr="00DB5792">
        <w:rPr>
          <w:rFonts w:ascii="PT Astra Serif" w:eastAsia="Times New Roman CYR" w:hAnsi="PT Astra Serif" w:cs="Times New Roman CYR"/>
          <w:sz w:val="26"/>
          <w:szCs w:val="26"/>
        </w:rPr>
        <w:t>2020 году -</w:t>
      </w:r>
      <w:r w:rsidR="00A76020" w:rsidRPr="00DB5792">
        <w:rPr>
          <w:rFonts w:ascii="PT Astra Serif" w:eastAsia="Times New Roman CYR" w:hAnsi="PT Astra Serif" w:cs="Times New Roman CYR"/>
          <w:sz w:val="26"/>
          <w:szCs w:val="26"/>
        </w:rPr>
        <w:t xml:space="preserve"> 42,1</w:t>
      </w:r>
      <w:r w:rsidR="008F7A79" w:rsidRPr="00DB5792">
        <w:rPr>
          <w:rFonts w:ascii="PT Astra Serif" w:eastAsia="Times New Roman CYR" w:hAnsi="PT Astra Serif" w:cs="Times New Roman CYR"/>
          <w:sz w:val="26"/>
          <w:szCs w:val="26"/>
        </w:rPr>
        <w:t>).</w:t>
      </w:r>
    </w:p>
    <w:p w:rsidR="008F7A79" w:rsidRPr="00DB5792" w:rsidRDefault="008F7A79" w:rsidP="002C4704">
      <w:pPr>
        <w:suppressAutoHyphens/>
        <w:ind w:firstLine="709"/>
        <w:jc w:val="both"/>
        <w:rPr>
          <w:rFonts w:ascii="PT Astra Serif" w:eastAsia="Times New Roman CYR" w:hAnsi="PT Astra Serif" w:cs="Times New Roman CYR"/>
          <w:sz w:val="26"/>
          <w:szCs w:val="26"/>
        </w:rPr>
      </w:pPr>
      <w:r w:rsidRPr="00DB5792">
        <w:rPr>
          <w:rFonts w:ascii="PT Astra Serif" w:eastAsia="Times New Roman CYR" w:hAnsi="PT Astra Serif" w:cs="Times New Roman CYR"/>
          <w:sz w:val="26"/>
          <w:szCs w:val="26"/>
        </w:rPr>
        <w:t>Численность среднего меди</w:t>
      </w:r>
      <w:r w:rsidR="00485508" w:rsidRPr="00DB5792">
        <w:rPr>
          <w:rFonts w:ascii="PT Astra Serif" w:eastAsia="Times New Roman CYR" w:hAnsi="PT Astra Serif" w:cs="Times New Roman CYR"/>
          <w:sz w:val="26"/>
          <w:szCs w:val="26"/>
        </w:rPr>
        <w:t>цинского персонала составила 412</w:t>
      </w:r>
      <w:r w:rsidR="006E5BE9" w:rsidRPr="00DB5792">
        <w:rPr>
          <w:rFonts w:ascii="PT Astra Serif" w:eastAsia="Times New Roman CYR" w:hAnsi="PT Astra Serif" w:cs="Times New Roman CYR"/>
          <w:sz w:val="26"/>
          <w:szCs w:val="26"/>
        </w:rPr>
        <w:t xml:space="preserve"> человек (</w:t>
      </w:r>
      <w:r w:rsidR="00FB6845" w:rsidRPr="00DB5792">
        <w:rPr>
          <w:rFonts w:ascii="PT Astra Serif" w:eastAsia="Times New Roman CYR" w:hAnsi="PT Astra Serif" w:cs="Times New Roman CYR"/>
          <w:sz w:val="26"/>
          <w:szCs w:val="26"/>
        </w:rPr>
        <w:t>в 2020 году - 418</w:t>
      </w:r>
      <w:r w:rsidRPr="00DB5792">
        <w:rPr>
          <w:rFonts w:ascii="PT Astra Serif" w:eastAsia="Times New Roman CYR" w:hAnsi="PT Astra Serif" w:cs="Times New Roman CYR"/>
          <w:sz w:val="26"/>
          <w:szCs w:val="26"/>
        </w:rPr>
        <w:t xml:space="preserve"> человек). Обеспеченность средни</w:t>
      </w:r>
      <w:r w:rsidR="000A0DBB" w:rsidRPr="00DB5792">
        <w:rPr>
          <w:rFonts w:ascii="PT Astra Serif" w:eastAsia="Times New Roman CYR" w:hAnsi="PT Astra Serif" w:cs="Times New Roman CYR"/>
          <w:sz w:val="26"/>
          <w:szCs w:val="26"/>
        </w:rPr>
        <w:t>м медицинским персоналом - 105,8</w:t>
      </w:r>
      <w:r w:rsidRPr="00DB5792">
        <w:rPr>
          <w:rFonts w:ascii="PT Astra Serif" w:eastAsia="Times New Roman CYR" w:hAnsi="PT Astra Serif" w:cs="Times New Roman CYR"/>
          <w:sz w:val="26"/>
          <w:szCs w:val="26"/>
        </w:rPr>
        <w:t xml:space="preserve"> на 10 </w:t>
      </w:r>
      <w:r w:rsidR="00201A31" w:rsidRPr="00DB5792">
        <w:rPr>
          <w:rFonts w:ascii="PT Astra Serif" w:eastAsia="Times New Roman CYR" w:hAnsi="PT Astra Serif" w:cs="Times New Roman CYR"/>
          <w:sz w:val="26"/>
          <w:szCs w:val="26"/>
        </w:rPr>
        <w:t xml:space="preserve">тыс. </w:t>
      </w:r>
      <w:r w:rsidRPr="00DB5792">
        <w:rPr>
          <w:rFonts w:ascii="PT Astra Serif" w:eastAsia="Times New Roman CYR" w:hAnsi="PT Astra Serif" w:cs="Times New Roman CYR"/>
          <w:sz w:val="26"/>
          <w:szCs w:val="26"/>
        </w:rPr>
        <w:t>населен</w:t>
      </w:r>
      <w:r w:rsidR="006E5BE9" w:rsidRPr="00DB5792">
        <w:rPr>
          <w:rFonts w:ascii="PT Astra Serif" w:eastAsia="Times New Roman CYR" w:hAnsi="PT Astra Serif" w:cs="Times New Roman CYR"/>
          <w:sz w:val="26"/>
          <w:szCs w:val="26"/>
        </w:rPr>
        <w:t>ия (</w:t>
      </w:r>
      <w:r w:rsidR="00FB6845" w:rsidRPr="00DB5792">
        <w:rPr>
          <w:rFonts w:ascii="PT Astra Serif" w:eastAsia="Times New Roman CYR" w:hAnsi="PT Astra Serif" w:cs="Times New Roman CYR"/>
          <w:sz w:val="26"/>
          <w:szCs w:val="26"/>
        </w:rPr>
        <w:t>в 2020 году - 110,6</w:t>
      </w:r>
      <w:r w:rsidRPr="00DB5792">
        <w:rPr>
          <w:rFonts w:ascii="PT Astra Serif" w:eastAsia="Times New Roman CYR" w:hAnsi="PT Astra Serif" w:cs="Times New Roman CYR"/>
          <w:sz w:val="26"/>
          <w:szCs w:val="26"/>
        </w:rPr>
        <w:t>).</w:t>
      </w:r>
    </w:p>
    <w:p w:rsidR="008F7A79" w:rsidRPr="00DB5792" w:rsidRDefault="008F7A79" w:rsidP="002C4704">
      <w:pPr>
        <w:ind w:firstLine="709"/>
        <w:jc w:val="both"/>
        <w:rPr>
          <w:rFonts w:ascii="PT Astra Serif" w:eastAsia="Calibri" w:hAnsi="PT Astra Serif"/>
          <w:color w:val="000000"/>
          <w:sz w:val="26"/>
          <w:szCs w:val="26"/>
          <w:lang w:eastAsia="en-US"/>
        </w:rPr>
      </w:pPr>
      <w:r w:rsidRPr="00DB5792">
        <w:rPr>
          <w:rFonts w:ascii="PT Astra Serif" w:eastAsia="Times New Roman CYR" w:hAnsi="PT Astra Serif" w:cs="Times New Roman CYR"/>
          <w:sz w:val="26"/>
          <w:szCs w:val="26"/>
        </w:rPr>
        <w:t xml:space="preserve">Поликлиника оснащена необходимым современным медицинским оборудованием. </w:t>
      </w:r>
      <w:r w:rsidR="005F4D79" w:rsidRPr="00DB5792">
        <w:rPr>
          <w:rFonts w:ascii="PT Astra Serif" w:eastAsia="Times New Roman CYR" w:hAnsi="PT Astra Serif" w:cs="Times New Roman CYR"/>
          <w:sz w:val="26"/>
          <w:szCs w:val="26"/>
        </w:rPr>
        <w:t>Д</w:t>
      </w:r>
      <w:r w:rsidRPr="00DB5792">
        <w:rPr>
          <w:rFonts w:ascii="PT Astra Serif" w:eastAsia="Times New Roman CYR" w:hAnsi="PT Astra Serif" w:cs="Times New Roman CYR"/>
          <w:sz w:val="26"/>
          <w:szCs w:val="26"/>
        </w:rPr>
        <w:t>ействует офис врачей общей практики по улице Толстого, д. 18, что существенно улучшило доступность первичной медико-санитарной помощи населению</w:t>
      </w:r>
      <w:r w:rsidR="005F4D79" w:rsidRPr="00DB5792">
        <w:rPr>
          <w:rFonts w:ascii="PT Astra Serif" w:eastAsia="Times New Roman CYR" w:hAnsi="PT Astra Serif" w:cs="Times New Roman CYR"/>
          <w:sz w:val="26"/>
          <w:szCs w:val="26"/>
        </w:rPr>
        <w:t xml:space="preserve">. </w:t>
      </w:r>
      <w:r w:rsidRPr="00DB5792">
        <w:rPr>
          <w:rFonts w:ascii="PT Astra Serif" w:eastAsia="Calibri" w:hAnsi="PT Astra Serif"/>
          <w:color w:val="000000"/>
          <w:sz w:val="26"/>
          <w:szCs w:val="26"/>
          <w:lang w:eastAsia="en-US"/>
        </w:rPr>
        <w:t>В перспективе планируется создание кабинета врача общей практик</w:t>
      </w:r>
      <w:r w:rsidR="00AD311D" w:rsidRPr="00DB5792">
        <w:rPr>
          <w:rFonts w:ascii="PT Astra Serif" w:eastAsia="Calibri" w:hAnsi="PT Astra Serif"/>
          <w:color w:val="000000"/>
          <w:sz w:val="26"/>
          <w:szCs w:val="26"/>
          <w:lang w:eastAsia="en-US"/>
        </w:rPr>
        <w:t>и</w:t>
      </w:r>
      <w:r w:rsidRPr="00DB5792">
        <w:rPr>
          <w:rFonts w:ascii="PT Astra Serif" w:eastAsia="Calibri" w:hAnsi="PT Astra Serif"/>
          <w:color w:val="000000"/>
          <w:sz w:val="26"/>
          <w:szCs w:val="26"/>
          <w:lang w:eastAsia="en-US"/>
        </w:rPr>
        <w:t xml:space="preserve"> в микрорайоне «Авалон» или расширение площадей филиала по адресу ул. Толстого, </w:t>
      </w:r>
      <w:r w:rsidR="00761C86" w:rsidRPr="00DB5792">
        <w:rPr>
          <w:rFonts w:ascii="PT Astra Serif" w:eastAsia="Calibri" w:hAnsi="PT Astra Serif"/>
          <w:color w:val="000000"/>
          <w:sz w:val="26"/>
          <w:szCs w:val="26"/>
          <w:lang w:eastAsia="en-US"/>
        </w:rPr>
        <w:t xml:space="preserve">дом </w:t>
      </w:r>
      <w:r w:rsidRPr="00DB5792">
        <w:rPr>
          <w:rFonts w:ascii="PT Astra Serif" w:eastAsia="Calibri" w:hAnsi="PT Astra Serif"/>
          <w:color w:val="000000"/>
          <w:sz w:val="26"/>
          <w:szCs w:val="26"/>
          <w:lang w:eastAsia="en-US"/>
        </w:rPr>
        <w:t>18.</w:t>
      </w:r>
    </w:p>
    <w:p w:rsidR="00166F06" w:rsidRPr="00DB5792" w:rsidRDefault="00166F06" w:rsidP="002C4704">
      <w:pPr>
        <w:ind w:firstLine="709"/>
        <w:jc w:val="both"/>
        <w:rPr>
          <w:rFonts w:ascii="PT Astra Serif" w:hAnsi="PT Astra Serif"/>
          <w:sz w:val="26"/>
          <w:szCs w:val="26"/>
        </w:rPr>
      </w:pPr>
      <w:r w:rsidRPr="00DB5792">
        <w:rPr>
          <w:rFonts w:ascii="PT Astra Serif" w:hAnsi="PT Astra Serif"/>
          <w:sz w:val="26"/>
          <w:szCs w:val="26"/>
        </w:rPr>
        <w:t xml:space="preserve">В конце 2021 года осуществлена модернизация телефонной сети учреждения. Введен в эксплуатацию многоканальный единый номер Югорской больницы, звонки по данному номеру бесплатны для пациентов, обращающихся в медицинскую организацию. </w:t>
      </w:r>
    </w:p>
    <w:p w:rsidR="0077478E" w:rsidRPr="00DB5792" w:rsidRDefault="0077478E" w:rsidP="002C4704">
      <w:pPr>
        <w:ind w:firstLine="709"/>
        <w:jc w:val="both"/>
        <w:rPr>
          <w:rFonts w:ascii="PT Astra Serif" w:hAnsi="PT Astra Serif"/>
          <w:sz w:val="26"/>
          <w:szCs w:val="26"/>
          <w:lang w:eastAsia="ru-RU"/>
        </w:rPr>
      </w:pPr>
      <w:r w:rsidRPr="00DB5792">
        <w:rPr>
          <w:rFonts w:ascii="PT Astra Serif" w:hAnsi="PT Astra Serif"/>
          <w:color w:val="000000"/>
          <w:sz w:val="26"/>
          <w:szCs w:val="26"/>
          <w:lang w:eastAsia="ru-RU"/>
        </w:rPr>
        <w:lastRenderedPageBreak/>
        <w:t xml:space="preserve">Объемы диспансеризации взрослого населения </w:t>
      </w:r>
      <w:r w:rsidRPr="00DB5792">
        <w:rPr>
          <w:rFonts w:ascii="PT Astra Serif" w:hAnsi="PT Astra Serif"/>
          <w:sz w:val="26"/>
          <w:szCs w:val="26"/>
          <w:lang w:eastAsia="ru-RU"/>
        </w:rPr>
        <w:t xml:space="preserve">в 2021 году составили 4 425 человек или 11,5 % от численности взрослого населения города. </w:t>
      </w:r>
    </w:p>
    <w:p w:rsidR="0077478E" w:rsidRPr="00DB5792" w:rsidRDefault="008C6A4F" w:rsidP="002C4704">
      <w:pPr>
        <w:suppressAutoHyphens/>
        <w:ind w:firstLine="709"/>
        <w:jc w:val="both"/>
        <w:rPr>
          <w:rFonts w:ascii="PT Astra Serif" w:eastAsia="Calibri" w:hAnsi="PT Astra Serif"/>
          <w:sz w:val="26"/>
          <w:szCs w:val="22"/>
        </w:rPr>
      </w:pPr>
      <w:r w:rsidRPr="00DB5792">
        <w:rPr>
          <w:rFonts w:ascii="PT Astra Serif" w:eastAsia="Calibri" w:hAnsi="PT Astra Serif"/>
          <w:sz w:val="26"/>
          <w:szCs w:val="22"/>
        </w:rPr>
        <w:t xml:space="preserve">На период пандемии новой коронавирусной инфекции </w:t>
      </w:r>
      <w:r w:rsidRPr="00DB5792">
        <w:rPr>
          <w:rFonts w:ascii="PT Astra Serif" w:hAnsi="PT Astra Serif"/>
          <w:color w:val="000000"/>
          <w:sz w:val="26"/>
          <w:szCs w:val="24"/>
          <w:lang w:val="en-US"/>
        </w:rPr>
        <w:t>COVID</w:t>
      </w:r>
      <w:r w:rsidRPr="00DB5792">
        <w:rPr>
          <w:rFonts w:ascii="PT Astra Serif" w:hAnsi="PT Astra Serif"/>
          <w:color w:val="000000"/>
          <w:sz w:val="26"/>
          <w:szCs w:val="24"/>
        </w:rPr>
        <w:t xml:space="preserve">-19 </w:t>
      </w:r>
      <w:r w:rsidR="000A0DBB" w:rsidRPr="00DB5792">
        <w:rPr>
          <w:rFonts w:ascii="PT Astra Serif" w:hAnsi="PT Astra Serif"/>
          <w:color w:val="000000"/>
          <w:sz w:val="26"/>
          <w:szCs w:val="24"/>
        </w:rPr>
        <w:t>открыт ковидный госпиталь на 134</w:t>
      </w:r>
      <w:r w:rsidRPr="00DB5792">
        <w:rPr>
          <w:rFonts w:ascii="PT Astra Serif" w:hAnsi="PT Astra Serif"/>
          <w:color w:val="000000"/>
          <w:sz w:val="26"/>
          <w:szCs w:val="24"/>
        </w:rPr>
        <w:t xml:space="preserve"> койки, полностью оснащенный необходимым медицинским оборудованием и лекарственными препаратами в соответствии с Рекомендациями Министерства здравоохранения Российской Федерации.</w:t>
      </w:r>
      <w:r w:rsidR="0077478E" w:rsidRPr="00DB5792">
        <w:rPr>
          <w:rFonts w:ascii="PT Astra Serif" w:eastAsia="Calibri" w:hAnsi="PT Astra Serif"/>
          <w:sz w:val="26"/>
          <w:szCs w:val="22"/>
        </w:rPr>
        <w:t xml:space="preserve"> </w:t>
      </w:r>
    </w:p>
    <w:p w:rsidR="00AE653D" w:rsidRPr="00DB5792" w:rsidRDefault="0077478E" w:rsidP="002C4704">
      <w:pPr>
        <w:suppressAutoHyphens/>
        <w:ind w:firstLine="709"/>
        <w:jc w:val="both"/>
        <w:rPr>
          <w:rFonts w:ascii="PT Astra Serif" w:eastAsia="Calibri" w:hAnsi="PT Astra Serif"/>
          <w:sz w:val="26"/>
          <w:szCs w:val="22"/>
        </w:rPr>
      </w:pPr>
      <w:r w:rsidRPr="00DB5792">
        <w:rPr>
          <w:rFonts w:ascii="PT Astra Serif" w:eastAsia="Calibri" w:hAnsi="PT Astra Serif"/>
          <w:sz w:val="26"/>
          <w:szCs w:val="22"/>
        </w:rPr>
        <w:t>С</w:t>
      </w:r>
      <w:r w:rsidRPr="00DB5792">
        <w:rPr>
          <w:rFonts w:ascii="PT Astra Serif" w:hAnsi="PT Astra Serif"/>
          <w:color w:val="000000"/>
          <w:sz w:val="26"/>
          <w:szCs w:val="24"/>
        </w:rPr>
        <w:t>озданы 7</w:t>
      </w:r>
      <w:r w:rsidR="00F12D49" w:rsidRPr="00DB5792">
        <w:rPr>
          <w:rFonts w:ascii="PT Astra Serif" w:hAnsi="PT Astra Serif"/>
          <w:color w:val="000000"/>
          <w:sz w:val="26"/>
          <w:szCs w:val="24"/>
        </w:rPr>
        <w:t xml:space="preserve"> бригад неотложной помощи при поликлинике для выезда на дом к пациентам с подозрением на </w:t>
      </w:r>
      <w:r w:rsidR="00F12D49" w:rsidRPr="00DB5792">
        <w:rPr>
          <w:rFonts w:ascii="PT Astra Serif" w:hAnsi="PT Astra Serif"/>
          <w:color w:val="000000"/>
          <w:sz w:val="26"/>
          <w:szCs w:val="24"/>
          <w:lang w:val="en-US"/>
        </w:rPr>
        <w:t>COVID</w:t>
      </w:r>
      <w:r w:rsidR="00F12D49" w:rsidRPr="00DB5792">
        <w:rPr>
          <w:rFonts w:ascii="PT Astra Serif" w:hAnsi="PT Astra Serif"/>
          <w:color w:val="000000"/>
          <w:sz w:val="26"/>
          <w:szCs w:val="24"/>
        </w:rPr>
        <w:t xml:space="preserve">-19. </w:t>
      </w:r>
    </w:p>
    <w:p w:rsidR="00F12D49" w:rsidRPr="00DB5792" w:rsidRDefault="00F12D49" w:rsidP="002C4704">
      <w:pPr>
        <w:suppressAutoHyphens/>
        <w:ind w:firstLine="709"/>
        <w:jc w:val="both"/>
        <w:rPr>
          <w:rFonts w:ascii="PT Astra Serif" w:hAnsi="PT Astra Serif"/>
          <w:color w:val="000000"/>
          <w:sz w:val="26"/>
          <w:szCs w:val="26"/>
        </w:rPr>
      </w:pPr>
      <w:r w:rsidRPr="00DB5792">
        <w:rPr>
          <w:rFonts w:ascii="PT Astra Serif" w:hAnsi="PT Astra Serif"/>
          <w:color w:val="000000"/>
          <w:sz w:val="26"/>
          <w:szCs w:val="24"/>
        </w:rPr>
        <w:t xml:space="preserve">Проводится обширная работа по вакцинации населения от </w:t>
      </w:r>
      <w:r w:rsidRPr="00DB5792">
        <w:rPr>
          <w:rFonts w:ascii="PT Astra Serif" w:hAnsi="PT Astra Serif"/>
          <w:color w:val="000000"/>
          <w:sz w:val="26"/>
          <w:szCs w:val="24"/>
          <w:lang w:val="en-US"/>
        </w:rPr>
        <w:t>COVID</w:t>
      </w:r>
      <w:r w:rsidRPr="00DB5792">
        <w:rPr>
          <w:rFonts w:ascii="PT Astra Serif" w:hAnsi="PT Astra Serif"/>
          <w:color w:val="000000"/>
          <w:sz w:val="26"/>
          <w:szCs w:val="24"/>
        </w:rPr>
        <w:t>-19,</w:t>
      </w:r>
      <w:r w:rsidR="000A2F6B" w:rsidRPr="00DB5792">
        <w:rPr>
          <w:rFonts w:ascii="PT Astra Serif" w:hAnsi="PT Astra Serif"/>
          <w:color w:val="000000"/>
          <w:sz w:val="26"/>
          <w:szCs w:val="24"/>
        </w:rPr>
        <w:t xml:space="preserve"> с начала 2021 года привито </w:t>
      </w:r>
      <w:r w:rsidR="0077478E" w:rsidRPr="00DB5792">
        <w:rPr>
          <w:rFonts w:ascii="PT Astra Serif" w:hAnsi="PT Astra Serif"/>
          <w:color w:val="000000"/>
          <w:sz w:val="26"/>
          <w:szCs w:val="26"/>
        </w:rPr>
        <w:t>72,6 % взрослого населения (88% от плана).</w:t>
      </w:r>
    </w:p>
    <w:p w:rsidR="009B4742" w:rsidRPr="00DB5792" w:rsidRDefault="009B4742" w:rsidP="002C4704">
      <w:pPr>
        <w:ind w:firstLine="709"/>
        <w:jc w:val="both"/>
        <w:rPr>
          <w:rFonts w:ascii="PT Astra Serif" w:hAnsi="PT Astra Serif"/>
          <w:sz w:val="26"/>
          <w:szCs w:val="26"/>
          <w:lang w:eastAsia="ru-RU"/>
        </w:rPr>
      </w:pPr>
      <w:r w:rsidRPr="00DB5792">
        <w:rPr>
          <w:rFonts w:ascii="PT Astra Serif" w:hAnsi="PT Astra Serif"/>
          <w:sz w:val="26"/>
          <w:szCs w:val="26"/>
          <w:lang w:eastAsia="ru-RU"/>
        </w:rPr>
        <w:t xml:space="preserve">Проведено 27 массовых мероприятий в режиме онлайн, направленных на позиционирование здорового образа жизни, в которых приняли участие 10 498 человек. </w:t>
      </w:r>
    </w:p>
    <w:p w:rsidR="00FA200B" w:rsidRPr="00DB5792" w:rsidRDefault="005217AE" w:rsidP="002C4704">
      <w:pPr>
        <w:suppressAutoHyphens/>
        <w:ind w:firstLine="709"/>
        <w:jc w:val="both"/>
        <w:rPr>
          <w:rFonts w:ascii="PT Astra Serif" w:hAnsi="PT Astra Serif"/>
          <w:sz w:val="26"/>
          <w:szCs w:val="26"/>
        </w:rPr>
      </w:pPr>
      <w:r w:rsidRPr="00DB5792">
        <w:rPr>
          <w:rFonts w:ascii="PT Astra Serif" w:hAnsi="PT Astra Serif"/>
          <w:sz w:val="26"/>
          <w:szCs w:val="26"/>
        </w:rPr>
        <w:t xml:space="preserve">Осуществляет свою деятельность на территории города санаторий-профилакторий ООО «Газпром трансгаз Югорск». </w:t>
      </w:r>
      <w:r w:rsidR="00FA200B" w:rsidRPr="00DB5792">
        <w:rPr>
          <w:rFonts w:ascii="PT Astra Serif" w:hAnsi="PT Astra Serif"/>
          <w:sz w:val="26"/>
          <w:szCs w:val="22"/>
        </w:rPr>
        <w:t>Мощность стационарного отделения составляет 280 коек, амбулаторно-поликлинического отделения - 600 посещений в смену. Численность врачей, оказывающих медицинскую помощь пациентам учреждения</w:t>
      </w:r>
      <w:r w:rsidR="00A441FD" w:rsidRPr="00DB5792">
        <w:rPr>
          <w:rFonts w:ascii="PT Astra Serif" w:hAnsi="PT Astra Serif"/>
          <w:sz w:val="26"/>
          <w:szCs w:val="22"/>
        </w:rPr>
        <w:t>,</w:t>
      </w:r>
      <w:r w:rsidR="00FA200B" w:rsidRPr="00DB5792">
        <w:rPr>
          <w:rFonts w:ascii="PT Astra Serif" w:hAnsi="PT Astra Serif"/>
          <w:sz w:val="26"/>
          <w:szCs w:val="22"/>
        </w:rPr>
        <w:t xml:space="preserve"> составляет 42 человека, среднего медицинского персонала - 83 человека. </w:t>
      </w:r>
      <w:r w:rsidRPr="00DB5792">
        <w:rPr>
          <w:rFonts w:ascii="PT Astra Serif" w:hAnsi="PT Astra Serif"/>
          <w:sz w:val="26"/>
          <w:szCs w:val="26"/>
        </w:rPr>
        <w:t xml:space="preserve">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DB5792">
        <w:rPr>
          <w:rFonts w:ascii="PT Astra Serif" w:hAnsi="PT Astra Serif"/>
          <w:sz w:val="26"/>
          <w:szCs w:val="26"/>
        </w:rPr>
        <w:t>физи</w:t>
      </w:r>
      <w:proofErr w:type="gramStart"/>
      <w:r w:rsidRPr="00DB5792">
        <w:rPr>
          <w:rFonts w:ascii="PT Astra Serif" w:hAnsi="PT Astra Serif"/>
          <w:sz w:val="26"/>
          <w:szCs w:val="26"/>
        </w:rPr>
        <w:t>о</w:t>
      </w:r>
      <w:proofErr w:type="spellEnd"/>
      <w:r w:rsidRPr="00DB5792">
        <w:rPr>
          <w:rFonts w:ascii="PT Astra Serif" w:hAnsi="PT Astra Serif"/>
          <w:sz w:val="26"/>
          <w:szCs w:val="26"/>
        </w:rPr>
        <w:t>-</w:t>
      </w:r>
      <w:proofErr w:type="gramEnd"/>
      <w:r w:rsidRPr="00DB5792">
        <w:rPr>
          <w:rFonts w:ascii="PT Astra Serif" w:hAnsi="PT Astra Serif"/>
          <w:sz w:val="26"/>
          <w:szCs w:val="26"/>
        </w:rPr>
        <w:t xml:space="preserve">, водо-грязелечения и лечебной физкультуры.  </w:t>
      </w:r>
    </w:p>
    <w:p w:rsidR="00FA200B" w:rsidRPr="00DB5792" w:rsidRDefault="005217AE" w:rsidP="002C4704">
      <w:pPr>
        <w:suppressAutoHyphens/>
        <w:ind w:firstLine="709"/>
        <w:jc w:val="both"/>
        <w:rPr>
          <w:rFonts w:ascii="PT Astra Serif" w:hAnsi="PT Astra Serif"/>
          <w:sz w:val="26"/>
          <w:szCs w:val="22"/>
        </w:rPr>
      </w:pPr>
      <w:r w:rsidRPr="00DB5792">
        <w:rPr>
          <w:rFonts w:ascii="PT Astra Serif" w:hAnsi="PT Astra Serif"/>
          <w:sz w:val="26"/>
          <w:szCs w:val="26"/>
        </w:rPr>
        <w:t>В городе Югорске осуществляет свою деятельность Югорский филиал</w:t>
      </w:r>
      <w:r w:rsidR="008C292B" w:rsidRPr="00DB5792">
        <w:rPr>
          <w:rFonts w:ascii="PT Astra Serif" w:hAnsi="PT Astra Serif"/>
          <w:sz w:val="26"/>
          <w:szCs w:val="26"/>
        </w:rPr>
        <w:t xml:space="preserve"> </w:t>
      </w:r>
      <w:r w:rsidRPr="00DB5792">
        <w:rPr>
          <w:rFonts w:ascii="PT Astra Serif" w:hAnsi="PT Astra Serif"/>
          <w:sz w:val="26"/>
          <w:szCs w:val="26"/>
        </w:rPr>
        <w:t xml:space="preserve">КУ Ханты-Мансийского автономного округа - Югры «Советский </w:t>
      </w:r>
      <w:proofErr w:type="spellStart"/>
      <w:proofErr w:type="gramStart"/>
      <w:r w:rsidRPr="00DB5792">
        <w:rPr>
          <w:rFonts w:ascii="PT Astra Serif" w:hAnsi="PT Astra Serif"/>
          <w:sz w:val="26"/>
          <w:szCs w:val="26"/>
        </w:rPr>
        <w:t>психо</w:t>
      </w:r>
      <w:proofErr w:type="spellEnd"/>
      <w:r w:rsidRPr="00DB5792">
        <w:rPr>
          <w:rFonts w:ascii="PT Astra Serif" w:hAnsi="PT Astra Serif"/>
          <w:sz w:val="26"/>
          <w:szCs w:val="26"/>
        </w:rPr>
        <w:t>-неврологический</w:t>
      </w:r>
      <w:proofErr w:type="gramEnd"/>
      <w:r w:rsidRPr="00DB5792">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r w:rsidR="00FA200B" w:rsidRPr="00DB5792">
        <w:rPr>
          <w:rFonts w:ascii="PT Astra Serif" w:hAnsi="PT Astra Serif"/>
          <w:sz w:val="26"/>
          <w:szCs w:val="22"/>
        </w:rPr>
        <w:t xml:space="preserve"> Численность врачей, оказывающих медицинскую помощь пациентам с психическими и наркологическими заболеваниями в городе Югорске, составляет 6 человек, численность среднего медицинского персонала - 20 человек. 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 Учреждение оснащено современной медицинской аппаратурой, имеется химико-токсикологическая лаборатория.</w:t>
      </w:r>
    </w:p>
    <w:p w:rsidR="00FA200B" w:rsidRPr="00DB5792" w:rsidRDefault="00FA200B" w:rsidP="002C4704">
      <w:pPr>
        <w:suppressAutoHyphens/>
        <w:ind w:firstLine="709"/>
        <w:jc w:val="both"/>
        <w:rPr>
          <w:rFonts w:ascii="PT Astra Serif" w:hAnsi="PT Astra Serif"/>
          <w:sz w:val="26"/>
          <w:szCs w:val="22"/>
          <w:highlight w:val="yellow"/>
        </w:rPr>
      </w:pPr>
    </w:p>
    <w:p w:rsidR="00AF704B" w:rsidRPr="00DB5792" w:rsidRDefault="00AF704B" w:rsidP="002C4704">
      <w:pPr>
        <w:ind w:firstLine="709"/>
        <w:rPr>
          <w:rFonts w:ascii="PT Astra Serif" w:hAnsi="PT Astra Serif"/>
          <w:highlight w:val="yellow"/>
        </w:rPr>
      </w:pPr>
    </w:p>
    <w:p w:rsidR="009F2EB6" w:rsidRPr="00DB5792" w:rsidRDefault="009F2EB6" w:rsidP="002C4704">
      <w:pPr>
        <w:ind w:firstLine="709"/>
        <w:jc w:val="both"/>
        <w:rPr>
          <w:rFonts w:ascii="PT Astra Serif" w:hAnsi="PT Astra Serif"/>
          <w:sz w:val="26"/>
          <w:szCs w:val="26"/>
          <w:lang w:eastAsia="ru-RU"/>
        </w:rPr>
      </w:pPr>
      <w:r w:rsidRPr="00DB5792">
        <w:rPr>
          <w:rFonts w:ascii="PT Astra Serif" w:hAnsi="PT Astra Serif"/>
          <w:sz w:val="26"/>
          <w:szCs w:val="26"/>
          <w:lang w:eastAsia="ru-RU"/>
        </w:rPr>
        <w:t>Приложение:</w:t>
      </w:r>
    </w:p>
    <w:p w:rsidR="009F2EB6" w:rsidRPr="00DB5792" w:rsidRDefault="009F2EB6" w:rsidP="002C4704">
      <w:pPr>
        <w:ind w:firstLine="709"/>
        <w:jc w:val="both"/>
        <w:rPr>
          <w:rFonts w:ascii="PT Astra Serif" w:hAnsi="PT Astra Serif"/>
          <w:sz w:val="26"/>
          <w:szCs w:val="26"/>
          <w:lang w:eastAsia="ru-RU"/>
        </w:rPr>
      </w:pPr>
      <w:r w:rsidRPr="00DB5792">
        <w:rPr>
          <w:rFonts w:ascii="PT Astra Serif" w:hAnsi="PT Astra Serif"/>
          <w:sz w:val="26"/>
          <w:szCs w:val="26"/>
          <w:lang w:eastAsia="ru-RU"/>
        </w:rPr>
        <w:t>Динамика о</w:t>
      </w:r>
      <w:r w:rsidRPr="00DB5792">
        <w:rPr>
          <w:rFonts w:ascii="PT Astra Serif" w:hAnsi="PT Astra Serif"/>
          <w:bCs/>
          <w:sz w:val="26"/>
          <w:szCs w:val="26"/>
          <w:lang w:eastAsia="ru-RU"/>
        </w:rPr>
        <w:t>сновных показателей социально-экономического развития муниципального образования город Югорск за период 201</w:t>
      </w:r>
      <w:r w:rsidR="002C4704" w:rsidRPr="00DB5792">
        <w:rPr>
          <w:rFonts w:ascii="PT Astra Serif" w:hAnsi="PT Astra Serif"/>
          <w:bCs/>
          <w:sz w:val="26"/>
          <w:szCs w:val="26"/>
          <w:lang w:eastAsia="ru-RU"/>
        </w:rPr>
        <w:t>9</w:t>
      </w:r>
      <w:r w:rsidRPr="00DB5792">
        <w:rPr>
          <w:rFonts w:ascii="PT Astra Serif" w:hAnsi="PT Astra Serif"/>
          <w:bCs/>
          <w:sz w:val="26"/>
          <w:szCs w:val="26"/>
          <w:lang w:eastAsia="ru-RU"/>
        </w:rPr>
        <w:t xml:space="preserve"> – 202</w:t>
      </w:r>
      <w:r w:rsidR="002C4704" w:rsidRPr="00DB5792">
        <w:rPr>
          <w:rFonts w:ascii="PT Astra Serif" w:hAnsi="PT Astra Serif"/>
          <w:bCs/>
          <w:sz w:val="26"/>
          <w:szCs w:val="26"/>
          <w:lang w:eastAsia="ru-RU"/>
        </w:rPr>
        <w:t>1</w:t>
      </w:r>
      <w:r w:rsidRPr="00DB5792">
        <w:rPr>
          <w:rFonts w:ascii="PT Astra Serif" w:hAnsi="PT Astra Serif"/>
          <w:bCs/>
          <w:sz w:val="26"/>
          <w:szCs w:val="26"/>
          <w:lang w:eastAsia="ru-RU"/>
        </w:rPr>
        <w:t xml:space="preserve"> годы.</w:t>
      </w:r>
    </w:p>
    <w:p w:rsidR="00944076" w:rsidRDefault="00944076" w:rsidP="005B2FC2">
      <w:pPr>
        <w:pStyle w:val="310"/>
        <w:spacing w:line="240" w:lineRule="auto"/>
        <w:ind w:left="284" w:right="26"/>
        <w:jc w:val="right"/>
        <w:rPr>
          <w:rFonts w:ascii="PT Astra Serif" w:hAnsi="PT Astra Serif"/>
          <w:b/>
          <w:kern w:val="2"/>
          <w:sz w:val="20"/>
          <w:highlight w:val="yellow"/>
        </w:rPr>
      </w:pPr>
    </w:p>
    <w:p w:rsidR="009B67EC" w:rsidRDefault="009B67EC" w:rsidP="005B2FC2">
      <w:pPr>
        <w:pStyle w:val="310"/>
        <w:spacing w:line="240" w:lineRule="auto"/>
        <w:ind w:left="284" w:right="26"/>
        <w:jc w:val="right"/>
        <w:rPr>
          <w:rFonts w:ascii="PT Astra Serif" w:hAnsi="PT Astra Serif"/>
          <w:b/>
          <w:kern w:val="2"/>
          <w:sz w:val="20"/>
          <w:highlight w:val="yellow"/>
        </w:rPr>
      </w:pPr>
    </w:p>
    <w:p w:rsidR="009B67EC" w:rsidRDefault="009B67EC" w:rsidP="005B2FC2">
      <w:pPr>
        <w:pStyle w:val="310"/>
        <w:spacing w:line="240" w:lineRule="auto"/>
        <w:ind w:left="284" w:right="26"/>
        <w:jc w:val="right"/>
        <w:rPr>
          <w:rFonts w:ascii="PT Astra Serif" w:hAnsi="PT Astra Serif"/>
          <w:b/>
          <w:kern w:val="2"/>
          <w:sz w:val="20"/>
          <w:highlight w:val="yellow"/>
        </w:rPr>
      </w:pPr>
    </w:p>
    <w:p w:rsidR="009B67EC" w:rsidRDefault="009B67EC" w:rsidP="005B2FC2">
      <w:pPr>
        <w:pStyle w:val="310"/>
        <w:spacing w:line="240" w:lineRule="auto"/>
        <w:ind w:left="284" w:right="26"/>
        <w:jc w:val="right"/>
        <w:rPr>
          <w:rFonts w:ascii="PT Astra Serif" w:hAnsi="PT Astra Serif"/>
          <w:b/>
          <w:kern w:val="2"/>
          <w:sz w:val="20"/>
          <w:highlight w:val="yellow"/>
        </w:rPr>
      </w:pPr>
    </w:p>
    <w:p w:rsidR="009B67EC" w:rsidRDefault="009B67EC" w:rsidP="005B2FC2">
      <w:pPr>
        <w:pStyle w:val="310"/>
        <w:spacing w:line="240" w:lineRule="auto"/>
        <w:ind w:left="284" w:right="26"/>
        <w:jc w:val="right"/>
        <w:rPr>
          <w:rFonts w:ascii="PT Astra Serif" w:hAnsi="PT Astra Serif"/>
          <w:b/>
          <w:kern w:val="2"/>
          <w:sz w:val="20"/>
          <w:highlight w:val="yellow"/>
        </w:rPr>
      </w:pPr>
    </w:p>
    <w:p w:rsidR="009B67EC" w:rsidRDefault="009B67EC" w:rsidP="005B2FC2">
      <w:pPr>
        <w:pStyle w:val="310"/>
        <w:spacing w:line="240" w:lineRule="auto"/>
        <w:ind w:left="284" w:right="26"/>
        <w:jc w:val="right"/>
        <w:rPr>
          <w:rFonts w:ascii="PT Astra Serif" w:hAnsi="PT Astra Serif"/>
          <w:b/>
          <w:kern w:val="2"/>
          <w:sz w:val="20"/>
          <w:highlight w:val="yellow"/>
        </w:rPr>
      </w:pPr>
    </w:p>
    <w:p w:rsidR="009B67EC" w:rsidRDefault="009B67EC" w:rsidP="005B2FC2">
      <w:pPr>
        <w:pStyle w:val="310"/>
        <w:spacing w:line="240" w:lineRule="auto"/>
        <w:ind w:left="284" w:right="26"/>
        <w:jc w:val="right"/>
        <w:rPr>
          <w:rFonts w:ascii="PT Astra Serif" w:hAnsi="PT Astra Serif"/>
          <w:b/>
          <w:kern w:val="2"/>
          <w:sz w:val="20"/>
          <w:highlight w:val="yellow"/>
        </w:rPr>
      </w:pPr>
    </w:p>
    <w:p w:rsidR="009B67EC" w:rsidRDefault="009B67EC" w:rsidP="005B2FC2">
      <w:pPr>
        <w:pStyle w:val="310"/>
        <w:spacing w:line="240" w:lineRule="auto"/>
        <w:ind w:left="284" w:right="26"/>
        <w:jc w:val="right"/>
        <w:rPr>
          <w:rFonts w:ascii="PT Astra Serif" w:hAnsi="PT Astra Serif"/>
          <w:b/>
          <w:kern w:val="2"/>
          <w:sz w:val="20"/>
          <w:highlight w:val="yellow"/>
        </w:rPr>
      </w:pPr>
    </w:p>
    <w:p w:rsidR="009B67EC" w:rsidRDefault="009B67EC" w:rsidP="005B2FC2">
      <w:pPr>
        <w:pStyle w:val="310"/>
        <w:spacing w:line="240" w:lineRule="auto"/>
        <w:ind w:left="284" w:right="26"/>
        <w:jc w:val="right"/>
        <w:rPr>
          <w:rFonts w:ascii="PT Astra Serif" w:hAnsi="PT Astra Serif"/>
          <w:b/>
          <w:kern w:val="2"/>
          <w:sz w:val="20"/>
          <w:highlight w:val="yellow"/>
        </w:rPr>
      </w:pPr>
    </w:p>
    <w:p w:rsidR="009B67EC" w:rsidRDefault="009B67EC" w:rsidP="005B2FC2">
      <w:pPr>
        <w:pStyle w:val="310"/>
        <w:spacing w:line="240" w:lineRule="auto"/>
        <w:ind w:left="284" w:right="26"/>
        <w:jc w:val="right"/>
        <w:rPr>
          <w:rFonts w:ascii="PT Astra Serif" w:hAnsi="PT Astra Serif"/>
          <w:b/>
          <w:kern w:val="2"/>
          <w:sz w:val="20"/>
          <w:highlight w:val="yellow"/>
        </w:rPr>
      </w:pPr>
    </w:p>
    <w:p w:rsidR="009B67EC" w:rsidRDefault="009B67EC" w:rsidP="005B2FC2">
      <w:pPr>
        <w:pStyle w:val="310"/>
        <w:spacing w:line="240" w:lineRule="auto"/>
        <w:ind w:left="284" w:right="26"/>
        <w:jc w:val="right"/>
        <w:rPr>
          <w:rFonts w:ascii="PT Astra Serif" w:hAnsi="PT Astra Serif"/>
          <w:b/>
          <w:kern w:val="2"/>
          <w:sz w:val="20"/>
          <w:highlight w:val="yellow"/>
        </w:rPr>
      </w:pPr>
    </w:p>
    <w:p w:rsidR="009B67EC" w:rsidRDefault="009B67EC" w:rsidP="005B2FC2">
      <w:pPr>
        <w:pStyle w:val="310"/>
        <w:spacing w:line="240" w:lineRule="auto"/>
        <w:ind w:left="284" w:right="26"/>
        <w:jc w:val="right"/>
        <w:rPr>
          <w:rFonts w:ascii="PT Astra Serif" w:hAnsi="PT Astra Serif"/>
          <w:b/>
          <w:kern w:val="2"/>
          <w:sz w:val="20"/>
          <w:highlight w:val="yellow"/>
        </w:rPr>
      </w:pPr>
    </w:p>
    <w:p w:rsidR="00AE2BF4" w:rsidRDefault="00AE2BF4" w:rsidP="005B2FC2">
      <w:pPr>
        <w:pStyle w:val="310"/>
        <w:spacing w:line="240" w:lineRule="auto"/>
        <w:ind w:left="284" w:right="26"/>
        <w:jc w:val="right"/>
        <w:rPr>
          <w:rFonts w:ascii="PT Astra Serif" w:hAnsi="PT Astra Serif"/>
          <w:b/>
          <w:kern w:val="2"/>
          <w:sz w:val="20"/>
          <w:highlight w:val="yellow"/>
        </w:rPr>
        <w:sectPr w:rsidR="00AE2BF4" w:rsidSect="002C4704">
          <w:headerReference w:type="default" r:id="rId9"/>
          <w:footerReference w:type="even" r:id="rId10"/>
          <w:footerReference w:type="default" r:id="rId11"/>
          <w:headerReference w:type="first" r:id="rId12"/>
          <w:footnotePr>
            <w:pos w:val="beneathText"/>
          </w:footnotePr>
          <w:pgSz w:w="11905" w:h="16837"/>
          <w:pgMar w:top="1134" w:right="851" w:bottom="1134" w:left="1418" w:header="340" w:footer="340" w:gutter="0"/>
          <w:cols w:space="720"/>
          <w:docGrid w:linePitch="360"/>
        </w:sectPr>
      </w:pPr>
    </w:p>
    <w:tbl>
      <w:tblPr>
        <w:tblW w:w="15167" w:type="dxa"/>
        <w:tblInd w:w="-34" w:type="dxa"/>
        <w:tblLayout w:type="fixed"/>
        <w:tblLook w:val="04A0" w:firstRow="1" w:lastRow="0" w:firstColumn="1" w:lastColumn="0" w:noHBand="0" w:noVBand="1"/>
      </w:tblPr>
      <w:tblGrid>
        <w:gridCol w:w="991"/>
        <w:gridCol w:w="6093"/>
        <w:gridCol w:w="1134"/>
        <w:gridCol w:w="1276"/>
        <w:gridCol w:w="850"/>
        <w:gridCol w:w="1418"/>
        <w:gridCol w:w="851"/>
        <w:gridCol w:w="1560"/>
        <w:gridCol w:w="994"/>
      </w:tblGrid>
      <w:tr w:rsidR="00AE2BF4" w:rsidRPr="00AE2BF4" w:rsidTr="00A24208">
        <w:trPr>
          <w:trHeight w:val="290"/>
        </w:trPr>
        <w:tc>
          <w:tcPr>
            <w:tcW w:w="15167" w:type="dxa"/>
            <w:gridSpan w:val="9"/>
            <w:tcBorders>
              <w:top w:val="nil"/>
              <w:left w:val="nil"/>
              <w:bottom w:val="nil"/>
              <w:right w:val="nil"/>
            </w:tcBorders>
            <w:shd w:val="clear" w:color="auto" w:fill="auto"/>
            <w:noWrap/>
            <w:vAlign w:val="bottom"/>
            <w:hideMark/>
          </w:tcPr>
          <w:p w:rsidR="00AE2BF4" w:rsidRPr="00AE2BF4" w:rsidRDefault="00AE2BF4" w:rsidP="00AE2BF4">
            <w:pPr>
              <w:jc w:val="center"/>
              <w:rPr>
                <w:rFonts w:ascii="PT Astra Serif" w:hAnsi="PT Astra Serif"/>
                <w:b/>
                <w:bCs/>
                <w:sz w:val="28"/>
                <w:szCs w:val="28"/>
                <w:lang w:eastAsia="ru-RU"/>
              </w:rPr>
            </w:pPr>
            <w:bookmarkStart w:id="1" w:name="RANGE!A1:K120"/>
            <w:bookmarkEnd w:id="1"/>
            <w:r w:rsidRPr="00AE2BF4">
              <w:rPr>
                <w:rFonts w:ascii="PT Astra Serif" w:hAnsi="PT Astra Serif"/>
                <w:b/>
                <w:bCs/>
                <w:sz w:val="28"/>
                <w:szCs w:val="28"/>
                <w:lang w:eastAsia="ru-RU"/>
              </w:rPr>
              <w:lastRenderedPageBreak/>
              <w:t>Динамика основных показателей</w:t>
            </w:r>
          </w:p>
        </w:tc>
      </w:tr>
      <w:tr w:rsidR="00AE2BF4" w:rsidRPr="00AE2BF4" w:rsidTr="00A24208">
        <w:trPr>
          <w:trHeight w:val="322"/>
        </w:trPr>
        <w:tc>
          <w:tcPr>
            <w:tcW w:w="15167" w:type="dxa"/>
            <w:gridSpan w:val="9"/>
            <w:tcBorders>
              <w:top w:val="nil"/>
              <w:left w:val="nil"/>
              <w:bottom w:val="nil"/>
              <w:right w:val="nil"/>
            </w:tcBorders>
            <w:shd w:val="clear" w:color="auto" w:fill="auto"/>
            <w:noWrap/>
            <w:vAlign w:val="bottom"/>
            <w:hideMark/>
          </w:tcPr>
          <w:p w:rsidR="00AE2BF4" w:rsidRPr="00AE2BF4" w:rsidRDefault="00AE2BF4" w:rsidP="00AE2BF4">
            <w:pPr>
              <w:jc w:val="center"/>
              <w:rPr>
                <w:rFonts w:ascii="PT Astra Serif" w:hAnsi="PT Astra Serif"/>
                <w:b/>
                <w:bCs/>
                <w:sz w:val="28"/>
                <w:szCs w:val="28"/>
                <w:lang w:eastAsia="ru-RU"/>
              </w:rPr>
            </w:pPr>
            <w:r w:rsidRPr="00AE2BF4">
              <w:rPr>
                <w:rFonts w:ascii="PT Astra Serif" w:hAnsi="PT Astra Serif"/>
                <w:b/>
                <w:bCs/>
                <w:sz w:val="28"/>
                <w:szCs w:val="28"/>
                <w:lang w:eastAsia="ru-RU"/>
              </w:rPr>
              <w:t>социально-экономического развития МО городской округ город Югорск за 2021 год</w:t>
            </w:r>
          </w:p>
        </w:tc>
      </w:tr>
      <w:tr w:rsidR="00806D2F" w:rsidRPr="00AE2BF4" w:rsidTr="00A24208">
        <w:trPr>
          <w:trHeight w:val="186"/>
        </w:trPr>
        <w:tc>
          <w:tcPr>
            <w:tcW w:w="991" w:type="dxa"/>
            <w:tcBorders>
              <w:top w:val="nil"/>
              <w:left w:val="nil"/>
              <w:bottom w:val="nil"/>
              <w:right w:val="nil"/>
            </w:tcBorders>
            <w:shd w:val="clear" w:color="auto" w:fill="auto"/>
            <w:noWrap/>
            <w:vAlign w:val="bottom"/>
            <w:hideMark/>
          </w:tcPr>
          <w:p w:rsidR="00AE2BF4" w:rsidRPr="00AE2BF4" w:rsidRDefault="00AE2BF4" w:rsidP="00AE2BF4">
            <w:pPr>
              <w:rPr>
                <w:lang w:eastAsia="ru-RU"/>
              </w:rPr>
            </w:pPr>
          </w:p>
        </w:tc>
        <w:tc>
          <w:tcPr>
            <w:tcW w:w="6093" w:type="dxa"/>
            <w:tcBorders>
              <w:top w:val="nil"/>
              <w:left w:val="nil"/>
              <w:bottom w:val="nil"/>
              <w:right w:val="nil"/>
            </w:tcBorders>
            <w:shd w:val="clear" w:color="auto" w:fill="auto"/>
            <w:noWrap/>
            <w:vAlign w:val="bottom"/>
            <w:hideMark/>
          </w:tcPr>
          <w:p w:rsidR="00AE2BF4" w:rsidRPr="00AE2BF4" w:rsidRDefault="00AE2BF4" w:rsidP="00AE2BF4">
            <w:pPr>
              <w:jc w:val="center"/>
              <w:rPr>
                <w:lang w:eastAsia="ru-RU"/>
              </w:rPr>
            </w:pPr>
          </w:p>
        </w:tc>
        <w:tc>
          <w:tcPr>
            <w:tcW w:w="1134" w:type="dxa"/>
            <w:tcBorders>
              <w:top w:val="nil"/>
              <w:left w:val="nil"/>
              <w:bottom w:val="nil"/>
              <w:right w:val="nil"/>
            </w:tcBorders>
            <w:shd w:val="clear" w:color="auto" w:fill="auto"/>
            <w:noWrap/>
            <w:vAlign w:val="bottom"/>
            <w:hideMark/>
          </w:tcPr>
          <w:p w:rsidR="00AE2BF4" w:rsidRPr="00AE2BF4" w:rsidRDefault="00AE2BF4" w:rsidP="00AE2BF4">
            <w:pPr>
              <w:jc w:val="center"/>
              <w:rPr>
                <w:lang w:eastAsia="ru-RU"/>
              </w:rPr>
            </w:pPr>
          </w:p>
        </w:tc>
        <w:tc>
          <w:tcPr>
            <w:tcW w:w="1276" w:type="dxa"/>
            <w:tcBorders>
              <w:top w:val="nil"/>
              <w:left w:val="nil"/>
              <w:bottom w:val="nil"/>
              <w:right w:val="nil"/>
            </w:tcBorders>
            <w:shd w:val="clear" w:color="auto" w:fill="auto"/>
            <w:noWrap/>
            <w:vAlign w:val="bottom"/>
            <w:hideMark/>
          </w:tcPr>
          <w:p w:rsidR="00AE2BF4" w:rsidRPr="00AE2BF4" w:rsidRDefault="00AE2BF4" w:rsidP="00AE2BF4">
            <w:pPr>
              <w:jc w:val="center"/>
              <w:rPr>
                <w:lang w:eastAsia="ru-RU"/>
              </w:rPr>
            </w:pPr>
          </w:p>
        </w:tc>
        <w:tc>
          <w:tcPr>
            <w:tcW w:w="850" w:type="dxa"/>
            <w:tcBorders>
              <w:top w:val="nil"/>
              <w:left w:val="nil"/>
              <w:bottom w:val="nil"/>
              <w:right w:val="nil"/>
            </w:tcBorders>
            <w:shd w:val="clear" w:color="auto" w:fill="auto"/>
            <w:noWrap/>
            <w:vAlign w:val="bottom"/>
            <w:hideMark/>
          </w:tcPr>
          <w:p w:rsidR="00AE2BF4" w:rsidRPr="00AE2BF4" w:rsidRDefault="00AE2BF4" w:rsidP="00AE2BF4">
            <w:pPr>
              <w:jc w:val="center"/>
              <w:rPr>
                <w:lang w:eastAsia="ru-RU"/>
              </w:rPr>
            </w:pPr>
          </w:p>
        </w:tc>
        <w:tc>
          <w:tcPr>
            <w:tcW w:w="1418" w:type="dxa"/>
            <w:tcBorders>
              <w:top w:val="nil"/>
              <w:left w:val="nil"/>
              <w:bottom w:val="nil"/>
              <w:right w:val="nil"/>
            </w:tcBorders>
            <w:shd w:val="clear" w:color="auto" w:fill="auto"/>
            <w:noWrap/>
            <w:vAlign w:val="bottom"/>
            <w:hideMark/>
          </w:tcPr>
          <w:p w:rsidR="00AE2BF4" w:rsidRPr="00AE2BF4" w:rsidRDefault="00AE2BF4" w:rsidP="00AE2BF4">
            <w:pPr>
              <w:jc w:val="center"/>
              <w:rPr>
                <w:lang w:eastAsia="ru-RU"/>
              </w:rPr>
            </w:pPr>
          </w:p>
        </w:tc>
        <w:tc>
          <w:tcPr>
            <w:tcW w:w="851" w:type="dxa"/>
            <w:tcBorders>
              <w:top w:val="nil"/>
              <w:left w:val="nil"/>
              <w:bottom w:val="nil"/>
              <w:right w:val="nil"/>
            </w:tcBorders>
            <w:shd w:val="clear" w:color="auto" w:fill="auto"/>
            <w:noWrap/>
            <w:vAlign w:val="bottom"/>
            <w:hideMark/>
          </w:tcPr>
          <w:p w:rsidR="00AE2BF4" w:rsidRPr="00AE2BF4" w:rsidRDefault="00AE2BF4" w:rsidP="00AE2BF4">
            <w:pPr>
              <w:jc w:val="center"/>
              <w:rPr>
                <w:lang w:eastAsia="ru-RU"/>
              </w:rPr>
            </w:pPr>
          </w:p>
        </w:tc>
        <w:tc>
          <w:tcPr>
            <w:tcW w:w="1560" w:type="dxa"/>
            <w:tcBorders>
              <w:top w:val="nil"/>
              <w:left w:val="nil"/>
              <w:bottom w:val="nil"/>
              <w:right w:val="nil"/>
            </w:tcBorders>
            <w:shd w:val="clear" w:color="auto" w:fill="auto"/>
            <w:noWrap/>
            <w:vAlign w:val="bottom"/>
            <w:hideMark/>
          </w:tcPr>
          <w:p w:rsidR="00AE2BF4" w:rsidRPr="00AE2BF4" w:rsidRDefault="00AE2BF4" w:rsidP="00AE2BF4">
            <w:pPr>
              <w:rPr>
                <w:lang w:eastAsia="ru-RU"/>
              </w:rPr>
            </w:pPr>
          </w:p>
        </w:tc>
        <w:tc>
          <w:tcPr>
            <w:tcW w:w="994" w:type="dxa"/>
            <w:tcBorders>
              <w:top w:val="nil"/>
              <w:left w:val="nil"/>
              <w:bottom w:val="nil"/>
              <w:right w:val="nil"/>
            </w:tcBorders>
            <w:shd w:val="clear" w:color="auto" w:fill="auto"/>
            <w:noWrap/>
            <w:vAlign w:val="bottom"/>
            <w:hideMark/>
          </w:tcPr>
          <w:p w:rsidR="00AE2BF4" w:rsidRPr="00AE2BF4" w:rsidRDefault="00AE2BF4" w:rsidP="00AE2BF4">
            <w:pPr>
              <w:rPr>
                <w:lang w:eastAsia="ru-RU"/>
              </w:rPr>
            </w:pPr>
          </w:p>
        </w:tc>
      </w:tr>
    </w:tbl>
    <w:p w:rsidR="00A24208" w:rsidRDefault="00A24208"/>
    <w:tbl>
      <w:tblPr>
        <w:tblW w:w="15338" w:type="dxa"/>
        <w:tblInd w:w="-34" w:type="dxa"/>
        <w:tblLayout w:type="fixed"/>
        <w:tblLook w:val="04A0" w:firstRow="1" w:lastRow="0" w:firstColumn="1" w:lastColumn="0" w:noHBand="0" w:noVBand="1"/>
      </w:tblPr>
      <w:tblGrid>
        <w:gridCol w:w="991"/>
        <w:gridCol w:w="6093"/>
        <w:gridCol w:w="1134"/>
        <w:gridCol w:w="1276"/>
        <w:gridCol w:w="850"/>
        <w:gridCol w:w="1418"/>
        <w:gridCol w:w="851"/>
        <w:gridCol w:w="1276"/>
        <w:gridCol w:w="284"/>
        <w:gridCol w:w="691"/>
        <w:gridCol w:w="237"/>
        <w:gridCol w:w="66"/>
        <w:gridCol w:w="171"/>
      </w:tblGrid>
      <w:tr w:rsidR="00806D2F" w:rsidRPr="00AE2BF4" w:rsidTr="00A24208">
        <w:trPr>
          <w:gridAfter w:val="1"/>
          <w:wAfter w:w="171" w:type="dxa"/>
          <w:trHeight w:val="928"/>
          <w:tblHeader/>
        </w:trPr>
        <w:tc>
          <w:tcPr>
            <w:tcW w:w="991" w:type="dxa"/>
            <w:tcBorders>
              <w:top w:val="single" w:sz="4" w:space="0" w:color="auto"/>
              <w:left w:val="single" w:sz="4" w:space="0" w:color="auto"/>
              <w:bottom w:val="single" w:sz="4" w:space="0" w:color="auto"/>
              <w:right w:val="single" w:sz="4" w:space="0" w:color="auto"/>
            </w:tcBorders>
            <w:shd w:val="clear" w:color="auto" w:fill="auto"/>
            <w:noWrap/>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xml:space="preserve">№ </w:t>
            </w:r>
            <w:proofErr w:type="gramStart"/>
            <w:r w:rsidRPr="00AE2BF4">
              <w:rPr>
                <w:rFonts w:ascii="PT Astra Serif" w:hAnsi="PT Astra Serif"/>
                <w:sz w:val="24"/>
                <w:szCs w:val="24"/>
                <w:lang w:eastAsia="ru-RU"/>
              </w:rPr>
              <w:t>п</w:t>
            </w:r>
            <w:proofErr w:type="gramEnd"/>
            <w:r w:rsidRPr="00AE2BF4">
              <w:rPr>
                <w:rFonts w:ascii="PT Astra Serif" w:hAnsi="PT Astra Serif"/>
                <w:sz w:val="24"/>
                <w:szCs w:val="24"/>
                <w:lang w:eastAsia="ru-RU"/>
              </w:rPr>
              <w:t>/п</w:t>
            </w:r>
          </w:p>
        </w:tc>
        <w:tc>
          <w:tcPr>
            <w:tcW w:w="6093" w:type="dxa"/>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Показатели</w:t>
            </w:r>
          </w:p>
        </w:tc>
        <w:tc>
          <w:tcPr>
            <w:tcW w:w="1134" w:type="dxa"/>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единицы измерения</w:t>
            </w:r>
          </w:p>
        </w:tc>
        <w:tc>
          <w:tcPr>
            <w:tcW w:w="1276" w:type="dxa"/>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xml:space="preserve"> 2019 год</w:t>
            </w:r>
          </w:p>
        </w:tc>
        <w:tc>
          <w:tcPr>
            <w:tcW w:w="850" w:type="dxa"/>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Темп роста 2019 года к   2018 году</w:t>
            </w:r>
            <w:proofErr w:type="gramStart"/>
            <w:r w:rsidRPr="00AE2BF4">
              <w:rPr>
                <w:rFonts w:ascii="PT Astra Serif" w:hAnsi="PT Astra Serif"/>
                <w:sz w:val="24"/>
                <w:szCs w:val="24"/>
                <w:vertAlign w:val="superscript"/>
                <w:lang w:eastAsia="ru-RU"/>
              </w:rPr>
              <w:t>1</w:t>
            </w:r>
            <w:proofErr w:type="gramEnd"/>
            <w:r w:rsidRPr="00AE2BF4">
              <w:rPr>
                <w:rFonts w:ascii="PT Astra Serif" w:hAnsi="PT Astra Serif"/>
                <w:sz w:val="24"/>
                <w:szCs w:val="24"/>
                <w:lang w:eastAsia="ru-RU"/>
              </w:rPr>
              <w:t>, %</w:t>
            </w:r>
            <w:r w:rsidRPr="00AE2BF4">
              <w:rPr>
                <w:rFonts w:ascii="PT Astra Serif" w:hAnsi="PT Astra Serif"/>
                <w:sz w:val="24"/>
                <w:szCs w:val="24"/>
                <w:vertAlign w:val="superscript"/>
                <w:lang w:eastAsia="ru-RU"/>
              </w:rPr>
              <w:t xml:space="preserve"> </w:t>
            </w:r>
          </w:p>
        </w:tc>
        <w:tc>
          <w:tcPr>
            <w:tcW w:w="1418" w:type="dxa"/>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xml:space="preserve"> 2020 год</w:t>
            </w:r>
          </w:p>
        </w:tc>
        <w:tc>
          <w:tcPr>
            <w:tcW w:w="851" w:type="dxa"/>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Темп роста 2020 года к 2019 году, %</w:t>
            </w:r>
            <w:r w:rsidRPr="00AE2BF4">
              <w:rPr>
                <w:rFonts w:ascii="PT Astra Serif" w:hAnsi="PT Astra Serif"/>
                <w:sz w:val="24"/>
                <w:szCs w:val="24"/>
                <w:vertAlign w:val="superscript"/>
                <w:lang w:eastAsia="ru-RU"/>
              </w:rPr>
              <w:t>1</w:t>
            </w:r>
          </w:p>
        </w:tc>
        <w:tc>
          <w:tcPr>
            <w:tcW w:w="1560"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xml:space="preserve"> 2021 год</w:t>
            </w:r>
            <w:r w:rsidRPr="00AE2BF4">
              <w:rPr>
                <w:rFonts w:ascii="PT Astra Serif" w:hAnsi="PT Astra Serif"/>
                <w:sz w:val="24"/>
                <w:szCs w:val="24"/>
                <w:lang w:eastAsia="ru-RU"/>
              </w:rPr>
              <w:br/>
              <w:t>(оценка)</w:t>
            </w:r>
          </w:p>
        </w:tc>
        <w:tc>
          <w:tcPr>
            <w:tcW w:w="994" w:type="dxa"/>
            <w:gridSpan w:val="3"/>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Темп роста 2021 года к 2020 году, %</w:t>
            </w:r>
            <w:r w:rsidRPr="00AE2BF4">
              <w:rPr>
                <w:rFonts w:ascii="PT Astra Serif" w:hAnsi="PT Astra Serif"/>
                <w:sz w:val="24"/>
                <w:szCs w:val="24"/>
                <w:vertAlign w:val="superscript"/>
                <w:lang w:eastAsia="ru-RU"/>
              </w:rPr>
              <w:t>1</w:t>
            </w:r>
          </w:p>
        </w:tc>
      </w:tr>
      <w:tr w:rsidR="008F5DFC" w:rsidRPr="00AE2BF4" w:rsidTr="00151899">
        <w:trPr>
          <w:gridAfter w:val="1"/>
          <w:wAfter w:w="171" w:type="dxa"/>
          <w:trHeight w:val="33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1.</w:t>
            </w:r>
          </w:p>
        </w:tc>
        <w:tc>
          <w:tcPr>
            <w:tcW w:w="7227" w:type="dxa"/>
            <w:gridSpan w:val="2"/>
            <w:tcBorders>
              <w:top w:val="single" w:sz="4" w:space="0" w:color="auto"/>
              <w:left w:val="nil"/>
              <w:bottom w:val="single" w:sz="4" w:space="0" w:color="auto"/>
              <w:right w:val="single" w:sz="4" w:space="0" w:color="000000"/>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Демография:</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bottom"/>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444"/>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Численность населения (среднегодовая)</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Pr>
                <w:rFonts w:ascii="PT Astra Serif" w:hAnsi="PT Astra Serif"/>
                <w:sz w:val="24"/>
                <w:szCs w:val="24"/>
                <w:lang w:eastAsia="ru-RU"/>
              </w:rPr>
              <w:t xml:space="preserve"> </w:t>
            </w:r>
            <w:r w:rsidRPr="00AE2BF4">
              <w:rPr>
                <w:rFonts w:ascii="PT Astra Serif" w:hAnsi="PT Astra Serif"/>
                <w:sz w:val="24"/>
                <w:szCs w:val="24"/>
                <w:lang w:eastAsia="ru-RU"/>
              </w:rPr>
              <w:t>человек</w:t>
            </w:r>
          </w:p>
        </w:tc>
        <w:tc>
          <w:tcPr>
            <w:tcW w:w="1276"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37,7</w:t>
            </w:r>
          </w:p>
        </w:tc>
        <w:tc>
          <w:tcPr>
            <w:tcW w:w="850"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100,8</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38,3</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101,6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38,6</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100,8</w:t>
            </w:r>
          </w:p>
        </w:tc>
      </w:tr>
      <w:tr w:rsidR="00806D2F" w:rsidRPr="00AE2BF4" w:rsidTr="00151899">
        <w:trPr>
          <w:gridAfter w:val="1"/>
          <w:wAfter w:w="171" w:type="dxa"/>
          <w:trHeight w:val="279"/>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Естественный прирост (убыль) населения</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человек</w:t>
            </w:r>
          </w:p>
        </w:tc>
        <w:tc>
          <w:tcPr>
            <w:tcW w:w="1276"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142</w:t>
            </w:r>
          </w:p>
        </w:tc>
        <w:tc>
          <w:tcPr>
            <w:tcW w:w="850"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65,7</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126</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88,7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18</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14,3</w:t>
            </w:r>
          </w:p>
        </w:tc>
      </w:tr>
      <w:tr w:rsidR="00806D2F" w:rsidRPr="00AE2BF4" w:rsidTr="00151899">
        <w:trPr>
          <w:gridAfter w:val="1"/>
          <w:wAfter w:w="171" w:type="dxa"/>
          <w:trHeight w:val="384"/>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Миграционный прирост (убыль) населения</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человек</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402</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459</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114,2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115</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25,1</w:t>
            </w:r>
          </w:p>
        </w:tc>
      </w:tr>
      <w:tr w:rsidR="008F5DFC" w:rsidRPr="00AE2BF4" w:rsidTr="00151899">
        <w:trPr>
          <w:gridAfter w:val="1"/>
          <w:wAfter w:w="171" w:type="dxa"/>
          <w:trHeight w:val="33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2.</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Труд и занятость населения:</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47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2.1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Среднесписочная численность работников (без внешних совместителей) по полному кругу организаций</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Pr>
                <w:rFonts w:ascii="PT Astra Serif" w:hAnsi="PT Astra Serif"/>
                <w:sz w:val="24"/>
                <w:szCs w:val="24"/>
                <w:lang w:eastAsia="ru-RU"/>
              </w:rPr>
              <w:t xml:space="preserve"> </w:t>
            </w:r>
            <w:r w:rsidRPr="00AE2BF4">
              <w:rPr>
                <w:rFonts w:ascii="PT Astra Serif" w:hAnsi="PT Astra Serif"/>
                <w:sz w:val="24"/>
                <w:szCs w:val="24"/>
                <w:lang w:eastAsia="ru-RU"/>
              </w:rPr>
              <w:t>человек</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13,7</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96,5</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13,4</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97,8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13,3</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99,3</w:t>
            </w:r>
          </w:p>
        </w:tc>
      </w:tr>
      <w:tr w:rsidR="00806D2F" w:rsidRPr="00AE2BF4" w:rsidTr="00151899">
        <w:trPr>
          <w:gridAfter w:val="1"/>
          <w:wAfter w:w="171" w:type="dxa"/>
          <w:trHeight w:val="49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2.2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Pr>
                <w:rFonts w:ascii="PT Astra Serif" w:hAnsi="PT Astra Serif"/>
                <w:sz w:val="24"/>
                <w:szCs w:val="24"/>
                <w:lang w:eastAsia="ru-RU"/>
              </w:rPr>
              <w:t xml:space="preserve"> </w:t>
            </w:r>
            <w:r w:rsidRPr="00AE2BF4">
              <w:rPr>
                <w:rFonts w:ascii="PT Astra Serif" w:hAnsi="PT Astra Serif"/>
                <w:sz w:val="24"/>
                <w:szCs w:val="24"/>
                <w:lang w:eastAsia="ru-RU"/>
              </w:rPr>
              <w:t>человек</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12,5</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100,8</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12,1</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96,8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12,0</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99,2</w:t>
            </w:r>
          </w:p>
        </w:tc>
      </w:tr>
      <w:tr w:rsidR="00806D2F" w:rsidRPr="00AE2BF4" w:rsidTr="00151899">
        <w:trPr>
          <w:gridAfter w:val="1"/>
          <w:wAfter w:w="171" w:type="dxa"/>
          <w:trHeight w:val="60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2.3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Численность граждан, обратившихся за содействием в поиске подходящей работы в органы службы занятости населения (на конец периода)</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Pr>
                <w:rFonts w:ascii="PT Astra Serif" w:hAnsi="PT Astra Serif"/>
                <w:sz w:val="24"/>
                <w:szCs w:val="24"/>
                <w:lang w:eastAsia="ru-RU"/>
              </w:rPr>
              <w:t xml:space="preserve"> </w:t>
            </w:r>
            <w:r w:rsidRPr="00AE2BF4">
              <w:rPr>
                <w:rFonts w:ascii="PT Astra Serif" w:hAnsi="PT Astra Serif"/>
                <w:sz w:val="24"/>
                <w:szCs w:val="24"/>
                <w:lang w:eastAsia="ru-RU"/>
              </w:rPr>
              <w:t>человек</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1,642</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107,5</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2,18</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132,8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2,018</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92,6</w:t>
            </w:r>
          </w:p>
        </w:tc>
      </w:tr>
      <w:tr w:rsidR="00806D2F" w:rsidRPr="00AE2BF4" w:rsidTr="00151899">
        <w:trPr>
          <w:gridAfter w:val="1"/>
          <w:wAfter w:w="171" w:type="dxa"/>
          <w:trHeight w:val="66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2.3.1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из них численность официально зарегистрированных безработных </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Pr>
                <w:rFonts w:ascii="PT Astra Serif" w:hAnsi="PT Astra Serif"/>
                <w:sz w:val="24"/>
                <w:szCs w:val="24"/>
                <w:lang w:eastAsia="ru-RU"/>
              </w:rPr>
              <w:t xml:space="preserve"> </w:t>
            </w:r>
            <w:r w:rsidRPr="00AE2BF4">
              <w:rPr>
                <w:rFonts w:ascii="PT Astra Serif" w:hAnsi="PT Astra Serif"/>
                <w:sz w:val="24"/>
                <w:szCs w:val="24"/>
                <w:lang w:eastAsia="ru-RU"/>
              </w:rPr>
              <w:t>человек</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0,187</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98,4</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0,831</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в 4,4 раза</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0,193</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23,2</w:t>
            </w:r>
          </w:p>
        </w:tc>
      </w:tr>
      <w:tr w:rsidR="00806D2F" w:rsidRPr="00AE2BF4" w:rsidTr="00151899">
        <w:trPr>
          <w:gridAfter w:val="1"/>
          <w:wAfter w:w="171" w:type="dxa"/>
          <w:trHeight w:val="39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2.4</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Уровень зарегистрированной безработицы (на конец периода) </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0,71</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3,14</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0,73</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410"/>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2.5</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Вновь созданные рабочие места, в том числе</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единиц</w:t>
            </w:r>
          </w:p>
        </w:tc>
        <w:tc>
          <w:tcPr>
            <w:tcW w:w="1276"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829</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103,1</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561</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67,7</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924</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164,7</w:t>
            </w:r>
          </w:p>
        </w:tc>
      </w:tr>
      <w:tr w:rsidR="00806D2F" w:rsidRPr="00AE2BF4" w:rsidTr="00151899">
        <w:trPr>
          <w:gridAfter w:val="1"/>
          <w:wAfter w:w="171" w:type="dxa"/>
          <w:trHeight w:val="33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2.5.1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постоянные</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140</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72,5</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250</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178,6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349</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139,6</w:t>
            </w:r>
          </w:p>
        </w:tc>
      </w:tr>
      <w:tr w:rsidR="00806D2F" w:rsidRPr="00AE2BF4" w:rsidTr="00151899">
        <w:trPr>
          <w:gridAfter w:val="1"/>
          <w:wAfter w:w="171" w:type="dxa"/>
          <w:trHeight w:val="33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2.5.2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временные</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689</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112,8</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311</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45,1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575</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184,9</w:t>
            </w:r>
          </w:p>
        </w:tc>
      </w:tr>
      <w:tr w:rsidR="004765AC" w:rsidRPr="00AE2BF4" w:rsidTr="004765AC">
        <w:trPr>
          <w:gridAfter w:val="1"/>
          <w:wAfter w:w="171" w:type="dxa"/>
          <w:trHeight w:val="748"/>
        </w:trPr>
        <w:tc>
          <w:tcPr>
            <w:tcW w:w="991" w:type="dxa"/>
            <w:tcBorders>
              <w:top w:val="nil"/>
              <w:left w:val="single" w:sz="4" w:space="0" w:color="auto"/>
              <w:bottom w:val="single" w:sz="4" w:space="0" w:color="auto"/>
              <w:right w:val="single" w:sz="4" w:space="0" w:color="auto"/>
            </w:tcBorders>
            <w:shd w:val="clear" w:color="auto" w:fill="auto"/>
            <w:noWrap/>
            <w:hideMark/>
          </w:tcPr>
          <w:p w:rsidR="004765AC" w:rsidRPr="00AE2BF4" w:rsidRDefault="004765AC" w:rsidP="00AE2BF4">
            <w:pPr>
              <w:rPr>
                <w:rFonts w:ascii="PT Astra Serif" w:hAnsi="PT Astra Serif"/>
                <w:b/>
                <w:bCs/>
                <w:sz w:val="24"/>
                <w:szCs w:val="24"/>
                <w:lang w:eastAsia="ru-RU"/>
              </w:rPr>
            </w:pPr>
            <w:r w:rsidRPr="00AE2BF4">
              <w:rPr>
                <w:rFonts w:ascii="PT Astra Serif" w:hAnsi="PT Astra Serif"/>
                <w:b/>
                <w:bCs/>
                <w:sz w:val="24"/>
                <w:szCs w:val="24"/>
                <w:lang w:eastAsia="ru-RU"/>
              </w:rPr>
              <w:lastRenderedPageBreak/>
              <w:t>3.</w:t>
            </w:r>
          </w:p>
        </w:tc>
        <w:tc>
          <w:tcPr>
            <w:tcW w:w="8503" w:type="dxa"/>
            <w:gridSpan w:val="3"/>
            <w:tcBorders>
              <w:top w:val="single" w:sz="4" w:space="0" w:color="auto"/>
              <w:left w:val="nil"/>
              <w:bottom w:val="single" w:sz="4" w:space="0" w:color="auto"/>
              <w:right w:val="single" w:sz="4" w:space="0" w:color="auto"/>
            </w:tcBorders>
            <w:shd w:val="clear" w:color="auto" w:fill="auto"/>
            <w:hideMark/>
          </w:tcPr>
          <w:p w:rsidR="004765AC" w:rsidRPr="00AE2BF4" w:rsidRDefault="004765AC" w:rsidP="004765AC">
            <w:pPr>
              <w:rPr>
                <w:rFonts w:ascii="PT Astra Serif" w:hAnsi="PT Astra Serif"/>
                <w:sz w:val="24"/>
                <w:szCs w:val="24"/>
                <w:lang w:eastAsia="ru-RU"/>
              </w:rPr>
            </w:pPr>
            <w:r w:rsidRPr="00AE2BF4">
              <w:rPr>
                <w:rFonts w:ascii="PT Astra Serif" w:hAnsi="PT Astra Serif"/>
                <w:b/>
                <w:bCs/>
                <w:sz w:val="24"/>
                <w:szCs w:val="24"/>
                <w:lang w:eastAsia="ru-RU"/>
              </w:rPr>
              <w:t>Объем отгруженных товаров собственного производства, выполненных работ и услуг собственными силами (по крупным и средним) производителей промышленной продукции</w:t>
            </w:r>
          </w:p>
        </w:tc>
        <w:tc>
          <w:tcPr>
            <w:tcW w:w="850" w:type="dxa"/>
            <w:tcBorders>
              <w:top w:val="nil"/>
              <w:left w:val="nil"/>
              <w:bottom w:val="single" w:sz="4" w:space="0" w:color="auto"/>
              <w:right w:val="single" w:sz="4" w:space="0" w:color="auto"/>
            </w:tcBorders>
            <w:shd w:val="clear" w:color="auto" w:fill="auto"/>
            <w:vAlign w:val="center"/>
            <w:hideMark/>
          </w:tcPr>
          <w:p w:rsidR="004765AC" w:rsidRPr="00AE2BF4" w:rsidRDefault="004765AC"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4765AC" w:rsidRPr="00AE2BF4" w:rsidRDefault="004765AC"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4765AC" w:rsidRPr="00AE2BF4" w:rsidRDefault="004765AC"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65AC" w:rsidRPr="00AE2BF4" w:rsidRDefault="004765AC"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4765AC" w:rsidRPr="00AE2BF4" w:rsidRDefault="004765AC"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2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в действующих ценах каждого года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 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1260,2</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1220,6</w:t>
            </w:r>
          </w:p>
        </w:tc>
        <w:tc>
          <w:tcPr>
            <w:tcW w:w="851"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1642,1</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687"/>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3.1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Индекс промышленного производства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lang w:eastAsia="ru-RU"/>
              </w:rPr>
            </w:pPr>
            <w:proofErr w:type="gramStart"/>
            <w:r w:rsidRPr="00AE2BF4">
              <w:rPr>
                <w:rFonts w:ascii="PT Astra Serif" w:hAnsi="PT Astra Serif"/>
                <w:lang w:eastAsia="ru-RU"/>
              </w:rPr>
              <w:t>в</w:t>
            </w:r>
            <w:proofErr w:type="gramEnd"/>
            <w:r w:rsidRPr="00AE2BF4">
              <w:rPr>
                <w:rFonts w:ascii="PT Astra Serif" w:hAnsi="PT Astra Serif"/>
                <w:lang w:eastAsia="ru-RU"/>
              </w:rPr>
              <w:t xml:space="preserve"> % </w:t>
            </w:r>
            <w:proofErr w:type="gramStart"/>
            <w:r w:rsidRPr="00AE2BF4">
              <w:rPr>
                <w:rFonts w:ascii="PT Astra Serif" w:hAnsi="PT Astra Serif"/>
                <w:lang w:eastAsia="ru-RU"/>
              </w:rPr>
              <w:t>к</w:t>
            </w:r>
            <w:proofErr w:type="gramEnd"/>
            <w:r w:rsidRPr="00AE2BF4">
              <w:rPr>
                <w:rFonts w:ascii="PT Astra Serif" w:hAnsi="PT Astra Serif"/>
                <w:lang w:eastAsia="ru-RU"/>
              </w:rPr>
              <w:t xml:space="preserve"> предыдущему году</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82,7</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93,7</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129,1</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30"/>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3.2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 добыча полезных ископаемых</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lang w:eastAsia="ru-RU"/>
              </w:rPr>
            </w:pPr>
            <w:r w:rsidRPr="00AE2BF4">
              <w:rPr>
                <w:rFonts w:ascii="PT Astra Serif" w:hAnsi="PT Astra Serif"/>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57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3.3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Индекс производства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lang w:eastAsia="ru-RU"/>
              </w:rPr>
            </w:pPr>
            <w:proofErr w:type="gramStart"/>
            <w:r w:rsidRPr="00AE2BF4">
              <w:rPr>
                <w:rFonts w:ascii="PT Astra Serif" w:hAnsi="PT Astra Serif"/>
                <w:lang w:eastAsia="ru-RU"/>
              </w:rPr>
              <w:t>в</w:t>
            </w:r>
            <w:proofErr w:type="gramEnd"/>
            <w:r w:rsidRPr="00AE2BF4">
              <w:rPr>
                <w:rFonts w:ascii="PT Astra Serif" w:hAnsi="PT Astra Serif"/>
                <w:lang w:eastAsia="ru-RU"/>
              </w:rPr>
              <w:t xml:space="preserve"> % </w:t>
            </w:r>
            <w:proofErr w:type="gramStart"/>
            <w:r w:rsidRPr="00AE2BF4">
              <w:rPr>
                <w:rFonts w:ascii="PT Astra Serif" w:hAnsi="PT Astra Serif"/>
                <w:lang w:eastAsia="ru-RU"/>
              </w:rPr>
              <w:t>к</w:t>
            </w:r>
            <w:proofErr w:type="gramEnd"/>
            <w:r w:rsidRPr="00AE2BF4">
              <w:rPr>
                <w:rFonts w:ascii="PT Astra Serif" w:hAnsi="PT Astra Serif"/>
                <w:lang w:eastAsia="ru-RU"/>
              </w:rPr>
              <w:t xml:space="preserve"> предыдущему году</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30"/>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3.4</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 обрабатывающие производства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lang w:eastAsia="ru-RU"/>
              </w:rPr>
            </w:pPr>
            <w:r w:rsidRPr="00AE2BF4">
              <w:rPr>
                <w:rFonts w:ascii="PT Astra Serif" w:hAnsi="PT Astra Serif"/>
                <w:lang w:eastAsia="ru-RU"/>
              </w:rPr>
              <w:t>млн. 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722,1</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729,0</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1 056,0</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80"/>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3.5</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Индекс производства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lang w:eastAsia="ru-RU"/>
              </w:rPr>
            </w:pPr>
            <w:proofErr w:type="gramStart"/>
            <w:r w:rsidRPr="00AE2BF4">
              <w:rPr>
                <w:rFonts w:ascii="PT Astra Serif" w:hAnsi="PT Astra Serif"/>
                <w:lang w:eastAsia="ru-RU"/>
              </w:rPr>
              <w:t>в</w:t>
            </w:r>
            <w:proofErr w:type="gramEnd"/>
            <w:r w:rsidRPr="00AE2BF4">
              <w:rPr>
                <w:rFonts w:ascii="PT Astra Serif" w:hAnsi="PT Astra Serif"/>
                <w:lang w:eastAsia="ru-RU"/>
              </w:rPr>
              <w:t xml:space="preserve"> % </w:t>
            </w:r>
            <w:proofErr w:type="gramStart"/>
            <w:r w:rsidRPr="00AE2BF4">
              <w:rPr>
                <w:rFonts w:ascii="PT Astra Serif" w:hAnsi="PT Astra Serif"/>
                <w:lang w:eastAsia="ru-RU"/>
              </w:rPr>
              <w:t>к</w:t>
            </w:r>
            <w:proofErr w:type="gramEnd"/>
            <w:r w:rsidRPr="00AE2BF4">
              <w:rPr>
                <w:rFonts w:ascii="PT Astra Serif" w:hAnsi="PT Astra Serif"/>
                <w:lang w:eastAsia="ru-RU"/>
              </w:rPr>
              <w:t xml:space="preserve"> предыдущему году</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74,3</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97,0</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138,9</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658"/>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3.6</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 обеспечение электрической энергией, газом и паром; кондиционирование воздуха   </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 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400,0</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353,1</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446,8</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61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3.7</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Индекс производства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proofErr w:type="gramStart"/>
            <w:r w:rsidRPr="00AE2BF4">
              <w:rPr>
                <w:rFonts w:ascii="PT Astra Serif" w:hAnsi="PT Astra Serif"/>
                <w:sz w:val="24"/>
                <w:szCs w:val="24"/>
                <w:lang w:eastAsia="ru-RU"/>
              </w:rPr>
              <w:t>в</w:t>
            </w:r>
            <w:proofErr w:type="gramEnd"/>
            <w:r w:rsidRPr="00AE2BF4">
              <w:rPr>
                <w:rFonts w:ascii="PT Astra Serif" w:hAnsi="PT Astra Serif"/>
                <w:sz w:val="24"/>
                <w:szCs w:val="24"/>
                <w:lang w:eastAsia="ru-RU"/>
              </w:rPr>
              <w:t xml:space="preserve"> % </w:t>
            </w:r>
            <w:proofErr w:type="gramStart"/>
            <w:r w:rsidRPr="00AE2BF4">
              <w:rPr>
                <w:rFonts w:ascii="PT Astra Serif" w:hAnsi="PT Astra Serif"/>
                <w:sz w:val="24"/>
                <w:szCs w:val="24"/>
                <w:lang w:eastAsia="ru-RU"/>
              </w:rPr>
              <w:t>к</w:t>
            </w:r>
            <w:proofErr w:type="gramEnd"/>
            <w:r w:rsidRPr="00AE2BF4">
              <w:rPr>
                <w:rFonts w:ascii="PT Astra Serif" w:hAnsi="PT Astra Serif"/>
                <w:sz w:val="24"/>
                <w:szCs w:val="24"/>
                <w:lang w:eastAsia="ru-RU"/>
              </w:rPr>
              <w:t xml:space="preserve"> предыдущему году</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86,6</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85,7</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121,7</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49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3.8.</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водоснабжение, водоотведение, организация сбора и утилизации отходов, деятельность по ликвидации загрязнений</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 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138,1</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138,5</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139,3</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61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3.9.</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Индекс производства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proofErr w:type="gramStart"/>
            <w:r w:rsidRPr="00AE2BF4">
              <w:rPr>
                <w:rFonts w:ascii="PT Astra Serif" w:hAnsi="PT Astra Serif"/>
                <w:sz w:val="24"/>
                <w:szCs w:val="24"/>
                <w:lang w:eastAsia="ru-RU"/>
              </w:rPr>
              <w:t>в</w:t>
            </w:r>
            <w:proofErr w:type="gramEnd"/>
            <w:r w:rsidRPr="00AE2BF4">
              <w:rPr>
                <w:rFonts w:ascii="PT Astra Serif" w:hAnsi="PT Astra Serif"/>
                <w:sz w:val="24"/>
                <w:szCs w:val="24"/>
                <w:lang w:eastAsia="ru-RU"/>
              </w:rPr>
              <w:t xml:space="preserve"> % </w:t>
            </w:r>
            <w:proofErr w:type="gramStart"/>
            <w:r w:rsidRPr="00AE2BF4">
              <w:rPr>
                <w:rFonts w:ascii="PT Astra Serif" w:hAnsi="PT Astra Serif"/>
                <w:sz w:val="24"/>
                <w:szCs w:val="24"/>
                <w:lang w:eastAsia="ru-RU"/>
              </w:rPr>
              <w:t>к</w:t>
            </w:r>
            <w:proofErr w:type="gramEnd"/>
            <w:r w:rsidRPr="00AE2BF4">
              <w:rPr>
                <w:rFonts w:ascii="PT Astra Serif" w:hAnsi="PT Astra Serif"/>
                <w:sz w:val="24"/>
                <w:szCs w:val="24"/>
                <w:lang w:eastAsia="ru-RU"/>
              </w:rPr>
              <w:t xml:space="preserve"> предыду</w:t>
            </w:r>
            <w:r w:rsidRPr="00AE2BF4">
              <w:rPr>
                <w:rFonts w:ascii="PT Astra Serif" w:hAnsi="PT Astra Serif"/>
                <w:sz w:val="24"/>
                <w:szCs w:val="24"/>
                <w:lang w:eastAsia="ru-RU"/>
              </w:rPr>
              <w:lastRenderedPageBreak/>
              <w:t>щему году</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lastRenderedPageBreak/>
              <w:t>82,5</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95,1</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96,9</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F5DFC" w:rsidRPr="00AE2BF4" w:rsidTr="00151899">
        <w:trPr>
          <w:gridAfter w:val="1"/>
          <w:wAfter w:w="171" w:type="dxa"/>
          <w:trHeight w:val="330"/>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lastRenderedPageBreak/>
              <w:t>4.</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Производство основных видов промышленной продукции:</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4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Добыча нефти, включая газовый конденсат</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Pr>
                <w:rFonts w:ascii="PT Astra Serif" w:hAnsi="PT Astra Serif"/>
                <w:sz w:val="24"/>
                <w:szCs w:val="24"/>
                <w:lang w:eastAsia="ru-RU"/>
              </w:rPr>
              <w:t xml:space="preserve"> </w:t>
            </w:r>
            <w:r w:rsidRPr="00AE2BF4">
              <w:rPr>
                <w:rFonts w:ascii="PT Astra Serif" w:hAnsi="PT Astra Serif"/>
                <w:sz w:val="24"/>
                <w:szCs w:val="24"/>
                <w:lang w:eastAsia="ru-RU"/>
              </w:rPr>
              <w:t>тонн</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419"/>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Добыча газа природного и попутного     </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млрд.</w:t>
            </w:r>
            <w:r w:rsidR="002063B9">
              <w:rPr>
                <w:rFonts w:ascii="PT Astra Serif" w:hAnsi="PT Astra Serif"/>
                <w:sz w:val="24"/>
                <w:szCs w:val="24"/>
                <w:lang w:eastAsia="ru-RU"/>
              </w:rPr>
              <w:t xml:space="preserve"> </w:t>
            </w:r>
            <w:proofErr w:type="spellStart"/>
            <w:r w:rsidRPr="00AE2BF4">
              <w:rPr>
                <w:rFonts w:ascii="PT Astra Serif" w:hAnsi="PT Astra Serif"/>
                <w:sz w:val="24"/>
                <w:szCs w:val="24"/>
                <w:lang w:eastAsia="ru-RU"/>
              </w:rPr>
              <w:t>куб</w:t>
            </w:r>
            <w:proofErr w:type="gramStart"/>
            <w:r w:rsidRPr="00AE2BF4">
              <w:rPr>
                <w:rFonts w:ascii="PT Astra Serif" w:hAnsi="PT Astra Serif"/>
                <w:sz w:val="24"/>
                <w:szCs w:val="24"/>
                <w:lang w:eastAsia="ru-RU"/>
              </w:rPr>
              <w:t>.м</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6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Производство электроэнергии</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2063B9" w:rsidP="002063B9">
            <w:pPr>
              <w:jc w:val="center"/>
              <w:rPr>
                <w:rFonts w:ascii="PT Astra Serif" w:hAnsi="PT Astra Serif"/>
                <w:sz w:val="24"/>
                <w:szCs w:val="24"/>
                <w:lang w:eastAsia="ru-RU"/>
              </w:rPr>
            </w:pPr>
            <w:proofErr w:type="spellStart"/>
            <w:r w:rsidRPr="00AE2BF4">
              <w:rPr>
                <w:rFonts w:ascii="PT Astra Serif" w:hAnsi="PT Astra Serif"/>
                <w:sz w:val="24"/>
                <w:szCs w:val="24"/>
                <w:lang w:eastAsia="ru-RU"/>
              </w:rPr>
              <w:t>М</w:t>
            </w:r>
            <w:r w:rsidR="00AE2BF4" w:rsidRPr="00AE2BF4">
              <w:rPr>
                <w:rFonts w:ascii="PT Astra Serif" w:hAnsi="PT Astra Serif"/>
                <w:sz w:val="24"/>
                <w:szCs w:val="24"/>
                <w:lang w:eastAsia="ru-RU"/>
              </w:rPr>
              <w:t>лрд</w:t>
            </w:r>
            <w:proofErr w:type="gramStart"/>
            <w:r w:rsidR="00AE2BF4" w:rsidRPr="00AE2BF4">
              <w:rPr>
                <w:rFonts w:ascii="PT Astra Serif" w:hAnsi="PT Astra Serif"/>
                <w:sz w:val="24"/>
                <w:szCs w:val="24"/>
                <w:lang w:eastAsia="ru-RU"/>
              </w:rPr>
              <w:t>.к</w:t>
            </w:r>
            <w:proofErr w:type="gramEnd"/>
            <w:r w:rsidR="00AE2BF4" w:rsidRPr="00AE2BF4">
              <w:rPr>
                <w:rFonts w:ascii="PT Astra Serif" w:hAnsi="PT Astra Serif"/>
                <w:sz w:val="24"/>
                <w:szCs w:val="24"/>
                <w:lang w:eastAsia="ru-RU"/>
              </w:rPr>
              <w:t>Вт</w:t>
            </w:r>
            <w:proofErr w:type="spellEnd"/>
            <w:r w:rsidR="00AE2BF4" w:rsidRPr="00AE2BF4">
              <w:rPr>
                <w:rFonts w:ascii="PT Astra Serif" w:hAnsi="PT Astra Serif"/>
                <w:sz w:val="24"/>
                <w:szCs w:val="24"/>
                <w:lang w:eastAsia="ru-RU"/>
              </w:rPr>
              <w:t>. час.</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8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4.4</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Конструкции и детали железобетонные</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Pr>
                <w:rFonts w:ascii="PT Astra Serif" w:hAnsi="PT Astra Serif"/>
                <w:sz w:val="24"/>
                <w:szCs w:val="24"/>
                <w:lang w:eastAsia="ru-RU"/>
              </w:rPr>
              <w:t xml:space="preserve"> </w:t>
            </w:r>
            <w:proofErr w:type="spellStart"/>
            <w:r w:rsidRPr="00AE2BF4">
              <w:rPr>
                <w:rFonts w:ascii="PT Astra Serif" w:hAnsi="PT Astra Serif"/>
                <w:sz w:val="24"/>
                <w:szCs w:val="24"/>
                <w:lang w:eastAsia="ru-RU"/>
              </w:rPr>
              <w:t>куб</w:t>
            </w:r>
            <w:proofErr w:type="gramStart"/>
            <w:r w:rsidRPr="00AE2BF4">
              <w:rPr>
                <w:rFonts w:ascii="PT Astra Serif" w:hAnsi="PT Astra Serif"/>
                <w:sz w:val="24"/>
                <w:szCs w:val="24"/>
                <w:lang w:eastAsia="ru-RU"/>
              </w:rPr>
              <w:t>.м</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408"/>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4.5</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Вывозка древесины</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Pr>
                <w:rFonts w:ascii="PT Astra Serif" w:hAnsi="PT Astra Serif"/>
                <w:sz w:val="24"/>
                <w:szCs w:val="24"/>
                <w:lang w:eastAsia="ru-RU"/>
              </w:rPr>
              <w:t xml:space="preserve"> </w:t>
            </w:r>
            <w:proofErr w:type="spellStart"/>
            <w:r w:rsidRPr="00AE2BF4">
              <w:rPr>
                <w:rFonts w:ascii="PT Astra Serif" w:hAnsi="PT Astra Serif"/>
                <w:sz w:val="24"/>
                <w:szCs w:val="24"/>
                <w:lang w:eastAsia="ru-RU"/>
              </w:rPr>
              <w:t>куб</w:t>
            </w:r>
            <w:proofErr w:type="gramStart"/>
            <w:r w:rsidRPr="00AE2BF4">
              <w:rPr>
                <w:rFonts w:ascii="PT Astra Serif" w:hAnsi="PT Astra Serif"/>
                <w:sz w:val="24"/>
                <w:szCs w:val="24"/>
                <w:lang w:eastAsia="ru-RU"/>
              </w:rPr>
              <w:t>.м</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97"/>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4.6</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Производство древесины необработанной</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Pr>
                <w:rFonts w:ascii="PT Astra Serif" w:hAnsi="PT Astra Serif"/>
                <w:sz w:val="24"/>
                <w:szCs w:val="24"/>
                <w:lang w:eastAsia="ru-RU"/>
              </w:rPr>
              <w:t xml:space="preserve"> </w:t>
            </w:r>
            <w:proofErr w:type="spellStart"/>
            <w:r w:rsidRPr="00AE2BF4">
              <w:rPr>
                <w:rFonts w:ascii="PT Astra Serif" w:hAnsi="PT Astra Serif"/>
                <w:sz w:val="24"/>
                <w:szCs w:val="24"/>
                <w:lang w:eastAsia="ru-RU"/>
              </w:rPr>
              <w:t>куб</w:t>
            </w:r>
            <w:proofErr w:type="gramStart"/>
            <w:r w:rsidRPr="00AE2BF4">
              <w:rPr>
                <w:rFonts w:ascii="PT Astra Serif" w:hAnsi="PT Astra Serif"/>
                <w:sz w:val="24"/>
                <w:szCs w:val="24"/>
                <w:lang w:eastAsia="ru-RU"/>
              </w:rPr>
              <w:t>.м</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118,9</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128,8</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98,6</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82,9</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110,1</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111,7</w:t>
            </w:r>
          </w:p>
        </w:tc>
      </w:tr>
      <w:tr w:rsidR="00806D2F" w:rsidRPr="00AE2BF4" w:rsidTr="00151899">
        <w:trPr>
          <w:gridAfter w:val="1"/>
          <w:wAfter w:w="171" w:type="dxa"/>
          <w:trHeight w:val="38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4.7</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Производство пиломатериалов</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Pr>
                <w:rFonts w:ascii="PT Astra Serif" w:hAnsi="PT Astra Serif"/>
                <w:sz w:val="24"/>
                <w:szCs w:val="24"/>
                <w:lang w:eastAsia="ru-RU"/>
              </w:rPr>
              <w:t xml:space="preserve"> </w:t>
            </w:r>
            <w:proofErr w:type="spellStart"/>
            <w:r w:rsidRPr="00AE2BF4">
              <w:rPr>
                <w:rFonts w:ascii="PT Astra Serif" w:hAnsi="PT Astra Serif"/>
                <w:sz w:val="24"/>
                <w:szCs w:val="24"/>
                <w:lang w:eastAsia="ru-RU"/>
              </w:rPr>
              <w:t>куб</w:t>
            </w:r>
            <w:proofErr w:type="gramStart"/>
            <w:r w:rsidRPr="00AE2BF4">
              <w:rPr>
                <w:rFonts w:ascii="PT Astra Serif" w:hAnsi="PT Astra Serif"/>
                <w:sz w:val="24"/>
                <w:szCs w:val="24"/>
                <w:lang w:eastAsia="ru-RU"/>
              </w:rPr>
              <w:t>.м</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34,4</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119,0</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33,5</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97,4</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33,3</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99,4</w:t>
            </w:r>
          </w:p>
        </w:tc>
      </w:tr>
      <w:tr w:rsidR="00806D2F" w:rsidRPr="00AE2BF4" w:rsidTr="00151899">
        <w:trPr>
          <w:gridAfter w:val="1"/>
          <w:wAfter w:w="171" w:type="dxa"/>
          <w:trHeight w:val="36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4.8</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Производство блоков оконных</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2063B9">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Pr>
                <w:rFonts w:ascii="PT Astra Serif" w:hAnsi="PT Astra Serif"/>
                <w:sz w:val="24"/>
                <w:szCs w:val="24"/>
                <w:lang w:eastAsia="ru-RU"/>
              </w:rPr>
              <w:t xml:space="preserve"> </w:t>
            </w:r>
            <w:proofErr w:type="spellStart"/>
            <w:r w:rsidRPr="00AE2BF4">
              <w:rPr>
                <w:rFonts w:ascii="PT Astra Serif" w:hAnsi="PT Astra Serif"/>
                <w:sz w:val="24"/>
                <w:szCs w:val="24"/>
                <w:lang w:eastAsia="ru-RU"/>
              </w:rPr>
              <w:t>в</w:t>
            </w:r>
            <w:proofErr w:type="gramStart"/>
            <w:r w:rsidRPr="00AE2BF4">
              <w:rPr>
                <w:rFonts w:ascii="PT Astra Serif" w:hAnsi="PT Astra Serif"/>
                <w:sz w:val="24"/>
                <w:szCs w:val="24"/>
                <w:lang w:eastAsia="ru-RU"/>
              </w:rPr>
              <w:t>.м</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6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4.9</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Производство блоков дверных</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proofErr w:type="spellStart"/>
            <w:r w:rsidRPr="00AE2BF4">
              <w:rPr>
                <w:rFonts w:ascii="PT Astra Serif" w:hAnsi="PT Astra Serif"/>
                <w:sz w:val="24"/>
                <w:szCs w:val="24"/>
                <w:lang w:eastAsia="ru-RU"/>
              </w:rPr>
              <w:t>тыс.кв</w:t>
            </w:r>
            <w:proofErr w:type="gramStart"/>
            <w:r w:rsidRPr="00AE2BF4">
              <w:rPr>
                <w:rFonts w:ascii="PT Astra Serif" w:hAnsi="PT Astra Serif"/>
                <w:sz w:val="24"/>
                <w:szCs w:val="24"/>
                <w:lang w:eastAsia="ru-RU"/>
              </w:rPr>
              <w:t>.м</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8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4.10</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Производство щепы технологической</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proofErr w:type="spellStart"/>
            <w:r w:rsidRPr="00AE2BF4">
              <w:rPr>
                <w:rFonts w:ascii="PT Astra Serif" w:hAnsi="PT Astra Serif"/>
                <w:sz w:val="24"/>
                <w:szCs w:val="24"/>
                <w:lang w:eastAsia="ru-RU"/>
              </w:rPr>
              <w:t>тыс.пл</w:t>
            </w:r>
            <w:proofErr w:type="gramStart"/>
            <w:r w:rsidRPr="00AE2BF4">
              <w:rPr>
                <w:rFonts w:ascii="PT Astra Serif" w:hAnsi="PT Astra Serif"/>
                <w:sz w:val="24"/>
                <w:szCs w:val="24"/>
                <w:lang w:eastAsia="ru-RU"/>
              </w:rPr>
              <w:t>.к</w:t>
            </w:r>
            <w:proofErr w:type="gramEnd"/>
            <w:r w:rsidRPr="00AE2BF4">
              <w:rPr>
                <w:rFonts w:ascii="PT Astra Serif" w:hAnsi="PT Astra Serif"/>
                <w:sz w:val="24"/>
                <w:szCs w:val="24"/>
                <w:lang w:eastAsia="ru-RU"/>
              </w:rPr>
              <w:t>уб.м</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6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4.11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Производство плиты древесноволокнистой (МДФ)</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proofErr w:type="spellStart"/>
            <w:r w:rsidRPr="00AE2BF4">
              <w:rPr>
                <w:rFonts w:ascii="PT Astra Serif" w:hAnsi="PT Astra Serif"/>
                <w:sz w:val="24"/>
                <w:szCs w:val="24"/>
                <w:lang w:eastAsia="ru-RU"/>
              </w:rPr>
              <w:t>тыс</w:t>
            </w:r>
            <w:proofErr w:type="gramStart"/>
            <w:r w:rsidRPr="00AE2BF4">
              <w:rPr>
                <w:rFonts w:ascii="PT Astra Serif" w:hAnsi="PT Astra Serif"/>
                <w:sz w:val="24"/>
                <w:szCs w:val="24"/>
                <w:lang w:eastAsia="ru-RU"/>
              </w:rPr>
              <w:t>.у</w:t>
            </w:r>
            <w:proofErr w:type="gramEnd"/>
            <w:r w:rsidRPr="00AE2BF4">
              <w:rPr>
                <w:rFonts w:ascii="PT Astra Serif" w:hAnsi="PT Astra Serif"/>
                <w:sz w:val="24"/>
                <w:szCs w:val="24"/>
                <w:lang w:eastAsia="ru-RU"/>
              </w:rPr>
              <w:t>сл.кв.м</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2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4.12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Производство плиты древесностружечной (ДСП)</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proofErr w:type="spellStart"/>
            <w:r w:rsidRPr="00AE2BF4">
              <w:rPr>
                <w:rFonts w:ascii="PT Astra Serif" w:hAnsi="PT Astra Serif"/>
                <w:sz w:val="24"/>
                <w:szCs w:val="24"/>
                <w:lang w:eastAsia="ru-RU"/>
              </w:rPr>
              <w:t>усл</w:t>
            </w:r>
            <w:proofErr w:type="gramStart"/>
            <w:r w:rsidRPr="00AE2BF4">
              <w:rPr>
                <w:rFonts w:ascii="PT Astra Serif" w:hAnsi="PT Astra Serif"/>
                <w:sz w:val="24"/>
                <w:szCs w:val="24"/>
                <w:lang w:eastAsia="ru-RU"/>
              </w:rPr>
              <w:t>.к</w:t>
            </w:r>
            <w:proofErr w:type="gramEnd"/>
            <w:r w:rsidRPr="00AE2BF4">
              <w:rPr>
                <w:rFonts w:ascii="PT Astra Serif" w:hAnsi="PT Astra Serif"/>
                <w:sz w:val="24"/>
                <w:szCs w:val="24"/>
                <w:lang w:eastAsia="ru-RU"/>
              </w:rPr>
              <w:t>уб.м</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19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4.13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Производство </w:t>
            </w:r>
            <w:proofErr w:type="spellStart"/>
            <w:r w:rsidRPr="00AE2BF4">
              <w:rPr>
                <w:rFonts w:ascii="PT Astra Serif" w:hAnsi="PT Astra Serif"/>
                <w:sz w:val="24"/>
                <w:szCs w:val="24"/>
                <w:lang w:eastAsia="ru-RU"/>
              </w:rPr>
              <w:t>шпонированного</w:t>
            </w:r>
            <w:proofErr w:type="spellEnd"/>
            <w:r w:rsidRPr="00AE2BF4">
              <w:rPr>
                <w:rFonts w:ascii="PT Astra Serif" w:hAnsi="PT Astra Serif"/>
                <w:sz w:val="24"/>
                <w:szCs w:val="24"/>
                <w:lang w:eastAsia="ru-RU"/>
              </w:rPr>
              <w:t xml:space="preserve"> бруса ЛВЛ</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proofErr w:type="spellStart"/>
            <w:r w:rsidRPr="00AE2BF4">
              <w:rPr>
                <w:rFonts w:ascii="PT Astra Serif" w:hAnsi="PT Astra Serif"/>
                <w:sz w:val="24"/>
                <w:szCs w:val="24"/>
                <w:lang w:eastAsia="ru-RU"/>
              </w:rPr>
              <w:t>усл</w:t>
            </w:r>
            <w:proofErr w:type="gramStart"/>
            <w:r w:rsidRPr="00AE2BF4">
              <w:rPr>
                <w:rFonts w:ascii="PT Astra Serif" w:hAnsi="PT Astra Serif"/>
                <w:sz w:val="24"/>
                <w:szCs w:val="24"/>
                <w:lang w:eastAsia="ru-RU"/>
              </w:rPr>
              <w:t>.к</w:t>
            </w:r>
            <w:proofErr w:type="gramEnd"/>
            <w:r w:rsidRPr="00AE2BF4">
              <w:rPr>
                <w:rFonts w:ascii="PT Astra Serif" w:hAnsi="PT Astra Serif"/>
                <w:sz w:val="24"/>
                <w:szCs w:val="24"/>
                <w:lang w:eastAsia="ru-RU"/>
              </w:rPr>
              <w:t>уб.</w:t>
            </w:r>
            <w:r w:rsidRPr="00AE2BF4">
              <w:rPr>
                <w:rFonts w:ascii="PT Astra Serif" w:hAnsi="PT Astra Serif"/>
                <w:sz w:val="24"/>
                <w:szCs w:val="24"/>
                <w:lang w:eastAsia="ru-RU"/>
              </w:rPr>
              <w:lastRenderedPageBreak/>
              <w:t>м</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lastRenderedPageBreak/>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6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lastRenderedPageBreak/>
              <w:t>4.14</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Производство фанеры хвойной</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proofErr w:type="spellStart"/>
            <w:r w:rsidRPr="00AE2BF4">
              <w:rPr>
                <w:rFonts w:ascii="PT Astra Serif" w:hAnsi="PT Astra Serif"/>
                <w:sz w:val="24"/>
                <w:szCs w:val="24"/>
                <w:lang w:eastAsia="ru-RU"/>
              </w:rPr>
              <w:t>усл</w:t>
            </w:r>
            <w:proofErr w:type="gramStart"/>
            <w:r w:rsidRPr="00AE2BF4">
              <w:rPr>
                <w:rFonts w:ascii="PT Astra Serif" w:hAnsi="PT Astra Serif"/>
                <w:sz w:val="24"/>
                <w:szCs w:val="24"/>
                <w:lang w:eastAsia="ru-RU"/>
              </w:rPr>
              <w:t>.к</w:t>
            </w:r>
            <w:proofErr w:type="gramEnd"/>
            <w:r w:rsidRPr="00AE2BF4">
              <w:rPr>
                <w:rFonts w:ascii="PT Astra Serif" w:hAnsi="PT Astra Serif"/>
                <w:sz w:val="24"/>
                <w:szCs w:val="24"/>
                <w:lang w:eastAsia="ru-RU"/>
              </w:rPr>
              <w:t>уб.м</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50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4.15</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Производство деревянных домов заводского изготовления</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proofErr w:type="spellStart"/>
            <w:r w:rsidRPr="00AE2BF4">
              <w:rPr>
                <w:rFonts w:ascii="PT Astra Serif" w:hAnsi="PT Astra Serif"/>
                <w:sz w:val="24"/>
                <w:szCs w:val="24"/>
                <w:lang w:eastAsia="ru-RU"/>
              </w:rPr>
              <w:t>тыс.кв</w:t>
            </w:r>
            <w:proofErr w:type="gramStart"/>
            <w:r w:rsidRPr="00AE2BF4">
              <w:rPr>
                <w:rFonts w:ascii="PT Astra Serif" w:hAnsi="PT Astra Serif"/>
                <w:sz w:val="24"/>
                <w:szCs w:val="24"/>
                <w:lang w:eastAsia="ru-RU"/>
              </w:rPr>
              <w:t>.м</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F5DFC" w:rsidRPr="00AE2BF4" w:rsidTr="00151899">
        <w:trPr>
          <w:gridAfter w:val="1"/>
          <w:wAfter w:w="171" w:type="dxa"/>
          <w:trHeight w:val="354"/>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5.</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Объем инвестиций в основной капитал</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44"/>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в действующих ценах каждого года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proofErr w:type="spellStart"/>
            <w:r w:rsidRPr="00AE2BF4">
              <w:rPr>
                <w:rFonts w:ascii="PT Astra Serif" w:hAnsi="PT Astra Serif"/>
                <w:sz w:val="24"/>
                <w:szCs w:val="24"/>
                <w:lang w:eastAsia="ru-RU"/>
              </w:rPr>
              <w:t>млн</w:t>
            </w:r>
            <w:proofErr w:type="gramStart"/>
            <w:r w:rsidRPr="00AE2BF4">
              <w:rPr>
                <w:rFonts w:ascii="PT Astra Serif" w:hAnsi="PT Astra Serif"/>
                <w:sz w:val="24"/>
                <w:szCs w:val="24"/>
                <w:lang w:eastAsia="ru-RU"/>
              </w:rPr>
              <w:t>.р</w:t>
            </w:r>
            <w:proofErr w:type="gramEnd"/>
            <w:r w:rsidRPr="00AE2BF4">
              <w:rPr>
                <w:rFonts w:ascii="PT Astra Serif" w:hAnsi="PT Astra Serif"/>
                <w:sz w:val="24"/>
                <w:szCs w:val="24"/>
                <w:lang w:eastAsia="ru-RU"/>
              </w:rPr>
              <w:t>уб</w:t>
            </w:r>
            <w:proofErr w:type="spellEnd"/>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3 825,7</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2651,2</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1 542,4</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1067"/>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5.1</w:t>
            </w:r>
          </w:p>
        </w:tc>
        <w:tc>
          <w:tcPr>
            <w:tcW w:w="6093"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ind w:firstLineChars="100" w:firstLine="240"/>
              <w:rPr>
                <w:rFonts w:ascii="PT Astra Serif" w:hAnsi="PT Astra Serif"/>
                <w:color w:val="000000"/>
                <w:sz w:val="24"/>
                <w:szCs w:val="24"/>
                <w:lang w:eastAsia="ru-RU"/>
              </w:rPr>
            </w:pPr>
            <w:r w:rsidRPr="00AE2BF4">
              <w:rPr>
                <w:rFonts w:ascii="PT Astra Serif" w:hAnsi="PT Astra Serif"/>
                <w:color w:val="000000"/>
                <w:sz w:val="24"/>
                <w:szCs w:val="24"/>
                <w:lang w:eastAsia="ru-RU"/>
              </w:rPr>
              <w:t>Индекс физического объема</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color w:val="000000"/>
                <w:sz w:val="24"/>
                <w:szCs w:val="24"/>
                <w:lang w:eastAsia="ru-RU"/>
              </w:rPr>
            </w:pPr>
            <w:r w:rsidRPr="00AE2BF4">
              <w:rPr>
                <w:rFonts w:ascii="PT Astra Serif" w:hAnsi="PT Astra Serif"/>
                <w:color w:val="000000"/>
                <w:sz w:val="24"/>
                <w:szCs w:val="24"/>
                <w:lang w:eastAsia="ru-RU"/>
              </w:rPr>
              <w:t>% к предыдущему году в сопоставимых ценах</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206,6</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65,6</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55,4</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64"/>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6.</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 xml:space="preserve">Объем работ, выполненных по виду деятельности "Строительство" </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30"/>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в действующих ценах каждого года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377,5</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405,2</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135,1</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809"/>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6.1</w:t>
            </w:r>
          </w:p>
        </w:tc>
        <w:tc>
          <w:tcPr>
            <w:tcW w:w="6093"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ind w:firstLineChars="100" w:firstLine="240"/>
              <w:rPr>
                <w:rFonts w:ascii="PT Astra Serif" w:hAnsi="PT Astra Serif"/>
                <w:color w:val="000000"/>
                <w:sz w:val="24"/>
                <w:szCs w:val="24"/>
                <w:lang w:eastAsia="ru-RU"/>
              </w:rPr>
            </w:pPr>
            <w:r w:rsidRPr="00AE2BF4">
              <w:rPr>
                <w:rFonts w:ascii="PT Astra Serif" w:hAnsi="PT Astra Serif"/>
                <w:color w:val="000000"/>
                <w:sz w:val="24"/>
                <w:szCs w:val="24"/>
                <w:lang w:eastAsia="ru-RU"/>
              </w:rPr>
              <w:t>Индекс физического объема</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color w:val="000000"/>
                <w:sz w:val="24"/>
                <w:szCs w:val="24"/>
                <w:lang w:eastAsia="ru-RU"/>
              </w:rPr>
            </w:pPr>
            <w:r w:rsidRPr="00AE2BF4">
              <w:rPr>
                <w:rFonts w:ascii="PT Astra Serif" w:hAnsi="PT Astra Serif"/>
                <w:color w:val="000000"/>
                <w:sz w:val="24"/>
                <w:szCs w:val="24"/>
                <w:lang w:eastAsia="ru-RU"/>
              </w:rPr>
              <w:t xml:space="preserve">% к предыдущему году </w:t>
            </w:r>
          </w:p>
        </w:tc>
        <w:tc>
          <w:tcPr>
            <w:tcW w:w="1276"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рост в 9,7 р.</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103,4</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32,2</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4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7.</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Оборот розничной торговли</w:t>
            </w:r>
          </w:p>
        </w:tc>
        <w:tc>
          <w:tcPr>
            <w:tcW w:w="1276"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330"/>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в действующих ценах каждого года**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AE2BF4" w:rsidTr="00151899">
        <w:trPr>
          <w:gridAfter w:val="1"/>
          <w:wAfter w:w="171" w:type="dxa"/>
          <w:trHeight w:val="96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lastRenderedPageBreak/>
              <w:t>7.1</w:t>
            </w:r>
          </w:p>
        </w:tc>
        <w:tc>
          <w:tcPr>
            <w:tcW w:w="6093"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ind w:firstLineChars="100" w:firstLine="240"/>
              <w:rPr>
                <w:rFonts w:ascii="PT Astra Serif" w:hAnsi="PT Astra Serif"/>
                <w:color w:val="000000"/>
                <w:sz w:val="24"/>
                <w:szCs w:val="24"/>
                <w:lang w:eastAsia="ru-RU"/>
              </w:rPr>
            </w:pPr>
            <w:r w:rsidRPr="00AE2BF4">
              <w:rPr>
                <w:rFonts w:ascii="PT Astra Serif" w:hAnsi="PT Astra Serif"/>
                <w:color w:val="000000"/>
                <w:sz w:val="24"/>
                <w:szCs w:val="24"/>
                <w:lang w:eastAsia="ru-RU"/>
              </w:rPr>
              <w:t>Индекс физического объема</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color w:val="000000"/>
                <w:sz w:val="24"/>
                <w:szCs w:val="24"/>
                <w:lang w:eastAsia="ru-RU"/>
              </w:rPr>
            </w:pPr>
            <w:r w:rsidRPr="00AE2BF4">
              <w:rPr>
                <w:rFonts w:ascii="PT Astra Serif" w:hAnsi="PT Astra Serif"/>
                <w:color w:val="000000"/>
                <w:sz w:val="24"/>
                <w:szCs w:val="24"/>
                <w:lang w:eastAsia="ru-RU"/>
              </w:rPr>
              <w:t xml:space="preserve">% к предыдущему году </w:t>
            </w:r>
          </w:p>
        </w:tc>
        <w:tc>
          <w:tcPr>
            <w:tcW w:w="1276"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4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8.</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Объем реализации платных услуг</w:t>
            </w:r>
          </w:p>
        </w:tc>
        <w:tc>
          <w:tcPr>
            <w:tcW w:w="1276"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8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в действующих ценах каждого года**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2063B9">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96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8.1</w:t>
            </w:r>
          </w:p>
        </w:tc>
        <w:tc>
          <w:tcPr>
            <w:tcW w:w="6093"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ind w:firstLineChars="100" w:firstLine="240"/>
              <w:rPr>
                <w:rFonts w:ascii="PT Astra Serif" w:hAnsi="PT Astra Serif"/>
                <w:color w:val="000000"/>
                <w:sz w:val="24"/>
                <w:szCs w:val="24"/>
                <w:lang w:eastAsia="ru-RU"/>
              </w:rPr>
            </w:pPr>
            <w:r w:rsidRPr="00AE2BF4">
              <w:rPr>
                <w:rFonts w:ascii="PT Astra Serif" w:hAnsi="PT Astra Serif"/>
                <w:color w:val="000000"/>
                <w:sz w:val="24"/>
                <w:szCs w:val="24"/>
                <w:lang w:eastAsia="ru-RU"/>
              </w:rPr>
              <w:t>Индекс физического объема</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color w:val="000000"/>
                <w:sz w:val="24"/>
                <w:szCs w:val="24"/>
                <w:lang w:eastAsia="ru-RU"/>
              </w:rPr>
            </w:pPr>
            <w:r w:rsidRPr="00AE2BF4">
              <w:rPr>
                <w:rFonts w:ascii="PT Astra Serif" w:hAnsi="PT Astra Serif"/>
                <w:color w:val="000000"/>
                <w:sz w:val="24"/>
                <w:szCs w:val="24"/>
                <w:lang w:eastAsia="ru-RU"/>
              </w:rPr>
              <w:t xml:space="preserve">% к предыдущему году </w:t>
            </w:r>
          </w:p>
        </w:tc>
        <w:tc>
          <w:tcPr>
            <w:tcW w:w="1276"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449"/>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9.</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Производство сельскохозяйственной продукции (без учета населения):</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r>
      <w:tr w:rsidR="00806D2F" w:rsidRPr="008F5DFC" w:rsidTr="00151899">
        <w:trPr>
          <w:gridAfter w:val="1"/>
          <w:wAfter w:w="171" w:type="dxa"/>
          <w:trHeight w:val="458"/>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в действующих ценах каждого года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 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408,4</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422,1</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338,2</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72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9.1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Индекс  производства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proofErr w:type="gramStart"/>
            <w:r w:rsidRPr="00AE2BF4">
              <w:rPr>
                <w:rFonts w:ascii="PT Astra Serif" w:hAnsi="PT Astra Serif"/>
                <w:sz w:val="24"/>
                <w:szCs w:val="24"/>
                <w:lang w:eastAsia="ru-RU"/>
              </w:rPr>
              <w:t>в</w:t>
            </w:r>
            <w:proofErr w:type="gramEnd"/>
            <w:r w:rsidRPr="00AE2BF4">
              <w:rPr>
                <w:rFonts w:ascii="PT Astra Serif" w:hAnsi="PT Astra Serif"/>
                <w:sz w:val="24"/>
                <w:szCs w:val="24"/>
                <w:lang w:eastAsia="ru-RU"/>
              </w:rPr>
              <w:t xml:space="preserve"> % </w:t>
            </w:r>
            <w:proofErr w:type="gramStart"/>
            <w:r w:rsidRPr="00AE2BF4">
              <w:rPr>
                <w:rFonts w:ascii="PT Astra Serif" w:hAnsi="PT Astra Serif"/>
                <w:sz w:val="24"/>
                <w:szCs w:val="24"/>
                <w:lang w:eastAsia="ru-RU"/>
              </w:rPr>
              <w:t>к</w:t>
            </w:r>
            <w:proofErr w:type="gramEnd"/>
            <w:r w:rsidRPr="00AE2BF4">
              <w:rPr>
                <w:rFonts w:ascii="PT Astra Serif" w:hAnsi="PT Astra Serif"/>
                <w:sz w:val="24"/>
                <w:szCs w:val="24"/>
                <w:lang w:eastAsia="ru-RU"/>
              </w:rPr>
              <w:t xml:space="preserve"> предыдущему году</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119,4</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99,5</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78,2</w:t>
            </w:r>
          </w:p>
        </w:tc>
        <w:tc>
          <w:tcPr>
            <w:tcW w:w="994" w:type="dxa"/>
            <w:gridSpan w:val="3"/>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4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9.2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скот и птица (на убой в живом весе)</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тонн</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4,079</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120,8</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3,884</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95,2</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2,751</w:t>
            </w:r>
          </w:p>
        </w:tc>
        <w:tc>
          <w:tcPr>
            <w:tcW w:w="994" w:type="dxa"/>
            <w:gridSpan w:val="3"/>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70,8</w:t>
            </w:r>
          </w:p>
        </w:tc>
      </w:tr>
      <w:tr w:rsidR="00806D2F" w:rsidRPr="008F5DFC" w:rsidTr="00151899">
        <w:trPr>
          <w:gridAfter w:val="1"/>
          <w:wAfter w:w="171" w:type="dxa"/>
          <w:trHeight w:val="38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9.3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молоко</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тонн</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2,371</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118,5</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2,459</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103,7</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2,414</w:t>
            </w:r>
          </w:p>
        </w:tc>
        <w:tc>
          <w:tcPr>
            <w:tcW w:w="994" w:type="dxa"/>
            <w:gridSpan w:val="3"/>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98,2</w:t>
            </w:r>
          </w:p>
        </w:tc>
      </w:tr>
      <w:tr w:rsidR="00806D2F" w:rsidRPr="008F5DFC" w:rsidTr="00151899">
        <w:trPr>
          <w:gridAfter w:val="1"/>
          <w:wAfter w:w="171" w:type="dxa"/>
          <w:trHeight w:val="36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9.4</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яйцо</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штук</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1,411</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4,053</w:t>
            </w:r>
          </w:p>
        </w:tc>
        <w:tc>
          <w:tcPr>
            <w:tcW w:w="994" w:type="dxa"/>
            <w:gridSpan w:val="3"/>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287,2</w:t>
            </w:r>
          </w:p>
        </w:tc>
      </w:tr>
      <w:tr w:rsidR="00806D2F" w:rsidRPr="008F5DFC" w:rsidTr="00151899">
        <w:trPr>
          <w:gridAfter w:val="1"/>
          <w:wAfter w:w="171" w:type="dxa"/>
          <w:trHeight w:val="354"/>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9.5</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картофель</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тонн</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994" w:type="dxa"/>
            <w:gridSpan w:val="3"/>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3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lastRenderedPageBreak/>
              <w:t>9.6</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овощи</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тонн</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color w:val="0000FF"/>
                <w:sz w:val="24"/>
                <w:szCs w:val="24"/>
                <w:lang w:eastAsia="ru-RU"/>
              </w:rPr>
            </w:pPr>
            <w:r w:rsidRPr="00AE2BF4">
              <w:rPr>
                <w:rFonts w:ascii="PT Astra Serif" w:hAnsi="PT Astra Serif"/>
                <w:color w:val="0000FF"/>
                <w:sz w:val="24"/>
                <w:szCs w:val="24"/>
                <w:lang w:eastAsia="ru-RU"/>
              </w:rPr>
              <w:t> </w:t>
            </w:r>
          </w:p>
        </w:tc>
        <w:tc>
          <w:tcPr>
            <w:tcW w:w="994" w:type="dxa"/>
            <w:gridSpan w:val="3"/>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4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9.7</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поголовье скота</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голов</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9,207</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81,0</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9,23</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100,2</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2,725</w:t>
            </w:r>
          </w:p>
        </w:tc>
        <w:tc>
          <w:tcPr>
            <w:tcW w:w="994" w:type="dxa"/>
            <w:gridSpan w:val="3"/>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29,5</w:t>
            </w:r>
          </w:p>
        </w:tc>
      </w:tr>
      <w:tr w:rsidR="00806D2F" w:rsidRPr="008F5DFC" w:rsidTr="00151899">
        <w:trPr>
          <w:gridAfter w:val="1"/>
          <w:wAfter w:w="171" w:type="dxa"/>
          <w:trHeight w:val="34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10.</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Производство местной  пищевой продукции:</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2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10.1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хлеб и хлебобулочные изделия</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тонн</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1797,9</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89,3</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1716,0</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95,4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1 642,9</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95,7</w:t>
            </w:r>
          </w:p>
        </w:tc>
      </w:tr>
      <w:tr w:rsidR="00806D2F" w:rsidRPr="008F5DFC" w:rsidTr="00151899">
        <w:trPr>
          <w:gridAfter w:val="1"/>
          <w:wAfter w:w="171" w:type="dxa"/>
          <w:trHeight w:val="379"/>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10.2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молоко прошедшее промышленную обработку</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тонн</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2326,9</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124,4</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2343,1</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2 190,1</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93,5</w:t>
            </w:r>
          </w:p>
        </w:tc>
      </w:tr>
      <w:tr w:rsidR="00806D2F" w:rsidRPr="008F5DFC" w:rsidTr="00151899">
        <w:trPr>
          <w:gridAfter w:val="1"/>
          <w:wAfter w:w="171" w:type="dxa"/>
          <w:trHeight w:val="354"/>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10.3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4765AC">
            <w:pPr>
              <w:rPr>
                <w:rFonts w:ascii="PT Astra Serif" w:hAnsi="PT Astra Serif"/>
                <w:sz w:val="24"/>
                <w:szCs w:val="24"/>
                <w:lang w:eastAsia="ru-RU"/>
              </w:rPr>
            </w:pPr>
            <w:r w:rsidRPr="00AE2BF4">
              <w:rPr>
                <w:rFonts w:ascii="PT Astra Serif" w:hAnsi="PT Astra Serif"/>
                <w:sz w:val="24"/>
                <w:szCs w:val="24"/>
                <w:lang w:eastAsia="ru-RU"/>
              </w:rPr>
              <w:t>колбасные изделия</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тонн</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37,4</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110,7</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39,2</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104,8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23,3</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59,4</w:t>
            </w:r>
          </w:p>
        </w:tc>
      </w:tr>
      <w:tr w:rsidR="00806D2F" w:rsidRPr="008F5DFC" w:rsidTr="00151899">
        <w:trPr>
          <w:gridAfter w:val="1"/>
          <w:wAfter w:w="171" w:type="dxa"/>
          <w:trHeight w:val="330"/>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12.</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 xml:space="preserve">Финансы: </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414"/>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12.1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Доходы  бюджета муниципального образования</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3741,3</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97,5</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4252,9</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113,7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3 708,2</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87,2</w:t>
            </w:r>
          </w:p>
        </w:tc>
      </w:tr>
      <w:tr w:rsidR="00806D2F" w:rsidRPr="008F5DFC" w:rsidTr="00151899">
        <w:trPr>
          <w:gridAfter w:val="1"/>
          <w:wAfter w:w="171" w:type="dxa"/>
          <w:trHeight w:val="46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12.2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в том числе: 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2286,2</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84,4</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2730,7</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119,4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2 151,3</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78,8</w:t>
            </w:r>
          </w:p>
        </w:tc>
      </w:tr>
      <w:tr w:rsidR="00806D2F" w:rsidRPr="008F5DFC" w:rsidTr="00151899">
        <w:trPr>
          <w:gridAfter w:val="1"/>
          <w:wAfter w:w="171" w:type="dxa"/>
          <w:trHeight w:val="38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12.3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Расходы  бюджета муниципального образования</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3706,6</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97,0</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4201,1</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113,3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3 774,6</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89,8</w:t>
            </w:r>
          </w:p>
        </w:tc>
      </w:tr>
      <w:tr w:rsidR="00806D2F" w:rsidRPr="008F5DFC" w:rsidTr="00151899">
        <w:trPr>
          <w:gridAfter w:val="1"/>
          <w:wAfter w:w="171" w:type="dxa"/>
          <w:trHeight w:val="429"/>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12.4</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Прибыль прибыльных предприятий*</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4 818,5</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162,8</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-4930,3</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4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12.5</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Кредиторская задолженность*</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32 903,2</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83,2</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27572,9</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83,8</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7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12.5.1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в </w:t>
            </w:r>
            <w:proofErr w:type="spellStart"/>
            <w:r w:rsidRPr="00AE2BF4">
              <w:rPr>
                <w:rFonts w:ascii="PT Astra Serif" w:hAnsi="PT Astra Serif"/>
                <w:sz w:val="24"/>
                <w:szCs w:val="24"/>
                <w:lang w:eastAsia="ru-RU"/>
              </w:rPr>
              <w:t>т.ч</w:t>
            </w:r>
            <w:proofErr w:type="spellEnd"/>
            <w:r w:rsidRPr="00AE2BF4">
              <w:rPr>
                <w:rFonts w:ascii="PT Astra Serif" w:hAnsi="PT Astra Serif"/>
                <w:sz w:val="24"/>
                <w:szCs w:val="24"/>
                <w:lang w:eastAsia="ru-RU"/>
              </w:rPr>
              <w:t>. просроченная</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8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12.6</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Дебиторская задолженность*</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49 463,3</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98,3</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38246,2</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77,3</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408"/>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12.6.1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в </w:t>
            </w:r>
            <w:proofErr w:type="spellStart"/>
            <w:r w:rsidRPr="00AE2BF4">
              <w:rPr>
                <w:rFonts w:ascii="PT Astra Serif" w:hAnsi="PT Astra Serif"/>
                <w:sz w:val="24"/>
                <w:szCs w:val="24"/>
                <w:lang w:eastAsia="ru-RU"/>
              </w:rPr>
              <w:t>т.ч</w:t>
            </w:r>
            <w:proofErr w:type="spellEnd"/>
            <w:r w:rsidRPr="00AE2BF4">
              <w:rPr>
                <w:rFonts w:ascii="PT Astra Serif" w:hAnsi="PT Astra Serif"/>
                <w:sz w:val="24"/>
                <w:szCs w:val="24"/>
                <w:lang w:eastAsia="ru-RU"/>
              </w:rPr>
              <w:t>. просроченная</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11"/>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lastRenderedPageBreak/>
              <w:t>13.</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Ввод в действие жилых домов и объектов соцкультбыта:</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6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13.1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Жилые дома (общая площадь квартир)</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sidRPr="008F5DFC">
              <w:rPr>
                <w:rFonts w:ascii="PT Astra Serif" w:hAnsi="PT Astra Serif"/>
                <w:sz w:val="24"/>
                <w:szCs w:val="24"/>
                <w:lang w:eastAsia="ru-RU"/>
              </w:rPr>
              <w:t xml:space="preserve">  </w:t>
            </w:r>
            <w:proofErr w:type="spellStart"/>
            <w:r w:rsidRPr="00AE2BF4">
              <w:rPr>
                <w:rFonts w:ascii="PT Astra Serif" w:hAnsi="PT Astra Serif"/>
                <w:sz w:val="24"/>
                <w:szCs w:val="24"/>
                <w:lang w:eastAsia="ru-RU"/>
              </w:rPr>
              <w:t>кв</w:t>
            </w:r>
            <w:proofErr w:type="gramStart"/>
            <w:r w:rsidRPr="00AE2BF4">
              <w:rPr>
                <w:rFonts w:ascii="PT Astra Serif" w:hAnsi="PT Astra Serif"/>
                <w:sz w:val="24"/>
                <w:szCs w:val="24"/>
                <w:lang w:eastAsia="ru-RU"/>
              </w:rPr>
              <w:t>.м</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20,1</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141,5</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32,7</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162,7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19,6</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59,9</w:t>
            </w:r>
          </w:p>
        </w:tc>
      </w:tr>
      <w:tr w:rsidR="00806D2F" w:rsidRPr="008F5DFC" w:rsidTr="00151899">
        <w:trPr>
          <w:gridAfter w:val="1"/>
          <w:wAfter w:w="171" w:type="dxa"/>
          <w:trHeight w:val="36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13.2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Общеобразовательные школы</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уч. мест</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11"/>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13.3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Дошкольные образовательные учреждения</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xml:space="preserve">мест </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344</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3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13.4</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Поликлиники</w:t>
            </w:r>
          </w:p>
        </w:tc>
        <w:tc>
          <w:tcPr>
            <w:tcW w:w="1134" w:type="dxa"/>
            <w:tcBorders>
              <w:top w:val="nil"/>
              <w:left w:val="nil"/>
              <w:bottom w:val="single" w:sz="4" w:space="0" w:color="auto"/>
              <w:right w:val="single" w:sz="4" w:space="0" w:color="auto"/>
            </w:tcBorders>
            <w:shd w:val="clear" w:color="auto" w:fill="auto"/>
            <w:hideMark/>
          </w:tcPr>
          <w:p w:rsidR="00AE2BF4" w:rsidRPr="004765AC" w:rsidRDefault="00AE2BF4" w:rsidP="00AE2BF4">
            <w:pPr>
              <w:jc w:val="center"/>
              <w:rPr>
                <w:rFonts w:ascii="PT Astra Serif" w:hAnsi="PT Astra Serif"/>
                <w:sz w:val="24"/>
                <w:szCs w:val="24"/>
                <w:lang w:eastAsia="ru-RU"/>
              </w:rPr>
            </w:pPr>
            <w:r w:rsidRPr="004765AC">
              <w:rPr>
                <w:rFonts w:ascii="PT Astra Serif" w:hAnsi="PT Astra Serif"/>
                <w:sz w:val="24"/>
                <w:szCs w:val="24"/>
                <w:lang w:eastAsia="ru-RU"/>
              </w:rPr>
              <w:t>посещений в смену</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3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13.5</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Больницы</w:t>
            </w:r>
          </w:p>
        </w:tc>
        <w:tc>
          <w:tcPr>
            <w:tcW w:w="1134" w:type="dxa"/>
            <w:tcBorders>
              <w:top w:val="nil"/>
              <w:left w:val="nil"/>
              <w:bottom w:val="single" w:sz="4" w:space="0" w:color="auto"/>
              <w:right w:val="single" w:sz="4" w:space="0" w:color="auto"/>
            </w:tcBorders>
            <w:shd w:val="clear" w:color="auto" w:fill="auto"/>
            <w:hideMark/>
          </w:tcPr>
          <w:p w:rsidR="004765AC" w:rsidRDefault="00AE2BF4" w:rsidP="00AE2BF4">
            <w:pPr>
              <w:jc w:val="center"/>
              <w:rPr>
                <w:rFonts w:ascii="PT Astra Serif" w:hAnsi="PT Astra Serif"/>
                <w:sz w:val="24"/>
                <w:szCs w:val="24"/>
                <w:lang w:eastAsia="ru-RU"/>
              </w:rPr>
            </w:pPr>
            <w:proofErr w:type="spellStart"/>
            <w:r w:rsidRPr="00AE2BF4">
              <w:rPr>
                <w:rFonts w:ascii="PT Astra Serif" w:hAnsi="PT Astra Serif"/>
                <w:sz w:val="24"/>
                <w:szCs w:val="24"/>
                <w:lang w:eastAsia="ru-RU"/>
              </w:rPr>
              <w:t>койко</w:t>
            </w:r>
            <w:proofErr w:type="spellEnd"/>
            <w:r w:rsidRPr="00AE2BF4">
              <w:rPr>
                <w:rFonts w:ascii="PT Astra Serif" w:hAnsi="PT Astra Serif"/>
                <w:sz w:val="24"/>
                <w:szCs w:val="24"/>
                <w:lang w:eastAsia="ru-RU"/>
              </w:rPr>
              <w:t>/</w:t>
            </w:r>
          </w:p>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мест</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3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14.</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proofErr w:type="spellStart"/>
            <w:r w:rsidRPr="00AE2BF4">
              <w:rPr>
                <w:rFonts w:ascii="PT Astra Serif" w:hAnsi="PT Astra Serif"/>
                <w:b/>
                <w:bCs/>
                <w:sz w:val="24"/>
                <w:szCs w:val="24"/>
                <w:lang w:eastAsia="ru-RU"/>
              </w:rPr>
              <w:t>Жилищно</w:t>
            </w:r>
            <w:proofErr w:type="spellEnd"/>
            <w:r w:rsidR="002063B9" w:rsidRPr="008F5DFC">
              <w:rPr>
                <w:rFonts w:ascii="PT Astra Serif" w:hAnsi="PT Astra Serif"/>
                <w:b/>
                <w:bCs/>
                <w:sz w:val="24"/>
                <w:szCs w:val="24"/>
                <w:lang w:eastAsia="ru-RU"/>
              </w:rPr>
              <w:t xml:space="preserve"> </w:t>
            </w:r>
            <w:r w:rsidRPr="00AE2BF4">
              <w:rPr>
                <w:rFonts w:ascii="PT Astra Serif" w:hAnsi="PT Astra Serif"/>
                <w:b/>
                <w:bCs/>
                <w:sz w:val="24"/>
                <w:szCs w:val="24"/>
                <w:lang w:eastAsia="ru-RU"/>
              </w:rPr>
              <w:t>- коммунальный комплекс:</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410"/>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Число организаций, оказывающих жилищно-коммунальные услуги, из них:</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20</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20</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30</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150,0</w:t>
            </w:r>
          </w:p>
        </w:tc>
      </w:tr>
      <w:tr w:rsidR="00806D2F" w:rsidRPr="008F5DFC" w:rsidTr="00151899">
        <w:trPr>
          <w:gridAfter w:val="1"/>
          <w:wAfter w:w="171" w:type="dxa"/>
          <w:trHeight w:val="34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14.1.1</w:t>
            </w:r>
          </w:p>
        </w:tc>
        <w:tc>
          <w:tcPr>
            <w:tcW w:w="6093" w:type="dxa"/>
            <w:tcBorders>
              <w:top w:val="nil"/>
              <w:left w:val="nil"/>
              <w:bottom w:val="single" w:sz="4" w:space="0" w:color="auto"/>
              <w:right w:val="single" w:sz="4" w:space="0" w:color="auto"/>
            </w:tcBorders>
            <w:shd w:val="clear" w:color="auto" w:fill="auto"/>
            <w:vAlign w:val="bottom"/>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число организаций на </w:t>
            </w:r>
            <w:proofErr w:type="gramStart"/>
            <w:r w:rsidRPr="00AE2BF4">
              <w:rPr>
                <w:rFonts w:ascii="PT Astra Serif" w:hAnsi="PT Astra Serif"/>
                <w:sz w:val="24"/>
                <w:szCs w:val="24"/>
                <w:lang w:eastAsia="ru-RU"/>
              </w:rPr>
              <w:t>рынке</w:t>
            </w:r>
            <w:proofErr w:type="gramEnd"/>
            <w:r w:rsidRPr="00AE2BF4">
              <w:rPr>
                <w:rFonts w:ascii="PT Astra Serif" w:hAnsi="PT Astra Serif"/>
                <w:sz w:val="24"/>
                <w:szCs w:val="24"/>
                <w:lang w:eastAsia="ru-RU"/>
              </w:rPr>
              <w:t xml:space="preserve"> жилищных услуг</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15</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93,8</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15</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25</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166,7</w:t>
            </w:r>
          </w:p>
        </w:tc>
      </w:tr>
      <w:tr w:rsidR="00806D2F" w:rsidRPr="008F5DFC" w:rsidTr="00151899">
        <w:trPr>
          <w:gridAfter w:val="1"/>
          <w:wAfter w:w="171" w:type="dxa"/>
          <w:trHeight w:val="451"/>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14.1.2</w:t>
            </w:r>
          </w:p>
        </w:tc>
        <w:tc>
          <w:tcPr>
            <w:tcW w:w="6093" w:type="dxa"/>
            <w:tcBorders>
              <w:top w:val="nil"/>
              <w:left w:val="nil"/>
              <w:bottom w:val="single" w:sz="4" w:space="0" w:color="auto"/>
              <w:right w:val="single" w:sz="4" w:space="0" w:color="auto"/>
            </w:tcBorders>
            <w:shd w:val="clear" w:color="auto" w:fill="auto"/>
            <w:vAlign w:val="bottom"/>
            <w:hideMark/>
          </w:tcPr>
          <w:p w:rsidR="00AE2BF4" w:rsidRPr="00AE2BF4" w:rsidRDefault="00AE2BF4" w:rsidP="00AE2BF4">
            <w:pPr>
              <w:rPr>
                <w:rFonts w:ascii="PT Astra Serif" w:hAnsi="PT Astra Serif"/>
                <w:i/>
                <w:iCs/>
                <w:sz w:val="24"/>
                <w:szCs w:val="24"/>
                <w:lang w:eastAsia="ru-RU"/>
              </w:rPr>
            </w:pPr>
            <w:r w:rsidRPr="00AE2BF4">
              <w:rPr>
                <w:rFonts w:ascii="PT Astra Serif" w:hAnsi="PT Astra Serif"/>
                <w:i/>
                <w:iCs/>
                <w:sz w:val="24"/>
                <w:szCs w:val="24"/>
                <w:lang w:eastAsia="ru-RU"/>
              </w:rPr>
              <w:t>в том числе: частной формы собственности</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15</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93,8</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15</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25</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166,7</w:t>
            </w:r>
          </w:p>
        </w:tc>
      </w:tr>
      <w:tr w:rsidR="00806D2F" w:rsidRPr="008F5DFC" w:rsidTr="00151899">
        <w:trPr>
          <w:gridAfter w:val="1"/>
          <w:wAfter w:w="171" w:type="dxa"/>
          <w:trHeight w:val="347"/>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14.2.1</w:t>
            </w:r>
          </w:p>
        </w:tc>
        <w:tc>
          <w:tcPr>
            <w:tcW w:w="6093" w:type="dxa"/>
            <w:tcBorders>
              <w:top w:val="nil"/>
              <w:left w:val="nil"/>
              <w:bottom w:val="single" w:sz="4" w:space="0" w:color="auto"/>
              <w:right w:val="single" w:sz="4" w:space="0" w:color="auto"/>
            </w:tcBorders>
            <w:shd w:val="clear" w:color="auto" w:fill="auto"/>
            <w:vAlign w:val="bottom"/>
            <w:hideMark/>
          </w:tcPr>
          <w:p w:rsidR="00AE2BF4" w:rsidRPr="00AE2BF4" w:rsidRDefault="00AE2BF4" w:rsidP="00AE2BF4">
            <w:pPr>
              <w:rPr>
                <w:rFonts w:ascii="PT Astra Serif" w:hAnsi="PT Astra Serif"/>
                <w:color w:val="000000"/>
                <w:sz w:val="24"/>
                <w:szCs w:val="24"/>
                <w:lang w:eastAsia="ru-RU"/>
              </w:rPr>
            </w:pPr>
            <w:r w:rsidRPr="00AE2BF4">
              <w:rPr>
                <w:rFonts w:ascii="PT Astra Serif" w:hAnsi="PT Astra Serif"/>
                <w:color w:val="000000"/>
                <w:sz w:val="24"/>
                <w:szCs w:val="24"/>
                <w:lang w:eastAsia="ru-RU"/>
              </w:rPr>
              <w:t>число организаций, оказывающих коммунальные услуги</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125,0</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r>
      <w:tr w:rsidR="00806D2F" w:rsidRPr="008F5DFC" w:rsidTr="00151899">
        <w:trPr>
          <w:gridAfter w:val="1"/>
          <w:wAfter w:w="171" w:type="dxa"/>
          <w:trHeight w:val="28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14.2.2</w:t>
            </w:r>
          </w:p>
        </w:tc>
        <w:tc>
          <w:tcPr>
            <w:tcW w:w="6093" w:type="dxa"/>
            <w:tcBorders>
              <w:top w:val="nil"/>
              <w:left w:val="nil"/>
              <w:bottom w:val="single" w:sz="4" w:space="0" w:color="auto"/>
              <w:right w:val="single" w:sz="4" w:space="0" w:color="auto"/>
            </w:tcBorders>
            <w:shd w:val="clear" w:color="auto" w:fill="auto"/>
            <w:vAlign w:val="bottom"/>
            <w:hideMark/>
          </w:tcPr>
          <w:p w:rsidR="00AE2BF4" w:rsidRPr="00AE2BF4" w:rsidRDefault="00AE2BF4" w:rsidP="00AE2BF4">
            <w:pPr>
              <w:rPr>
                <w:rFonts w:ascii="PT Astra Serif" w:hAnsi="PT Astra Serif"/>
                <w:i/>
                <w:iCs/>
                <w:sz w:val="24"/>
                <w:szCs w:val="24"/>
                <w:lang w:eastAsia="ru-RU"/>
              </w:rPr>
            </w:pPr>
            <w:r w:rsidRPr="00AE2BF4">
              <w:rPr>
                <w:rFonts w:ascii="PT Astra Serif" w:hAnsi="PT Astra Serif"/>
                <w:i/>
                <w:iCs/>
                <w:sz w:val="24"/>
                <w:szCs w:val="24"/>
                <w:lang w:eastAsia="ru-RU"/>
              </w:rPr>
              <w:t>в том числе: частной формы собственности</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75,0</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133,3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r>
      <w:tr w:rsidR="00806D2F" w:rsidRPr="008F5DFC" w:rsidTr="00151899">
        <w:trPr>
          <w:gridAfter w:val="1"/>
          <w:wAfter w:w="171" w:type="dxa"/>
          <w:trHeight w:val="399"/>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Установленный стандарт уровня платежей населения за ЖКУ</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r>
      <w:tr w:rsidR="00806D2F" w:rsidRPr="008F5DFC" w:rsidTr="00151899">
        <w:trPr>
          <w:gridAfter w:val="1"/>
          <w:wAfter w:w="171" w:type="dxa"/>
          <w:trHeight w:val="451"/>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14.4</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Общая дебиторская задолженность ЖКК</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 рублей</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461,0</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76,2</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473,4</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102,7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435,8</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92,1</w:t>
            </w:r>
          </w:p>
        </w:tc>
      </w:tr>
      <w:tr w:rsidR="00806D2F" w:rsidRPr="008F5DFC" w:rsidTr="00151899">
        <w:trPr>
          <w:gridAfter w:val="1"/>
          <w:wAfter w:w="171" w:type="dxa"/>
          <w:trHeight w:val="48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14.5</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Доля задолженности населения в общем объеме дебиторской задолженности ЖКК</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50,0</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47,5</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54,4</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500"/>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14.6</w:t>
            </w:r>
          </w:p>
        </w:tc>
        <w:tc>
          <w:tcPr>
            <w:tcW w:w="6093" w:type="dxa"/>
            <w:tcBorders>
              <w:top w:val="nil"/>
              <w:left w:val="nil"/>
              <w:bottom w:val="single" w:sz="4" w:space="0" w:color="auto"/>
              <w:right w:val="single" w:sz="4" w:space="0" w:color="auto"/>
            </w:tcBorders>
            <w:shd w:val="clear" w:color="auto" w:fill="auto"/>
            <w:vAlign w:val="bottom"/>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Объем предоставленных субсидий на оплату жилого помещения и коммунальных услуг </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млн. рублей</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19,9</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87,3</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21,4</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107,5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18,9</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88,3</w:t>
            </w:r>
          </w:p>
        </w:tc>
      </w:tr>
      <w:tr w:rsidR="00806D2F" w:rsidRPr="008F5DFC" w:rsidTr="00151899">
        <w:trPr>
          <w:gridAfter w:val="1"/>
          <w:wAfter w:w="171" w:type="dxa"/>
          <w:trHeight w:val="598"/>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lastRenderedPageBreak/>
              <w:t>14.7</w:t>
            </w:r>
          </w:p>
        </w:tc>
        <w:tc>
          <w:tcPr>
            <w:tcW w:w="6093" w:type="dxa"/>
            <w:tcBorders>
              <w:top w:val="nil"/>
              <w:left w:val="nil"/>
              <w:bottom w:val="single" w:sz="4" w:space="0" w:color="auto"/>
              <w:right w:val="single" w:sz="4" w:space="0" w:color="auto"/>
            </w:tcBorders>
            <w:shd w:val="clear" w:color="auto" w:fill="auto"/>
            <w:vAlign w:val="bottom"/>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Фактический уровень возмещения населением затрат за предоставление жилищно-коммунальных услуг</w:t>
            </w:r>
          </w:p>
        </w:tc>
        <w:tc>
          <w:tcPr>
            <w:tcW w:w="1134" w:type="dxa"/>
            <w:tcBorders>
              <w:top w:val="nil"/>
              <w:left w:val="nil"/>
              <w:bottom w:val="single" w:sz="4" w:space="0" w:color="auto"/>
              <w:right w:val="single" w:sz="4" w:space="0" w:color="auto"/>
            </w:tcBorders>
            <w:shd w:val="clear" w:color="auto" w:fill="auto"/>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4765AC">
        <w:trPr>
          <w:gridAfter w:val="1"/>
          <w:wAfter w:w="171" w:type="dxa"/>
          <w:trHeight w:val="84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14.8</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4765AC">
            <w:pPr>
              <w:rPr>
                <w:rFonts w:ascii="PT Astra Serif" w:hAnsi="PT Astra Serif"/>
                <w:sz w:val="24"/>
                <w:szCs w:val="24"/>
                <w:lang w:eastAsia="ru-RU"/>
              </w:rPr>
            </w:pPr>
            <w:r w:rsidRPr="00AE2BF4">
              <w:rPr>
                <w:rFonts w:ascii="PT Astra Serif" w:hAnsi="PT Astra Serif"/>
                <w:sz w:val="24"/>
                <w:szCs w:val="24"/>
                <w:lang w:eastAsia="ru-RU"/>
              </w:rPr>
              <w:t>Число семей, получавших субсидии на оплату жилого помещения и коммунальных услуг (на конец отчетного периода)</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465</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78,4</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601</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129,2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742</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123,5</w:t>
            </w:r>
          </w:p>
        </w:tc>
      </w:tr>
      <w:tr w:rsidR="00806D2F" w:rsidRPr="008F5DFC" w:rsidTr="00151899">
        <w:trPr>
          <w:gridAfter w:val="1"/>
          <w:wAfter w:w="171" w:type="dxa"/>
          <w:trHeight w:val="89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14.9</w:t>
            </w:r>
          </w:p>
        </w:tc>
        <w:tc>
          <w:tcPr>
            <w:tcW w:w="6093" w:type="dxa"/>
            <w:tcBorders>
              <w:top w:val="nil"/>
              <w:left w:val="nil"/>
              <w:bottom w:val="single" w:sz="4" w:space="0" w:color="auto"/>
              <w:right w:val="single" w:sz="4" w:space="0" w:color="auto"/>
            </w:tcBorders>
            <w:shd w:val="clear" w:color="auto" w:fill="auto"/>
            <w:vAlign w:val="bottom"/>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Численность лиц, проживающих в семьях, получавших субсидии на оплату жилого помещения и коммунальных услуг (на конец отчетного периода)</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человек</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891</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75,1</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1250</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140,3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1637</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131,0</w:t>
            </w:r>
          </w:p>
        </w:tc>
      </w:tr>
      <w:tr w:rsidR="00806D2F" w:rsidRPr="008F5DFC" w:rsidTr="00151899">
        <w:trPr>
          <w:gridAfter w:val="1"/>
          <w:wAfter w:w="171" w:type="dxa"/>
          <w:trHeight w:val="1294"/>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14.10</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Удельный вес общей площади жилых помещений, оборудованной одновременно водопроводом, водоотведением (канализацией), отоплением, горячим водоснабжением, газом или </w:t>
            </w:r>
            <w:proofErr w:type="gramStart"/>
            <w:r w:rsidRPr="00AE2BF4">
              <w:rPr>
                <w:rFonts w:ascii="PT Astra Serif" w:hAnsi="PT Astra Serif"/>
                <w:sz w:val="24"/>
                <w:szCs w:val="24"/>
                <w:lang w:eastAsia="ru-RU"/>
              </w:rPr>
              <w:t>напольными</w:t>
            </w:r>
            <w:proofErr w:type="gramEnd"/>
            <w:r w:rsidRPr="00AE2BF4">
              <w:rPr>
                <w:rFonts w:ascii="PT Astra Serif" w:hAnsi="PT Astra Serif"/>
                <w:sz w:val="24"/>
                <w:szCs w:val="24"/>
                <w:lang w:eastAsia="ru-RU"/>
              </w:rPr>
              <w:t xml:space="preserve"> </w:t>
            </w:r>
            <w:proofErr w:type="spellStart"/>
            <w:r w:rsidRPr="00AE2BF4">
              <w:rPr>
                <w:rFonts w:ascii="PT Astra Serif" w:hAnsi="PT Astra Serif"/>
                <w:sz w:val="24"/>
                <w:szCs w:val="24"/>
                <w:lang w:eastAsia="ru-RU"/>
              </w:rPr>
              <w:t>плитамик</w:t>
            </w:r>
            <w:proofErr w:type="spellEnd"/>
            <w:r w:rsidRPr="00AE2BF4">
              <w:rPr>
                <w:rFonts w:ascii="PT Astra Serif" w:hAnsi="PT Astra Serif"/>
                <w:sz w:val="24"/>
                <w:szCs w:val="24"/>
                <w:lang w:eastAsia="ru-RU"/>
              </w:rPr>
              <w:t xml:space="preserve"> общей площади жилых помещений</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87,9</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94,6</w:t>
            </w:r>
          </w:p>
        </w:tc>
        <w:tc>
          <w:tcPr>
            <w:tcW w:w="851"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94,6</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50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14.11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Удельный вес площади оборудованной водопроводом</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100,0</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408"/>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14.12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Удельный вес площади оборудованной канализацией</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93,1</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99,8</w:t>
            </w:r>
          </w:p>
        </w:tc>
        <w:tc>
          <w:tcPr>
            <w:tcW w:w="851"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99,8</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45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14.13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Удельный вес площади оборудованной отоплением</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99,8</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99,7</w:t>
            </w:r>
          </w:p>
        </w:tc>
        <w:tc>
          <w:tcPr>
            <w:tcW w:w="851"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99,7</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91"/>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14.14</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Удельный вес площади оборудованной ваннами (душем)</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87,8</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94,6</w:t>
            </w:r>
          </w:p>
        </w:tc>
        <w:tc>
          <w:tcPr>
            <w:tcW w:w="851"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94,6</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17"/>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14.15</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Удельный вес площади оборудованной газом</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94,3</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99,7</w:t>
            </w:r>
          </w:p>
        </w:tc>
        <w:tc>
          <w:tcPr>
            <w:tcW w:w="851"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99,7</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40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14.16</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Удельный вес площади оборудованной горячим водоснабжением</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87,9</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94,6</w:t>
            </w:r>
          </w:p>
        </w:tc>
        <w:tc>
          <w:tcPr>
            <w:tcW w:w="851"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94,6</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450"/>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14.17</w:t>
            </w:r>
          </w:p>
        </w:tc>
        <w:tc>
          <w:tcPr>
            <w:tcW w:w="6093" w:type="dxa"/>
            <w:tcBorders>
              <w:top w:val="nil"/>
              <w:left w:val="nil"/>
              <w:bottom w:val="single" w:sz="4" w:space="0" w:color="auto"/>
              <w:right w:val="single" w:sz="4" w:space="0" w:color="auto"/>
            </w:tcBorders>
            <w:shd w:val="clear" w:color="auto" w:fill="auto"/>
            <w:hideMark/>
          </w:tcPr>
          <w:p w:rsidR="002063B9" w:rsidRPr="00AE2BF4" w:rsidRDefault="00AE2BF4" w:rsidP="004765AC">
            <w:pPr>
              <w:rPr>
                <w:rFonts w:ascii="PT Astra Serif" w:hAnsi="PT Astra Serif"/>
                <w:sz w:val="24"/>
                <w:szCs w:val="24"/>
                <w:lang w:eastAsia="ru-RU"/>
              </w:rPr>
            </w:pPr>
            <w:r w:rsidRPr="00AE2BF4">
              <w:rPr>
                <w:rFonts w:ascii="PT Astra Serif" w:hAnsi="PT Astra Serif"/>
                <w:sz w:val="24"/>
                <w:szCs w:val="24"/>
                <w:lang w:eastAsia="ru-RU"/>
              </w:rPr>
              <w:t>Удельный вес площади оборудованной напольными электрическими плитами</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3,8</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5,2</w:t>
            </w:r>
          </w:p>
        </w:tc>
        <w:tc>
          <w:tcPr>
            <w:tcW w:w="851"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5,2</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33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15.</w:t>
            </w:r>
          </w:p>
        </w:tc>
        <w:tc>
          <w:tcPr>
            <w:tcW w:w="7227" w:type="dxa"/>
            <w:gridSpan w:val="2"/>
            <w:tcBorders>
              <w:top w:val="single" w:sz="4" w:space="0" w:color="auto"/>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b/>
                <w:bCs/>
                <w:sz w:val="24"/>
                <w:szCs w:val="24"/>
                <w:lang w:eastAsia="ru-RU"/>
              </w:rPr>
            </w:pPr>
            <w:r w:rsidRPr="00AE2BF4">
              <w:rPr>
                <w:rFonts w:ascii="PT Astra Serif" w:hAnsi="PT Astra Serif"/>
                <w:b/>
                <w:bCs/>
                <w:sz w:val="24"/>
                <w:szCs w:val="24"/>
                <w:lang w:eastAsia="ru-RU"/>
              </w:rPr>
              <w:t>Уровень жизни населения:</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77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lastRenderedPageBreak/>
              <w:t>15.1</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Среднемесячная номинальная начисленная заработная плата одного работника по крупным и средним предприятиям</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93047,4</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104,2</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99621,7</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107,1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103 584,0</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104,0</w:t>
            </w:r>
          </w:p>
        </w:tc>
      </w:tr>
      <w:tr w:rsidR="00806D2F" w:rsidRPr="008F5DFC" w:rsidTr="00151899">
        <w:trPr>
          <w:gridAfter w:val="1"/>
          <w:wAfter w:w="171" w:type="dxa"/>
          <w:trHeight w:val="288"/>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15.2</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Среднедушевые  денежные доходы населения</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50953</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102,1</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51944,7</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101,9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53 218,9</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102,5</w:t>
            </w:r>
          </w:p>
        </w:tc>
      </w:tr>
      <w:tr w:rsidR="00806D2F" w:rsidRPr="008F5DFC" w:rsidTr="00151899">
        <w:trPr>
          <w:gridAfter w:val="1"/>
          <w:wAfter w:w="171" w:type="dxa"/>
          <w:trHeight w:val="302"/>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15.3</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Потребительские расходы на душу населения**</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AE2BF4" w:rsidRPr="008F5DFC" w:rsidTr="00151899">
        <w:trPr>
          <w:gridAfter w:val="1"/>
          <w:wAfter w:w="171" w:type="dxa"/>
          <w:trHeight w:val="398"/>
        </w:trPr>
        <w:tc>
          <w:tcPr>
            <w:tcW w:w="991" w:type="dxa"/>
            <w:tcBorders>
              <w:top w:val="nil"/>
              <w:left w:val="single" w:sz="4" w:space="0" w:color="auto"/>
              <w:bottom w:val="single" w:sz="4" w:space="0" w:color="auto"/>
              <w:right w:val="single" w:sz="4" w:space="0" w:color="auto"/>
            </w:tcBorders>
            <w:shd w:val="clear" w:color="000000" w:fill="FFFFFF"/>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15.4</w:t>
            </w:r>
          </w:p>
        </w:tc>
        <w:tc>
          <w:tcPr>
            <w:tcW w:w="6093" w:type="dxa"/>
            <w:tcBorders>
              <w:top w:val="nil"/>
              <w:left w:val="nil"/>
              <w:bottom w:val="single" w:sz="4" w:space="0" w:color="auto"/>
              <w:right w:val="single" w:sz="4" w:space="0" w:color="auto"/>
            </w:tcBorders>
            <w:shd w:val="clear" w:color="000000" w:fill="FFFFFF"/>
            <w:hideMark/>
          </w:tcPr>
          <w:p w:rsidR="00AE2BF4" w:rsidRPr="00AE2BF4" w:rsidRDefault="00AE2BF4" w:rsidP="002063B9">
            <w:pPr>
              <w:rPr>
                <w:rFonts w:ascii="PT Astra Serif" w:hAnsi="PT Astra Serif"/>
                <w:sz w:val="24"/>
                <w:szCs w:val="24"/>
                <w:lang w:eastAsia="ru-RU"/>
              </w:rPr>
            </w:pPr>
            <w:r w:rsidRPr="00AE2BF4">
              <w:rPr>
                <w:rFonts w:ascii="PT Astra Serif" w:hAnsi="PT Astra Serif"/>
                <w:sz w:val="24"/>
                <w:szCs w:val="24"/>
                <w:lang w:eastAsia="ru-RU"/>
              </w:rPr>
              <w:t>Реальные располагаемые денежные доходы н</w:t>
            </w:r>
            <w:r w:rsidR="002063B9" w:rsidRPr="008F5DFC">
              <w:rPr>
                <w:rFonts w:ascii="PT Astra Serif" w:hAnsi="PT Astra Serif"/>
                <w:sz w:val="24"/>
                <w:szCs w:val="24"/>
                <w:lang w:eastAsia="ru-RU"/>
              </w:rPr>
              <w:t>а</w:t>
            </w:r>
            <w:r w:rsidRPr="00AE2BF4">
              <w:rPr>
                <w:rFonts w:ascii="PT Astra Serif" w:hAnsi="PT Astra Serif"/>
                <w:sz w:val="24"/>
                <w:szCs w:val="24"/>
                <w:lang w:eastAsia="ru-RU"/>
              </w:rPr>
              <w:t>селения</w:t>
            </w:r>
          </w:p>
        </w:tc>
        <w:tc>
          <w:tcPr>
            <w:tcW w:w="1134" w:type="dxa"/>
            <w:tcBorders>
              <w:top w:val="nil"/>
              <w:left w:val="nil"/>
              <w:bottom w:val="single" w:sz="4" w:space="0" w:color="auto"/>
              <w:right w:val="single" w:sz="4" w:space="0" w:color="auto"/>
            </w:tcBorders>
            <w:shd w:val="clear" w:color="000000" w:fill="FFFFFF"/>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99,8</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98,6</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97,1</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43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15.5</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Средний размер дохода пенсионера (на конец года отчетного периода)</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22771,8</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111,1</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23971,8</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105,3</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25 243,8</w:t>
            </w:r>
          </w:p>
        </w:tc>
        <w:tc>
          <w:tcPr>
            <w:tcW w:w="994" w:type="dxa"/>
            <w:gridSpan w:val="3"/>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105,3</w:t>
            </w:r>
          </w:p>
        </w:tc>
      </w:tr>
      <w:tr w:rsidR="00806D2F" w:rsidRPr="008F5DFC" w:rsidTr="00151899">
        <w:trPr>
          <w:gridAfter w:val="1"/>
          <w:wAfter w:w="171" w:type="dxa"/>
          <w:trHeight w:val="473"/>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15.6</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Соотношение среднемесячного дохода  и прожиточного минимума пенсионера </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187</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188,3</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189,4</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465"/>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15.7</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Оборот розничной торговли на 1 жителя**</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451"/>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15.8</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Объем реализации платных услуг на 1 жителя**</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w:t>
            </w:r>
            <w:r w:rsidR="002063B9" w:rsidRPr="008F5DFC">
              <w:rPr>
                <w:rFonts w:ascii="PT Astra Serif" w:hAnsi="PT Astra Serif"/>
                <w:sz w:val="24"/>
                <w:szCs w:val="24"/>
                <w:lang w:eastAsia="ru-RU"/>
              </w:rPr>
              <w:t xml:space="preserve"> </w:t>
            </w:r>
            <w:r w:rsidRPr="00AE2BF4">
              <w:rPr>
                <w:rFonts w:ascii="PT Astra Serif" w:hAnsi="PT Astra Serif"/>
                <w:sz w:val="24"/>
                <w:szCs w:val="24"/>
                <w:lang w:eastAsia="ru-RU"/>
              </w:rPr>
              <w:t>рублей</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806D2F" w:rsidRPr="008F5DFC" w:rsidTr="00151899">
        <w:trPr>
          <w:gridAfter w:val="1"/>
          <w:wAfter w:w="171" w:type="dxa"/>
          <w:trHeight w:val="676"/>
        </w:trPr>
        <w:tc>
          <w:tcPr>
            <w:tcW w:w="991" w:type="dxa"/>
            <w:tcBorders>
              <w:top w:val="nil"/>
              <w:left w:val="single" w:sz="4" w:space="0" w:color="auto"/>
              <w:bottom w:val="single" w:sz="4" w:space="0" w:color="auto"/>
              <w:right w:val="single" w:sz="4" w:space="0" w:color="auto"/>
            </w:tcBorders>
            <w:shd w:val="clear" w:color="auto" w:fill="auto"/>
            <w:noWrap/>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15.9</w:t>
            </w:r>
          </w:p>
        </w:tc>
        <w:tc>
          <w:tcPr>
            <w:tcW w:w="6093" w:type="dxa"/>
            <w:tcBorders>
              <w:top w:val="nil"/>
              <w:left w:val="nil"/>
              <w:bottom w:val="single" w:sz="4" w:space="0" w:color="auto"/>
              <w:right w:val="single" w:sz="4" w:space="0" w:color="auto"/>
            </w:tcBorders>
            <w:shd w:val="clear" w:color="auto" w:fill="auto"/>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Количество транспортных сре</w:t>
            </w:r>
            <w:proofErr w:type="gramStart"/>
            <w:r w:rsidRPr="00AE2BF4">
              <w:rPr>
                <w:rFonts w:ascii="PT Astra Serif" w:hAnsi="PT Astra Serif"/>
                <w:sz w:val="24"/>
                <w:szCs w:val="24"/>
                <w:lang w:eastAsia="ru-RU"/>
              </w:rPr>
              <w:t>дств в с</w:t>
            </w:r>
            <w:proofErr w:type="gramEnd"/>
            <w:r w:rsidRPr="00AE2BF4">
              <w:rPr>
                <w:rFonts w:ascii="PT Astra Serif" w:hAnsi="PT Astra Serif"/>
                <w:sz w:val="24"/>
                <w:szCs w:val="24"/>
                <w:lang w:eastAsia="ru-RU"/>
              </w:rPr>
              <w:t>обственности граждан, зарегистрированных в установленном порядке, состоящих на учете ***</w:t>
            </w:r>
          </w:p>
        </w:tc>
        <w:tc>
          <w:tcPr>
            <w:tcW w:w="1134"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тыс. единиц</w:t>
            </w:r>
          </w:p>
        </w:tc>
        <w:tc>
          <w:tcPr>
            <w:tcW w:w="1276"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rPr>
                <w:rFonts w:ascii="PT Astra Serif" w:hAnsi="PT Astra Serif"/>
                <w:sz w:val="24"/>
                <w:szCs w:val="24"/>
                <w:lang w:eastAsia="ru-RU"/>
              </w:rPr>
            </w:pPr>
            <w:r w:rsidRPr="00AE2BF4">
              <w:rPr>
                <w:rFonts w:ascii="PT Astra Serif" w:hAnsi="PT Astra Serif"/>
                <w:sz w:val="24"/>
                <w:szCs w:val="24"/>
                <w:lang w:eastAsia="ru-RU"/>
              </w:rPr>
              <w:t>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c>
          <w:tcPr>
            <w:tcW w:w="994" w:type="dxa"/>
            <w:gridSpan w:val="3"/>
            <w:tcBorders>
              <w:top w:val="nil"/>
              <w:left w:val="nil"/>
              <w:bottom w:val="single" w:sz="4" w:space="0" w:color="auto"/>
              <w:right w:val="single" w:sz="4" w:space="0" w:color="auto"/>
            </w:tcBorders>
            <w:shd w:val="clear" w:color="auto" w:fill="auto"/>
            <w:noWrap/>
            <w:vAlign w:val="center"/>
            <w:hideMark/>
          </w:tcPr>
          <w:p w:rsidR="00AE2BF4" w:rsidRPr="00AE2BF4" w:rsidRDefault="00AE2BF4" w:rsidP="00AE2BF4">
            <w:pPr>
              <w:jc w:val="center"/>
              <w:rPr>
                <w:rFonts w:ascii="PT Astra Serif" w:hAnsi="PT Astra Serif"/>
                <w:sz w:val="24"/>
                <w:szCs w:val="24"/>
                <w:lang w:eastAsia="ru-RU"/>
              </w:rPr>
            </w:pPr>
            <w:r w:rsidRPr="00AE2BF4">
              <w:rPr>
                <w:rFonts w:ascii="PT Astra Serif" w:hAnsi="PT Astra Serif"/>
                <w:sz w:val="24"/>
                <w:szCs w:val="24"/>
                <w:lang w:eastAsia="ru-RU"/>
              </w:rPr>
              <w:t> </w:t>
            </w:r>
          </w:p>
        </w:tc>
      </w:tr>
      <w:tr w:rsidR="002063B9" w:rsidRPr="00AE2BF4" w:rsidTr="00151899">
        <w:trPr>
          <w:trHeight w:val="287"/>
        </w:trPr>
        <w:tc>
          <w:tcPr>
            <w:tcW w:w="991" w:type="dxa"/>
            <w:tcBorders>
              <w:top w:val="nil"/>
              <w:left w:val="nil"/>
              <w:bottom w:val="nil"/>
              <w:right w:val="nil"/>
            </w:tcBorders>
            <w:shd w:val="clear" w:color="auto" w:fill="auto"/>
            <w:noWrap/>
            <w:vAlign w:val="bottom"/>
            <w:hideMark/>
          </w:tcPr>
          <w:p w:rsidR="00AE2BF4" w:rsidRPr="00AE2BF4" w:rsidRDefault="00AE2BF4" w:rsidP="00AE2BF4">
            <w:pPr>
              <w:rPr>
                <w:rFonts w:ascii="PT Astra Serif" w:hAnsi="PT Astra Serif" w:cs="Times New Roman CYR"/>
                <w:sz w:val="24"/>
                <w:szCs w:val="24"/>
                <w:lang w:eastAsia="ru-RU"/>
              </w:rPr>
            </w:pPr>
          </w:p>
        </w:tc>
        <w:tc>
          <w:tcPr>
            <w:tcW w:w="14347" w:type="dxa"/>
            <w:gridSpan w:val="12"/>
            <w:tcBorders>
              <w:top w:val="nil"/>
              <w:left w:val="nil"/>
              <w:bottom w:val="nil"/>
              <w:right w:val="nil"/>
            </w:tcBorders>
            <w:shd w:val="clear" w:color="auto" w:fill="auto"/>
            <w:noWrap/>
            <w:vAlign w:val="bottom"/>
            <w:hideMark/>
          </w:tcPr>
          <w:p w:rsidR="00AE2BF4" w:rsidRPr="008F5DFC" w:rsidRDefault="00AE2BF4" w:rsidP="00AE2BF4">
            <w:pPr>
              <w:rPr>
                <w:rFonts w:ascii="PT Astra Serif" w:hAnsi="PT Astra Serif"/>
                <w:sz w:val="24"/>
                <w:szCs w:val="24"/>
                <w:lang w:eastAsia="ru-RU"/>
              </w:rPr>
            </w:pPr>
            <w:r w:rsidRPr="00AE2BF4">
              <w:rPr>
                <w:rFonts w:ascii="PT Astra Serif" w:hAnsi="PT Astra Serif"/>
                <w:sz w:val="24"/>
                <w:szCs w:val="24"/>
                <w:lang w:eastAsia="ru-RU"/>
              </w:rPr>
              <w:t xml:space="preserve">  </w:t>
            </w:r>
            <w:r w:rsidRPr="00AE2BF4">
              <w:rPr>
                <w:rFonts w:ascii="PT Astra Serif" w:hAnsi="PT Astra Serif"/>
                <w:sz w:val="24"/>
                <w:szCs w:val="24"/>
                <w:vertAlign w:val="superscript"/>
                <w:lang w:eastAsia="ru-RU"/>
              </w:rPr>
              <w:t xml:space="preserve">1 </w:t>
            </w:r>
            <w:r w:rsidRPr="00AE2BF4">
              <w:rPr>
                <w:rFonts w:ascii="PT Astra Serif" w:hAnsi="PT Astra Serif"/>
                <w:sz w:val="24"/>
                <w:szCs w:val="24"/>
                <w:lang w:eastAsia="ru-RU"/>
              </w:rPr>
              <w:t>Темпы изменения</w:t>
            </w:r>
            <w:proofErr w:type="gramStart"/>
            <w:r w:rsidRPr="00AE2BF4">
              <w:rPr>
                <w:rFonts w:ascii="PT Astra Serif" w:hAnsi="PT Astra Serif"/>
                <w:sz w:val="24"/>
                <w:szCs w:val="24"/>
                <w:lang w:eastAsia="ru-RU"/>
              </w:rPr>
              <w:t xml:space="preserve"> ,</w:t>
            </w:r>
            <w:proofErr w:type="gramEnd"/>
            <w:r w:rsidRPr="00AE2BF4">
              <w:rPr>
                <w:rFonts w:ascii="PT Astra Serif" w:hAnsi="PT Astra Serif"/>
                <w:sz w:val="24"/>
                <w:szCs w:val="24"/>
                <w:lang w:eastAsia="ru-RU"/>
              </w:rPr>
              <w:t xml:space="preserve"> указываются для тех показателей, которые не являются относительными; для тех показателей с которыми не указаны индексы физического объема.</w:t>
            </w:r>
          </w:p>
          <w:p w:rsidR="008F5DFC" w:rsidRPr="008F5DFC" w:rsidRDefault="008F5DFC" w:rsidP="008F5DFC">
            <w:pPr>
              <w:rPr>
                <w:rFonts w:ascii="PT Astra Serif" w:hAnsi="PT Astra Serif" w:cs="Times New Roman CYR"/>
                <w:sz w:val="24"/>
                <w:szCs w:val="24"/>
                <w:lang w:eastAsia="ru-RU"/>
              </w:rPr>
            </w:pPr>
            <w:r w:rsidRPr="00AE2BF4">
              <w:rPr>
                <w:rFonts w:ascii="PT Astra Serif" w:hAnsi="PT Astra Serif" w:cs="Times New Roman CYR"/>
                <w:sz w:val="24"/>
                <w:szCs w:val="24"/>
                <w:lang w:eastAsia="ru-RU"/>
              </w:rPr>
              <w:t xml:space="preserve">* Статистическая информация размещается на </w:t>
            </w:r>
            <w:proofErr w:type="gramStart"/>
            <w:r w:rsidRPr="00AE2BF4">
              <w:rPr>
                <w:rFonts w:ascii="PT Astra Serif" w:hAnsi="PT Astra Serif" w:cs="Times New Roman CYR"/>
                <w:sz w:val="24"/>
                <w:szCs w:val="24"/>
                <w:lang w:eastAsia="ru-RU"/>
              </w:rPr>
              <w:t>сайте</w:t>
            </w:r>
            <w:proofErr w:type="gramEnd"/>
            <w:r w:rsidRPr="00AE2BF4">
              <w:rPr>
                <w:rFonts w:ascii="PT Astra Serif" w:hAnsi="PT Astra Serif" w:cs="Times New Roman CYR"/>
                <w:sz w:val="24"/>
                <w:szCs w:val="24"/>
                <w:lang w:eastAsia="ru-RU"/>
              </w:rPr>
              <w:t xml:space="preserve"> </w:t>
            </w:r>
            <w:proofErr w:type="spellStart"/>
            <w:r w:rsidRPr="00AE2BF4">
              <w:rPr>
                <w:rFonts w:ascii="PT Astra Serif" w:hAnsi="PT Astra Serif" w:cs="Times New Roman CYR"/>
                <w:sz w:val="24"/>
                <w:szCs w:val="24"/>
                <w:lang w:eastAsia="ru-RU"/>
              </w:rPr>
              <w:t>Тюменьстата</w:t>
            </w:r>
            <w:proofErr w:type="spellEnd"/>
            <w:r w:rsidR="00B03772">
              <w:rPr>
                <w:rFonts w:ascii="PT Astra Serif" w:hAnsi="PT Astra Serif" w:cs="Times New Roman CYR"/>
                <w:sz w:val="24"/>
                <w:szCs w:val="24"/>
                <w:lang w:eastAsia="ru-RU"/>
              </w:rPr>
              <w:t>,</w:t>
            </w:r>
            <w:r w:rsidRPr="00AE2BF4">
              <w:rPr>
                <w:rFonts w:ascii="PT Astra Serif" w:hAnsi="PT Astra Serif" w:cs="Times New Roman CYR"/>
                <w:sz w:val="24"/>
                <w:szCs w:val="24"/>
                <w:lang w:eastAsia="ru-RU"/>
              </w:rPr>
              <w:t xml:space="preserve"> согласно плана статистических работ.</w:t>
            </w:r>
          </w:p>
          <w:p w:rsidR="008F5DFC" w:rsidRPr="008F5DFC" w:rsidRDefault="008F5DFC" w:rsidP="008F5DFC">
            <w:pPr>
              <w:rPr>
                <w:rFonts w:ascii="PT Astra Serif" w:hAnsi="PT Astra Serif" w:cs="Times New Roman CYR"/>
                <w:sz w:val="24"/>
                <w:szCs w:val="24"/>
                <w:lang w:eastAsia="ru-RU"/>
              </w:rPr>
            </w:pPr>
            <w:r w:rsidRPr="00AE2BF4">
              <w:rPr>
                <w:rFonts w:ascii="PT Astra Serif" w:hAnsi="PT Astra Serif" w:cs="Times New Roman CYR"/>
                <w:sz w:val="24"/>
                <w:szCs w:val="24"/>
                <w:lang w:eastAsia="ru-RU"/>
              </w:rPr>
              <w:t>**- Статистическая информация по обороту розничной торговли и платных услуг в разрезе муниципальных образований, начиная с 2016 года, отсутствует</w:t>
            </w:r>
            <w:r w:rsidRPr="008F5DFC">
              <w:rPr>
                <w:rFonts w:ascii="PT Astra Serif" w:hAnsi="PT Astra Serif" w:cs="Times New Roman CYR"/>
                <w:sz w:val="24"/>
                <w:szCs w:val="24"/>
                <w:lang w:eastAsia="ru-RU"/>
              </w:rPr>
              <w:t>.</w:t>
            </w:r>
          </w:p>
          <w:p w:rsidR="008F5DFC" w:rsidRPr="00AE2BF4" w:rsidRDefault="008F5DFC" w:rsidP="004765AC">
            <w:pPr>
              <w:rPr>
                <w:rFonts w:ascii="PT Astra Serif" w:hAnsi="PT Astra Serif"/>
                <w:sz w:val="24"/>
                <w:szCs w:val="24"/>
                <w:lang w:eastAsia="ru-RU"/>
              </w:rPr>
            </w:pPr>
            <w:r w:rsidRPr="00AE2BF4">
              <w:rPr>
                <w:rFonts w:ascii="PT Astra Serif" w:hAnsi="PT Astra Serif" w:cs="Times New Roman CYR"/>
                <w:sz w:val="24"/>
                <w:szCs w:val="24"/>
                <w:lang w:eastAsia="ru-RU"/>
              </w:rPr>
              <w:t>*** - В связи с переводом РЭГ ОГИБДД ОМВД России по городу Югорску на новую информационную систему "ФИС ГИБДД-М", получить информацию о всех зарегистрированных на территории города Югорска транспортных средствах, находящихся в собственности граждан, не представляется возможным.</w:t>
            </w:r>
            <w:bookmarkStart w:id="2" w:name="_GoBack"/>
            <w:bookmarkEnd w:id="2"/>
          </w:p>
        </w:tc>
      </w:tr>
      <w:tr w:rsidR="00AE2BF4" w:rsidRPr="00AE2BF4" w:rsidTr="00151899">
        <w:trPr>
          <w:trHeight w:val="258"/>
        </w:trPr>
        <w:tc>
          <w:tcPr>
            <w:tcW w:w="991" w:type="dxa"/>
            <w:tcBorders>
              <w:top w:val="nil"/>
              <w:left w:val="nil"/>
              <w:bottom w:val="nil"/>
              <w:right w:val="nil"/>
            </w:tcBorders>
            <w:shd w:val="clear" w:color="auto" w:fill="auto"/>
            <w:noWrap/>
            <w:vAlign w:val="bottom"/>
            <w:hideMark/>
          </w:tcPr>
          <w:p w:rsidR="00AE2BF4" w:rsidRPr="00AE2BF4" w:rsidRDefault="00AE2BF4" w:rsidP="00AE2BF4">
            <w:pPr>
              <w:rPr>
                <w:rFonts w:ascii="PT Astra Serif" w:hAnsi="PT Astra Serif" w:cs="Times New Roman CYR"/>
                <w:sz w:val="28"/>
                <w:szCs w:val="28"/>
                <w:lang w:eastAsia="ru-RU"/>
              </w:rPr>
            </w:pPr>
          </w:p>
        </w:tc>
        <w:tc>
          <w:tcPr>
            <w:tcW w:w="12898" w:type="dxa"/>
            <w:gridSpan w:val="7"/>
            <w:tcBorders>
              <w:top w:val="nil"/>
              <w:left w:val="nil"/>
              <w:bottom w:val="nil"/>
              <w:right w:val="nil"/>
            </w:tcBorders>
            <w:shd w:val="clear" w:color="auto" w:fill="auto"/>
            <w:noWrap/>
            <w:vAlign w:val="bottom"/>
            <w:hideMark/>
          </w:tcPr>
          <w:p w:rsidR="00AE2BF4" w:rsidRPr="00AE2BF4" w:rsidRDefault="00AE2BF4" w:rsidP="00AE2BF4">
            <w:pPr>
              <w:rPr>
                <w:rFonts w:ascii="PT Astra Serif" w:hAnsi="PT Astra Serif" w:cs="Times New Roman CYR"/>
                <w:sz w:val="28"/>
                <w:szCs w:val="28"/>
                <w:lang w:eastAsia="ru-RU"/>
              </w:rPr>
            </w:pPr>
          </w:p>
        </w:tc>
        <w:tc>
          <w:tcPr>
            <w:tcW w:w="975" w:type="dxa"/>
            <w:gridSpan w:val="2"/>
            <w:tcBorders>
              <w:top w:val="nil"/>
              <w:left w:val="nil"/>
              <w:bottom w:val="nil"/>
              <w:right w:val="nil"/>
            </w:tcBorders>
            <w:shd w:val="clear" w:color="auto" w:fill="auto"/>
            <w:noWrap/>
            <w:vAlign w:val="bottom"/>
            <w:hideMark/>
          </w:tcPr>
          <w:p w:rsidR="00AE2BF4" w:rsidRPr="00AE2BF4" w:rsidRDefault="00AE2BF4" w:rsidP="00AE2BF4">
            <w:pPr>
              <w:rPr>
                <w:rFonts w:ascii="PT Astra Serif" w:hAnsi="PT Astra Serif" w:cs="Times New Roman CYR"/>
                <w:sz w:val="28"/>
                <w:szCs w:val="28"/>
                <w:lang w:eastAsia="ru-RU"/>
              </w:rPr>
            </w:pPr>
          </w:p>
        </w:tc>
        <w:tc>
          <w:tcPr>
            <w:tcW w:w="237" w:type="dxa"/>
            <w:vAlign w:val="center"/>
            <w:hideMark/>
          </w:tcPr>
          <w:p w:rsidR="00AE2BF4" w:rsidRPr="00AE2BF4" w:rsidRDefault="00AE2BF4" w:rsidP="00AE2BF4">
            <w:pPr>
              <w:rPr>
                <w:rFonts w:ascii="PT Astra Serif" w:hAnsi="PT Astra Serif"/>
                <w:sz w:val="28"/>
                <w:szCs w:val="28"/>
                <w:lang w:eastAsia="ru-RU"/>
              </w:rPr>
            </w:pPr>
          </w:p>
        </w:tc>
        <w:tc>
          <w:tcPr>
            <w:tcW w:w="237" w:type="dxa"/>
            <w:gridSpan w:val="2"/>
            <w:vAlign w:val="center"/>
            <w:hideMark/>
          </w:tcPr>
          <w:p w:rsidR="00AE2BF4" w:rsidRPr="00AE2BF4" w:rsidRDefault="00AE2BF4" w:rsidP="00AE2BF4">
            <w:pPr>
              <w:rPr>
                <w:rFonts w:ascii="PT Astra Serif" w:hAnsi="PT Astra Serif"/>
                <w:sz w:val="28"/>
                <w:szCs w:val="28"/>
                <w:lang w:eastAsia="ru-RU"/>
              </w:rPr>
            </w:pPr>
          </w:p>
        </w:tc>
      </w:tr>
    </w:tbl>
    <w:p w:rsidR="009B67EC" w:rsidRPr="00EF12DA" w:rsidRDefault="009B67EC" w:rsidP="004765AC">
      <w:pPr>
        <w:pStyle w:val="310"/>
        <w:spacing w:line="240" w:lineRule="auto"/>
        <w:ind w:right="26" w:firstLine="0"/>
        <w:jc w:val="left"/>
        <w:rPr>
          <w:rFonts w:ascii="PT Astra Serif" w:hAnsi="PT Astra Serif"/>
          <w:b/>
          <w:kern w:val="2"/>
          <w:sz w:val="20"/>
          <w:highlight w:val="yellow"/>
        </w:rPr>
      </w:pPr>
    </w:p>
    <w:sectPr w:rsidR="009B67EC" w:rsidRPr="00EF12DA" w:rsidSect="00151899">
      <w:footnotePr>
        <w:pos w:val="beneathText"/>
      </w:footnotePr>
      <w:pgSz w:w="16837" w:h="11905" w:orient="landscape"/>
      <w:pgMar w:top="1418" w:right="1134" w:bottom="851"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3D" w:rsidRDefault="00582B3D">
      <w:r>
        <w:separator/>
      </w:r>
    </w:p>
  </w:endnote>
  <w:endnote w:type="continuationSeparator" w:id="0">
    <w:p w:rsidR="00582B3D" w:rsidRDefault="0058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B3D" w:rsidRDefault="00582B3D"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582B3D" w:rsidRDefault="00582B3D"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B3D" w:rsidRPr="00B0501C" w:rsidRDefault="00582B3D">
    <w:pPr>
      <w:pStyle w:val="ac"/>
      <w:jc w:val="right"/>
      <w:rPr>
        <w:sz w:val="18"/>
        <w:szCs w:val="18"/>
      </w:rPr>
    </w:pPr>
  </w:p>
  <w:p w:rsidR="00582B3D" w:rsidRPr="00B0501C" w:rsidRDefault="00582B3D"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3D" w:rsidRDefault="00582B3D">
      <w:r>
        <w:separator/>
      </w:r>
    </w:p>
  </w:footnote>
  <w:footnote w:type="continuationSeparator" w:id="0">
    <w:p w:rsidR="00582B3D" w:rsidRDefault="00582B3D">
      <w:r>
        <w:continuationSeparator/>
      </w:r>
    </w:p>
  </w:footnote>
  <w:footnote w:id="1">
    <w:p w:rsidR="00582B3D" w:rsidRDefault="00582B3D" w:rsidP="00CE737F">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111641"/>
      <w:docPartObj>
        <w:docPartGallery w:val="Page Numbers (Top of Page)"/>
        <w:docPartUnique/>
      </w:docPartObj>
    </w:sdtPr>
    <w:sdtEndPr>
      <w:rPr>
        <w:rFonts w:ascii="PT Astra Serif" w:hAnsi="PT Astra Serif"/>
      </w:rPr>
    </w:sdtEndPr>
    <w:sdtContent>
      <w:p w:rsidR="00582B3D" w:rsidRPr="002C4704" w:rsidRDefault="00582B3D">
        <w:pPr>
          <w:pStyle w:val="aa"/>
          <w:jc w:val="center"/>
          <w:rPr>
            <w:rFonts w:ascii="PT Astra Serif" w:hAnsi="PT Astra Serif"/>
          </w:rPr>
        </w:pPr>
        <w:r w:rsidRPr="002C4704">
          <w:rPr>
            <w:rFonts w:ascii="PT Astra Serif" w:hAnsi="PT Astra Serif"/>
          </w:rPr>
          <w:fldChar w:fldCharType="begin"/>
        </w:r>
        <w:r w:rsidRPr="002C4704">
          <w:rPr>
            <w:rFonts w:ascii="PT Astra Serif" w:hAnsi="PT Astra Serif"/>
          </w:rPr>
          <w:instrText>PAGE   \* MERGEFORMAT</w:instrText>
        </w:r>
        <w:r w:rsidRPr="002C4704">
          <w:rPr>
            <w:rFonts w:ascii="PT Astra Serif" w:hAnsi="PT Astra Serif"/>
          </w:rPr>
          <w:fldChar w:fldCharType="separate"/>
        </w:r>
        <w:r w:rsidR="004765AC">
          <w:rPr>
            <w:rFonts w:ascii="PT Astra Serif" w:hAnsi="PT Astra Serif"/>
            <w:noProof/>
          </w:rPr>
          <w:t>33</w:t>
        </w:r>
        <w:r w:rsidRPr="002C4704">
          <w:rPr>
            <w:rFonts w:ascii="PT Astra Serif" w:hAnsi="PT Astra Serif"/>
          </w:rPr>
          <w:fldChar w:fldCharType="end"/>
        </w:r>
      </w:p>
    </w:sdtContent>
  </w:sdt>
  <w:p w:rsidR="00582B3D" w:rsidRDefault="00582B3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933915"/>
      <w:docPartObj>
        <w:docPartGallery w:val="Page Numbers (Top of Page)"/>
        <w:docPartUnique/>
      </w:docPartObj>
    </w:sdtPr>
    <w:sdtEndPr/>
    <w:sdtContent>
      <w:p w:rsidR="00582B3D" w:rsidRDefault="00582B3D">
        <w:pPr>
          <w:pStyle w:val="aa"/>
          <w:jc w:val="center"/>
        </w:pPr>
        <w:r>
          <w:fldChar w:fldCharType="begin"/>
        </w:r>
        <w:r>
          <w:instrText>PAGE   \* MERGEFORMAT</w:instrText>
        </w:r>
        <w:r>
          <w:fldChar w:fldCharType="separate"/>
        </w:r>
        <w:r>
          <w:rPr>
            <w:noProof/>
          </w:rPr>
          <w:t>1</w:t>
        </w:r>
        <w:r>
          <w:fldChar w:fldCharType="end"/>
        </w:r>
      </w:p>
    </w:sdtContent>
  </w:sdt>
  <w:p w:rsidR="00582B3D" w:rsidRDefault="00582B3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1"/>
  </w:num>
  <w:num w:numId="5">
    <w:abstractNumId w:val="2"/>
  </w:num>
  <w:num w:numId="6">
    <w:abstractNumId w:val="7"/>
  </w:num>
  <w:num w:numId="7">
    <w:abstractNumId w:val="8"/>
  </w:num>
  <w:num w:numId="8">
    <w:abstractNumId w:val="10"/>
  </w:num>
  <w:num w:numId="9">
    <w:abstractNumId w:val="9"/>
  </w:num>
  <w:num w:numId="10">
    <w:abstractNumId w:val="13"/>
  </w:num>
  <w:num w:numId="11">
    <w:abstractNumId w:val="12"/>
  </w:num>
  <w:num w:numId="1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402"/>
    <w:rsid w:val="000015F5"/>
    <w:rsid w:val="000017E1"/>
    <w:rsid w:val="00002003"/>
    <w:rsid w:val="000020B2"/>
    <w:rsid w:val="000020F3"/>
    <w:rsid w:val="000021D9"/>
    <w:rsid w:val="00002215"/>
    <w:rsid w:val="0000232D"/>
    <w:rsid w:val="00002543"/>
    <w:rsid w:val="00002629"/>
    <w:rsid w:val="000026CD"/>
    <w:rsid w:val="000026EB"/>
    <w:rsid w:val="00002735"/>
    <w:rsid w:val="000028BD"/>
    <w:rsid w:val="000029C7"/>
    <w:rsid w:val="00002BBC"/>
    <w:rsid w:val="00002D3A"/>
    <w:rsid w:val="0000307A"/>
    <w:rsid w:val="000032C2"/>
    <w:rsid w:val="00003653"/>
    <w:rsid w:val="00003851"/>
    <w:rsid w:val="000039F8"/>
    <w:rsid w:val="00003C49"/>
    <w:rsid w:val="00003C98"/>
    <w:rsid w:val="00003CC2"/>
    <w:rsid w:val="00003D2C"/>
    <w:rsid w:val="00003D42"/>
    <w:rsid w:val="00003FC1"/>
    <w:rsid w:val="0000424B"/>
    <w:rsid w:val="0000427D"/>
    <w:rsid w:val="00004326"/>
    <w:rsid w:val="00004523"/>
    <w:rsid w:val="0000465A"/>
    <w:rsid w:val="0000472E"/>
    <w:rsid w:val="00004995"/>
    <w:rsid w:val="0000522A"/>
    <w:rsid w:val="00005314"/>
    <w:rsid w:val="00005C19"/>
    <w:rsid w:val="00005F0E"/>
    <w:rsid w:val="00006112"/>
    <w:rsid w:val="000061EE"/>
    <w:rsid w:val="00006201"/>
    <w:rsid w:val="0000626B"/>
    <w:rsid w:val="0000648B"/>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657"/>
    <w:rsid w:val="000128D7"/>
    <w:rsid w:val="0001319D"/>
    <w:rsid w:val="000133F8"/>
    <w:rsid w:val="00013679"/>
    <w:rsid w:val="000138A8"/>
    <w:rsid w:val="000139FD"/>
    <w:rsid w:val="00013A7E"/>
    <w:rsid w:val="00013B71"/>
    <w:rsid w:val="00013BD4"/>
    <w:rsid w:val="00013D2C"/>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927"/>
    <w:rsid w:val="00016998"/>
    <w:rsid w:val="00016C7F"/>
    <w:rsid w:val="00016DA7"/>
    <w:rsid w:val="000170B4"/>
    <w:rsid w:val="00017285"/>
    <w:rsid w:val="000176DD"/>
    <w:rsid w:val="00017C7E"/>
    <w:rsid w:val="00017EA8"/>
    <w:rsid w:val="00020235"/>
    <w:rsid w:val="00020951"/>
    <w:rsid w:val="00020CA9"/>
    <w:rsid w:val="00020D62"/>
    <w:rsid w:val="00020E47"/>
    <w:rsid w:val="0002157A"/>
    <w:rsid w:val="000216B7"/>
    <w:rsid w:val="00021734"/>
    <w:rsid w:val="00021815"/>
    <w:rsid w:val="00021D19"/>
    <w:rsid w:val="00021D95"/>
    <w:rsid w:val="000221D3"/>
    <w:rsid w:val="000226FB"/>
    <w:rsid w:val="0002285A"/>
    <w:rsid w:val="000229E5"/>
    <w:rsid w:val="00022B41"/>
    <w:rsid w:val="00022FF1"/>
    <w:rsid w:val="0002313D"/>
    <w:rsid w:val="0002337A"/>
    <w:rsid w:val="00023584"/>
    <w:rsid w:val="00023891"/>
    <w:rsid w:val="00023A4E"/>
    <w:rsid w:val="00023AAF"/>
    <w:rsid w:val="000241B9"/>
    <w:rsid w:val="00024258"/>
    <w:rsid w:val="00024636"/>
    <w:rsid w:val="000247C8"/>
    <w:rsid w:val="00024AC5"/>
    <w:rsid w:val="00024C1F"/>
    <w:rsid w:val="00024E94"/>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519"/>
    <w:rsid w:val="000326BA"/>
    <w:rsid w:val="00032805"/>
    <w:rsid w:val="00032B04"/>
    <w:rsid w:val="00032EDF"/>
    <w:rsid w:val="00033003"/>
    <w:rsid w:val="000332FB"/>
    <w:rsid w:val="00033768"/>
    <w:rsid w:val="000337FB"/>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52F"/>
    <w:rsid w:val="0003579C"/>
    <w:rsid w:val="00035A33"/>
    <w:rsid w:val="00035E88"/>
    <w:rsid w:val="0003637E"/>
    <w:rsid w:val="0003647A"/>
    <w:rsid w:val="00036540"/>
    <w:rsid w:val="00036604"/>
    <w:rsid w:val="00036B96"/>
    <w:rsid w:val="00036DE8"/>
    <w:rsid w:val="00036E70"/>
    <w:rsid w:val="0003710E"/>
    <w:rsid w:val="0003771E"/>
    <w:rsid w:val="0003773D"/>
    <w:rsid w:val="0003774B"/>
    <w:rsid w:val="00040252"/>
    <w:rsid w:val="0004027C"/>
    <w:rsid w:val="0004051C"/>
    <w:rsid w:val="000407AC"/>
    <w:rsid w:val="00040834"/>
    <w:rsid w:val="00040E56"/>
    <w:rsid w:val="000413A1"/>
    <w:rsid w:val="0004168B"/>
    <w:rsid w:val="000416CF"/>
    <w:rsid w:val="000417E3"/>
    <w:rsid w:val="00041B4D"/>
    <w:rsid w:val="00041FA7"/>
    <w:rsid w:val="00042147"/>
    <w:rsid w:val="00042171"/>
    <w:rsid w:val="00042180"/>
    <w:rsid w:val="000421C0"/>
    <w:rsid w:val="00042CC1"/>
    <w:rsid w:val="00042EE2"/>
    <w:rsid w:val="000430EB"/>
    <w:rsid w:val="000434E7"/>
    <w:rsid w:val="000435BB"/>
    <w:rsid w:val="0004397F"/>
    <w:rsid w:val="00043BDE"/>
    <w:rsid w:val="00043D91"/>
    <w:rsid w:val="00044090"/>
    <w:rsid w:val="0004439E"/>
    <w:rsid w:val="000443D1"/>
    <w:rsid w:val="000448D3"/>
    <w:rsid w:val="000448DE"/>
    <w:rsid w:val="00044C20"/>
    <w:rsid w:val="00044D9E"/>
    <w:rsid w:val="00045169"/>
    <w:rsid w:val="000452B5"/>
    <w:rsid w:val="00045675"/>
    <w:rsid w:val="000456D0"/>
    <w:rsid w:val="00045B52"/>
    <w:rsid w:val="00045D95"/>
    <w:rsid w:val="00045DC5"/>
    <w:rsid w:val="00045F77"/>
    <w:rsid w:val="0004622C"/>
    <w:rsid w:val="000465E6"/>
    <w:rsid w:val="00046837"/>
    <w:rsid w:val="00046DA4"/>
    <w:rsid w:val="00046DC4"/>
    <w:rsid w:val="00046EBE"/>
    <w:rsid w:val="00046F20"/>
    <w:rsid w:val="0004701C"/>
    <w:rsid w:val="000470A4"/>
    <w:rsid w:val="00047747"/>
    <w:rsid w:val="0004784A"/>
    <w:rsid w:val="00047B96"/>
    <w:rsid w:val="00047D4E"/>
    <w:rsid w:val="0005007D"/>
    <w:rsid w:val="000502C4"/>
    <w:rsid w:val="000507DA"/>
    <w:rsid w:val="00050DC7"/>
    <w:rsid w:val="00050DFA"/>
    <w:rsid w:val="00050F56"/>
    <w:rsid w:val="000518E9"/>
    <w:rsid w:val="00051C30"/>
    <w:rsid w:val="00051C53"/>
    <w:rsid w:val="0005256F"/>
    <w:rsid w:val="000526B1"/>
    <w:rsid w:val="000527FA"/>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22A"/>
    <w:rsid w:val="000556C5"/>
    <w:rsid w:val="000557CF"/>
    <w:rsid w:val="00055972"/>
    <w:rsid w:val="00055A67"/>
    <w:rsid w:val="00055C70"/>
    <w:rsid w:val="00055F9D"/>
    <w:rsid w:val="0005605E"/>
    <w:rsid w:val="0005606D"/>
    <w:rsid w:val="00056127"/>
    <w:rsid w:val="00056352"/>
    <w:rsid w:val="000563D0"/>
    <w:rsid w:val="00056422"/>
    <w:rsid w:val="0005650F"/>
    <w:rsid w:val="00056604"/>
    <w:rsid w:val="0005665B"/>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636"/>
    <w:rsid w:val="00061A83"/>
    <w:rsid w:val="00061D2C"/>
    <w:rsid w:val="00061D48"/>
    <w:rsid w:val="00061E1C"/>
    <w:rsid w:val="00061FDA"/>
    <w:rsid w:val="00062223"/>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E21"/>
    <w:rsid w:val="00067F32"/>
    <w:rsid w:val="0007015A"/>
    <w:rsid w:val="0007057B"/>
    <w:rsid w:val="0007076E"/>
    <w:rsid w:val="00070999"/>
    <w:rsid w:val="00070E7A"/>
    <w:rsid w:val="00071415"/>
    <w:rsid w:val="00071493"/>
    <w:rsid w:val="000714E2"/>
    <w:rsid w:val="00071932"/>
    <w:rsid w:val="00071968"/>
    <w:rsid w:val="00071CBB"/>
    <w:rsid w:val="00072B6E"/>
    <w:rsid w:val="00072BF3"/>
    <w:rsid w:val="00072C3C"/>
    <w:rsid w:val="00072E94"/>
    <w:rsid w:val="0007319A"/>
    <w:rsid w:val="000732BD"/>
    <w:rsid w:val="00073578"/>
    <w:rsid w:val="0007376F"/>
    <w:rsid w:val="0007399E"/>
    <w:rsid w:val="00073AF7"/>
    <w:rsid w:val="00073DC2"/>
    <w:rsid w:val="00073EFA"/>
    <w:rsid w:val="000743D9"/>
    <w:rsid w:val="00074554"/>
    <w:rsid w:val="0007478C"/>
    <w:rsid w:val="00074975"/>
    <w:rsid w:val="00074B94"/>
    <w:rsid w:val="00074DE6"/>
    <w:rsid w:val="000753B2"/>
    <w:rsid w:val="0007592E"/>
    <w:rsid w:val="00075A4E"/>
    <w:rsid w:val="00075DA9"/>
    <w:rsid w:val="00075E7F"/>
    <w:rsid w:val="00075F12"/>
    <w:rsid w:val="00076280"/>
    <w:rsid w:val="00076394"/>
    <w:rsid w:val="00076548"/>
    <w:rsid w:val="00076677"/>
    <w:rsid w:val="0007677D"/>
    <w:rsid w:val="0007688F"/>
    <w:rsid w:val="0007691B"/>
    <w:rsid w:val="00076EC0"/>
    <w:rsid w:val="00077380"/>
    <w:rsid w:val="00080434"/>
    <w:rsid w:val="00080B39"/>
    <w:rsid w:val="00080C98"/>
    <w:rsid w:val="000810D0"/>
    <w:rsid w:val="000811A6"/>
    <w:rsid w:val="000816E1"/>
    <w:rsid w:val="0008171F"/>
    <w:rsid w:val="0008180D"/>
    <w:rsid w:val="00081C9B"/>
    <w:rsid w:val="00082088"/>
    <w:rsid w:val="000820CE"/>
    <w:rsid w:val="00082132"/>
    <w:rsid w:val="0008215C"/>
    <w:rsid w:val="00082666"/>
    <w:rsid w:val="000828A1"/>
    <w:rsid w:val="00082C00"/>
    <w:rsid w:val="00082CBE"/>
    <w:rsid w:val="00082F67"/>
    <w:rsid w:val="00083053"/>
    <w:rsid w:val="00083162"/>
    <w:rsid w:val="0008337C"/>
    <w:rsid w:val="000836B9"/>
    <w:rsid w:val="00083713"/>
    <w:rsid w:val="00083915"/>
    <w:rsid w:val="00083A18"/>
    <w:rsid w:val="000843CB"/>
    <w:rsid w:val="0008477B"/>
    <w:rsid w:val="000847F9"/>
    <w:rsid w:val="00084A32"/>
    <w:rsid w:val="00084A65"/>
    <w:rsid w:val="00084CE1"/>
    <w:rsid w:val="00084EBC"/>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351"/>
    <w:rsid w:val="00087541"/>
    <w:rsid w:val="00087A35"/>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66E"/>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242"/>
    <w:rsid w:val="0009530C"/>
    <w:rsid w:val="0009594A"/>
    <w:rsid w:val="000959EE"/>
    <w:rsid w:val="00095D23"/>
    <w:rsid w:val="00096233"/>
    <w:rsid w:val="0009647B"/>
    <w:rsid w:val="00096514"/>
    <w:rsid w:val="000965DF"/>
    <w:rsid w:val="00096791"/>
    <w:rsid w:val="000967F1"/>
    <w:rsid w:val="00096D1E"/>
    <w:rsid w:val="000975CB"/>
    <w:rsid w:val="000975F2"/>
    <w:rsid w:val="00097623"/>
    <w:rsid w:val="00097950"/>
    <w:rsid w:val="00097B9A"/>
    <w:rsid w:val="000A0175"/>
    <w:rsid w:val="000A0650"/>
    <w:rsid w:val="000A0A89"/>
    <w:rsid w:val="000A0ACE"/>
    <w:rsid w:val="000A0BDA"/>
    <w:rsid w:val="000A0D48"/>
    <w:rsid w:val="000A0DBB"/>
    <w:rsid w:val="000A10C0"/>
    <w:rsid w:val="000A1572"/>
    <w:rsid w:val="000A16C8"/>
    <w:rsid w:val="000A16F5"/>
    <w:rsid w:val="000A1729"/>
    <w:rsid w:val="000A1BD8"/>
    <w:rsid w:val="000A22B2"/>
    <w:rsid w:val="000A2774"/>
    <w:rsid w:val="000A282B"/>
    <w:rsid w:val="000A2A2A"/>
    <w:rsid w:val="000A2F6B"/>
    <w:rsid w:val="000A3174"/>
    <w:rsid w:val="000A34C6"/>
    <w:rsid w:val="000A34CB"/>
    <w:rsid w:val="000A3C74"/>
    <w:rsid w:val="000A3ED1"/>
    <w:rsid w:val="000A45C5"/>
    <w:rsid w:val="000A45F4"/>
    <w:rsid w:val="000A4C28"/>
    <w:rsid w:val="000A4EAD"/>
    <w:rsid w:val="000A51F9"/>
    <w:rsid w:val="000A52BD"/>
    <w:rsid w:val="000A5478"/>
    <w:rsid w:val="000A556B"/>
    <w:rsid w:val="000A5688"/>
    <w:rsid w:val="000A5766"/>
    <w:rsid w:val="000A5DAB"/>
    <w:rsid w:val="000A5DB9"/>
    <w:rsid w:val="000A616A"/>
    <w:rsid w:val="000A616E"/>
    <w:rsid w:val="000A6285"/>
    <w:rsid w:val="000A62D7"/>
    <w:rsid w:val="000A6820"/>
    <w:rsid w:val="000A6B0C"/>
    <w:rsid w:val="000A72C8"/>
    <w:rsid w:val="000A7316"/>
    <w:rsid w:val="000A73BE"/>
    <w:rsid w:val="000A7790"/>
    <w:rsid w:val="000A77EB"/>
    <w:rsid w:val="000A7B28"/>
    <w:rsid w:val="000A7BAD"/>
    <w:rsid w:val="000A7D29"/>
    <w:rsid w:val="000A7DE0"/>
    <w:rsid w:val="000B0012"/>
    <w:rsid w:val="000B00C4"/>
    <w:rsid w:val="000B035D"/>
    <w:rsid w:val="000B0429"/>
    <w:rsid w:val="000B09F1"/>
    <w:rsid w:val="000B0F1B"/>
    <w:rsid w:val="000B11BA"/>
    <w:rsid w:val="000B1529"/>
    <w:rsid w:val="000B1AFA"/>
    <w:rsid w:val="000B1CDB"/>
    <w:rsid w:val="000B1D36"/>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1C4"/>
    <w:rsid w:val="000B3284"/>
    <w:rsid w:val="000B33EE"/>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91"/>
    <w:rsid w:val="000C00FE"/>
    <w:rsid w:val="000C021B"/>
    <w:rsid w:val="000C04AE"/>
    <w:rsid w:val="000C0607"/>
    <w:rsid w:val="000C0859"/>
    <w:rsid w:val="000C091B"/>
    <w:rsid w:val="000C0A41"/>
    <w:rsid w:val="000C0E2A"/>
    <w:rsid w:val="000C10EE"/>
    <w:rsid w:val="000C1171"/>
    <w:rsid w:val="000C14AB"/>
    <w:rsid w:val="000C1604"/>
    <w:rsid w:val="000C1726"/>
    <w:rsid w:val="000C1950"/>
    <w:rsid w:val="000C1A7F"/>
    <w:rsid w:val="000C1A9E"/>
    <w:rsid w:val="000C1BD5"/>
    <w:rsid w:val="000C1C37"/>
    <w:rsid w:val="000C1DA5"/>
    <w:rsid w:val="000C22C6"/>
    <w:rsid w:val="000C29E8"/>
    <w:rsid w:val="000C2A42"/>
    <w:rsid w:val="000C2D72"/>
    <w:rsid w:val="000C3152"/>
    <w:rsid w:val="000C32A2"/>
    <w:rsid w:val="000C34C1"/>
    <w:rsid w:val="000C35A3"/>
    <w:rsid w:val="000C3D36"/>
    <w:rsid w:val="000C3EA0"/>
    <w:rsid w:val="000C4451"/>
    <w:rsid w:val="000C445D"/>
    <w:rsid w:val="000C49C8"/>
    <w:rsid w:val="000C4AD3"/>
    <w:rsid w:val="000C518F"/>
    <w:rsid w:val="000C5B4C"/>
    <w:rsid w:val="000C5D34"/>
    <w:rsid w:val="000C5D56"/>
    <w:rsid w:val="000C5DE3"/>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25"/>
    <w:rsid w:val="000D09CD"/>
    <w:rsid w:val="000D0A57"/>
    <w:rsid w:val="000D0ACC"/>
    <w:rsid w:val="000D0B44"/>
    <w:rsid w:val="000D0E30"/>
    <w:rsid w:val="000D100E"/>
    <w:rsid w:val="000D1664"/>
    <w:rsid w:val="000D16FD"/>
    <w:rsid w:val="000D1B70"/>
    <w:rsid w:val="000D1E98"/>
    <w:rsid w:val="000D1F81"/>
    <w:rsid w:val="000D207A"/>
    <w:rsid w:val="000D256B"/>
    <w:rsid w:val="000D28FC"/>
    <w:rsid w:val="000D2B9F"/>
    <w:rsid w:val="000D2D58"/>
    <w:rsid w:val="000D2F77"/>
    <w:rsid w:val="000D31A8"/>
    <w:rsid w:val="000D3411"/>
    <w:rsid w:val="000D35AB"/>
    <w:rsid w:val="000D3CCA"/>
    <w:rsid w:val="000D3D4C"/>
    <w:rsid w:val="000D3D99"/>
    <w:rsid w:val="000D4539"/>
    <w:rsid w:val="000D4CC4"/>
    <w:rsid w:val="000D51C4"/>
    <w:rsid w:val="000D5289"/>
    <w:rsid w:val="000D54CC"/>
    <w:rsid w:val="000D5641"/>
    <w:rsid w:val="000D5E57"/>
    <w:rsid w:val="000D5FBA"/>
    <w:rsid w:val="000D60F5"/>
    <w:rsid w:val="000D614C"/>
    <w:rsid w:val="000D6402"/>
    <w:rsid w:val="000D6432"/>
    <w:rsid w:val="000D6991"/>
    <w:rsid w:val="000D6CBC"/>
    <w:rsid w:val="000D6CCF"/>
    <w:rsid w:val="000D6D97"/>
    <w:rsid w:val="000D6EB5"/>
    <w:rsid w:val="000D6FC5"/>
    <w:rsid w:val="000D720C"/>
    <w:rsid w:val="000D7236"/>
    <w:rsid w:val="000D76B6"/>
    <w:rsid w:val="000D77F2"/>
    <w:rsid w:val="000D7A09"/>
    <w:rsid w:val="000D7AF3"/>
    <w:rsid w:val="000E0281"/>
    <w:rsid w:val="000E03E1"/>
    <w:rsid w:val="000E0437"/>
    <w:rsid w:val="000E0492"/>
    <w:rsid w:val="000E0496"/>
    <w:rsid w:val="000E07DA"/>
    <w:rsid w:val="000E1549"/>
    <w:rsid w:val="000E1591"/>
    <w:rsid w:val="000E17EA"/>
    <w:rsid w:val="000E1815"/>
    <w:rsid w:val="000E1E05"/>
    <w:rsid w:val="000E1E44"/>
    <w:rsid w:val="000E1F0C"/>
    <w:rsid w:val="000E20FD"/>
    <w:rsid w:val="000E2215"/>
    <w:rsid w:val="000E22C6"/>
    <w:rsid w:val="000E2334"/>
    <w:rsid w:val="000E23D0"/>
    <w:rsid w:val="000E24B5"/>
    <w:rsid w:val="000E2591"/>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9C4"/>
    <w:rsid w:val="000E6D4A"/>
    <w:rsid w:val="000E6E52"/>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3D2"/>
    <w:rsid w:val="000F552F"/>
    <w:rsid w:val="000F568D"/>
    <w:rsid w:val="000F5A18"/>
    <w:rsid w:val="000F5CFA"/>
    <w:rsid w:val="000F5D38"/>
    <w:rsid w:val="000F600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4A5"/>
    <w:rsid w:val="00101644"/>
    <w:rsid w:val="001018D6"/>
    <w:rsid w:val="00101DAB"/>
    <w:rsid w:val="00101EA8"/>
    <w:rsid w:val="00101F30"/>
    <w:rsid w:val="00101F90"/>
    <w:rsid w:val="0010219A"/>
    <w:rsid w:val="0010259D"/>
    <w:rsid w:val="00102D85"/>
    <w:rsid w:val="00102FB1"/>
    <w:rsid w:val="0010327E"/>
    <w:rsid w:val="001033CC"/>
    <w:rsid w:val="00103415"/>
    <w:rsid w:val="00103ADC"/>
    <w:rsid w:val="00103CF0"/>
    <w:rsid w:val="00103D5A"/>
    <w:rsid w:val="00104464"/>
    <w:rsid w:val="001044E4"/>
    <w:rsid w:val="00104951"/>
    <w:rsid w:val="00104E7B"/>
    <w:rsid w:val="00105416"/>
    <w:rsid w:val="001054CE"/>
    <w:rsid w:val="00105552"/>
    <w:rsid w:val="001057B1"/>
    <w:rsid w:val="001058EF"/>
    <w:rsid w:val="00105EB6"/>
    <w:rsid w:val="001060AB"/>
    <w:rsid w:val="001060D3"/>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36A"/>
    <w:rsid w:val="00110517"/>
    <w:rsid w:val="001106ED"/>
    <w:rsid w:val="00110780"/>
    <w:rsid w:val="001110C1"/>
    <w:rsid w:val="001110DC"/>
    <w:rsid w:val="0011129B"/>
    <w:rsid w:val="0011155E"/>
    <w:rsid w:val="00111977"/>
    <w:rsid w:val="00111F01"/>
    <w:rsid w:val="0011204B"/>
    <w:rsid w:val="00112257"/>
    <w:rsid w:val="0011256A"/>
    <w:rsid w:val="00112591"/>
    <w:rsid w:val="0011298A"/>
    <w:rsid w:val="00112DB9"/>
    <w:rsid w:val="00112E77"/>
    <w:rsid w:val="00112F9C"/>
    <w:rsid w:val="0011332D"/>
    <w:rsid w:val="0011333D"/>
    <w:rsid w:val="00113490"/>
    <w:rsid w:val="00113A98"/>
    <w:rsid w:val="00113EAD"/>
    <w:rsid w:val="001143BC"/>
    <w:rsid w:val="001145D4"/>
    <w:rsid w:val="001149DF"/>
    <w:rsid w:val="00114D2C"/>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FD"/>
    <w:rsid w:val="001165E1"/>
    <w:rsid w:val="001167BD"/>
    <w:rsid w:val="001167E0"/>
    <w:rsid w:val="0011690A"/>
    <w:rsid w:val="001169EC"/>
    <w:rsid w:val="00116D89"/>
    <w:rsid w:val="00116F30"/>
    <w:rsid w:val="00116FBA"/>
    <w:rsid w:val="00116FF1"/>
    <w:rsid w:val="0011736F"/>
    <w:rsid w:val="00117411"/>
    <w:rsid w:val="00117B0E"/>
    <w:rsid w:val="00117B48"/>
    <w:rsid w:val="00117E0D"/>
    <w:rsid w:val="00117E8F"/>
    <w:rsid w:val="00117EDC"/>
    <w:rsid w:val="00117FCE"/>
    <w:rsid w:val="00120034"/>
    <w:rsid w:val="001200F0"/>
    <w:rsid w:val="00120190"/>
    <w:rsid w:val="00120385"/>
    <w:rsid w:val="0012047B"/>
    <w:rsid w:val="001204E2"/>
    <w:rsid w:val="00120C90"/>
    <w:rsid w:val="00120E89"/>
    <w:rsid w:val="001211AD"/>
    <w:rsid w:val="0012142A"/>
    <w:rsid w:val="00121ADF"/>
    <w:rsid w:val="00121DDC"/>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95D"/>
    <w:rsid w:val="00123A89"/>
    <w:rsid w:val="001240FA"/>
    <w:rsid w:val="0012436C"/>
    <w:rsid w:val="00124431"/>
    <w:rsid w:val="001245AD"/>
    <w:rsid w:val="00124677"/>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600"/>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2A0"/>
    <w:rsid w:val="00134411"/>
    <w:rsid w:val="001344A9"/>
    <w:rsid w:val="00134531"/>
    <w:rsid w:val="00134CAA"/>
    <w:rsid w:val="00134E27"/>
    <w:rsid w:val="001350E5"/>
    <w:rsid w:val="00135204"/>
    <w:rsid w:val="0013549A"/>
    <w:rsid w:val="001354E2"/>
    <w:rsid w:val="00135504"/>
    <w:rsid w:val="00135630"/>
    <w:rsid w:val="00135672"/>
    <w:rsid w:val="001356F5"/>
    <w:rsid w:val="0013574F"/>
    <w:rsid w:val="0013577F"/>
    <w:rsid w:val="001359D6"/>
    <w:rsid w:val="00135CF5"/>
    <w:rsid w:val="00135DC3"/>
    <w:rsid w:val="0013649F"/>
    <w:rsid w:val="00136617"/>
    <w:rsid w:val="001368D3"/>
    <w:rsid w:val="00136984"/>
    <w:rsid w:val="00136B6F"/>
    <w:rsid w:val="00136F99"/>
    <w:rsid w:val="001372DC"/>
    <w:rsid w:val="001377D4"/>
    <w:rsid w:val="00137FA2"/>
    <w:rsid w:val="00140428"/>
    <w:rsid w:val="001404FF"/>
    <w:rsid w:val="0014061F"/>
    <w:rsid w:val="00140852"/>
    <w:rsid w:val="00140C82"/>
    <w:rsid w:val="00140D8E"/>
    <w:rsid w:val="00140ECE"/>
    <w:rsid w:val="00140F21"/>
    <w:rsid w:val="001410A7"/>
    <w:rsid w:val="00141DAE"/>
    <w:rsid w:val="00141F76"/>
    <w:rsid w:val="00141F89"/>
    <w:rsid w:val="00142033"/>
    <w:rsid w:val="0014204C"/>
    <w:rsid w:val="001426E3"/>
    <w:rsid w:val="001428D9"/>
    <w:rsid w:val="00142B88"/>
    <w:rsid w:val="00142FE0"/>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C54"/>
    <w:rsid w:val="00145DAA"/>
    <w:rsid w:val="00145EA6"/>
    <w:rsid w:val="0014641E"/>
    <w:rsid w:val="00146424"/>
    <w:rsid w:val="001464FA"/>
    <w:rsid w:val="00146601"/>
    <w:rsid w:val="00146934"/>
    <w:rsid w:val="001469C6"/>
    <w:rsid w:val="00146A94"/>
    <w:rsid w:val="00146AFC"/>
    <w:rsid w:val="00146BC8"/>
    <w:rsid w:val="001470CC"/>
    <w:rsid w:val="00147623"/>
    <w:rsid w:val="001477C3"/>
    <w:rsid w:val="00147849"/>
    <w:rsid w:val="0014787E"/>
    <w:rsid w:val="001478B1"/>
    <w:rsid w:val="001478B3"/>
    <w:rsid w:val="00147BF3"/>
    <w:rsid w:val="00147F3B"/>
    <w:rsid w:val="00150555"/>
    <w:rsid w:val="0015057D"/>
    <w:rsid w:val="001505C8"/>
    <w:rsid w:val="0015060E"/>
    <w:rsid w:val="001508E3"/>
    <w:rsid w:val="00150A07"/>
    <w:rsid w:val="00150A36"/>
    <w:rsid w:val="00150AD8"/>
    <w:rsid w:val="00150D38"/>
    <w:rsid w:val="00150D95"/>
    <w:rsid w:val="00150F73"/>
    <w:rsid w:val="00151047"/>
    <w:rsid w:val="00151610"/>
    <w:rsid w:val="00151899"/>
    <w:rsid w:val="00151C29"/>
    <w:rsid w:val="00151F1F"/>
    <w:rsid w:val="00151F3A"/>
    <w:rsid w:val="00151FAA"/>
    <w:rsid w:val="0015214F"/>
    <w:rsid w:val="00152AF9"/>
    <w:rsid w:val="00152E0D"/>
    <w:rsid w:val="00152E25"/>
    <w:rsid w:val="00152F0E"/>
    <w:rsid w:val="001533F7"/>
    <w:rsid w:val="00153C02"/>
    <w:rsid w:val="00153C14"/>
    <w:rsid w:val="00153C37"/>
    <w:rsid w:val="0015415D"/>
    <w:rsid w:val="001541F1"/>
    <w:rsid w:val="001542FF"/>
    <w:rsid w:val="00154CA6"/>
    <w:rsid w:val="00155372"/>
    <w:rsid w:val="00155625"/>
    <w:rsid w:val="00155C9F"/>
    <w:rsid w:val="00155EB2"/>
    <w:rsid w:val="00156210"/>
    <w:rsid w:val="001568D7"/>
    <w:rsid w:val="00156A58"/>
    <w:rsid w:val="00156BF7"/>
    <w:rsid w:val="00156BFC"/>
    <w:rsid w:val="00156C5C"/>
    <w:rsid w:val="00156D76"/>
    <w:rsid w:val="00157194"/>
    <w:rsid w:val="001571E6"/>
    <w:rsid w:val="001571E7"/>
    <w:rsid w:val="00157328"/>
    <w:rsid w:val="0015784C"/>
    <w:rsid w:val="001578A1"/>
    <w:rsid w:val="001578AA"/>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3"/>
    <w:rsid w:val="00162957"/>
    <w:rsid w:val="00162AE7"/>
    <w:rsid w:val="00162DAD"/>
    <w:rsid w:val="001632E2"/>
    <w:rsid w:val="001633BF"/>
    <w:rsid w:val="00163450"/>
    <w:rsid w:val="001635BB"/>
    <w:rsid w:val="00163E0D"/>
    <w:rsid w:val="00163FC8"/>
    <w:rsid w:val="00163FCC"/>
    <w:rsid w:val="001640FF"/>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A89"/>
    <w:rsid w:val="00166E54"/>
    <w:rsid w:val="00166E61"/>
    <w:rsid w:val="00166F06"/>
    <w:rsid w:val="00167503"/>
    <w:rsid w:val="00167667"/>
    <w:rsid w:val="001677EE"/>
    <w:rsid w:val="0016791B"/>
    <w:rsid w:val="00167A57"/>
    <w:rsid w:val="00167C39"/>
    <w:rsid w:val="00167F92"/>
    <w:rsid w:val="00167FA3"/>
    <w:rsid w:val="00170096"/>
    <w:rsid w:val="00170115"/>
    <w:rsid w:val="00170629"/>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AF8"/>
    <w:rsid w:val="00172DA7"/>
    <w:rsid w:val="00172E6C"/>
    <w:rsid w:val="00172FBD"/>
    <w:rsid w:val="00172FBF"/>
    <w:rsid w:val="001735FA"/>
    <w:rsid w:val="001738DC"/>
    <w:rsid w:val="00173984"/>
    <w:rsid w:val="00173A79"/>
    <w:rsid w:val="0017406A"/>
    <w:rsid w:val="00174524"/>
    <w:rsid w:val="00174730"/>
    <w:rsid w:val="001747EE"/>
    <w:rsid w:val="0017491A"/>
    <w:rsid w:val="00175265"/>
    <w:rsid w:val="001753CB"/>
    <w:rsid w:val="001753D2"/>
    <w:rsid w:val="001757F2"/>
    <w:rsid w:val="001758BA"/>
    <w:rsid w:val="001759F9"/>
    <w:rsid w:val="00175A34"/>
    <w:rsid w:val="00175A52"/>
    <w:rsid w:val="00175B13"/>
    <w:rsid w:val="00175E78"/>
    <w:rsid w:val="001761CC"/>
    <w:rsid w:val="00176541"/>
    <w:rsid w:val="00176A41"/>
    <w:rsid w:val="001770E1"/>
    <w:rsid w:val="001772F0"/>
    <w:rsid w:val="001774D8"/>
    <w:rsid w:val="001774FF"/>
    <w:rsid w:val="00177632"/>
    <w:rsid w:val="001778BA"/>
    <w:rsid w:val="00177C88"/>
    <w:rsid w:val="00177C90"/>
    <w:rsid w:val="00177E50"/>
    <w:rsid w:val="00177E58"/>
    <w:rsid w:val="00177F15"/>
    <w:rsid w:val="001801C3"/>
    <w:rsid w:val="00180925"/>
    <w:rsid w:val="00181052"/>
    <w:rsid w:val="0018120F"/>
    <w:rsid w:val="00181385"/>
    <w:rsid w:val="001813D8"/>
    <w:rsid w:val="0018157E"/>
    <w:rsid w:val="001822EF"/>
    <w:rsid w:val="001824AF"/>
    <w:rsid w:val="00182544"/>
    <w:rsid w:val="001826C9"/>
    <w:rsid w:val="0018283B"/>
    <w:rsid w:val="0018292B"/>
    <w:rsid w:val="00182AC5"/>
    <w:rsid w:val="00182E3A"/>
    <w:rsid w:val="00182F03"/>
    <w:rsid w:val="001834C8"/>
    <w:rsid w:val="00183AF6"/>
    <w:rsid w:val="00183BA9"/>
    <w:rsid w:val="00183C23"/>
    <w:rsid w:val="00183DA0"/>
    <w:rsid w:val="00183E26"/>
    <w:rsid w:val="00184273"/>
    <w:rsid w:val="001843BA"/>
    <w:rsid w:val="00184684"/>
    <w:rsid w:val="00184806"/>
    <w:rsid w:val="00184840"/>
    <w:rsid w:val="00184B12"/>
    <w:rsid w:val="00184C91"/>
    <w:rsid w:val="00184EAF"/>
    <w:rsid w:val="00184F22"/>
    <w:rsid w:val="00184FB8"/>
    <w:rsid w:val="001855A3"/>
    <w:rsid w:val="00185875"/>
    <w:rsid w:val="0018587C"/>
    <w:rsid w:val="001858AB"/>
    <w:rsid w:val="00185C98"/>
    <w:rsid w:val="00185E4E"/>
    <w:rsid w:val="00185FAA"/>
    <w:rsid w:val="00186796"/>
    <w:rsid w:val="00186911"/>
    <w:rsid w:val="00186937"/>
    <w:rsid w:val="00186C24"/>
    <w:rsid w:val="00186D76"/>
    <w:rsid w:val="00187C7F"/>
    <w:rsid w:val="001900AB"/>
    <w:rsid w:val="00190523"/>
    <w:rsid w:val="00190985"/>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1D"/>
    <w:rsid w:val="001927B5"/>
    <w:rsid w:val="001928B9"/>
    <w:rsid w:val="00192903"/>
    <w:rsid w:val="00192B69"/>
    <w:rsid w:val="00192D11"/>
    <w:rsid w:val="00192D21"/>
    <w:rsid w:val="001933B3"/>
    <w:rsid w:val="001937FF"/>
    <w:rsid w:val="001938C2"/>
    <w:rsid w:val="00193A7A"/>
    <w:rsid w:val="00193BEE"/>
    <w:rsid w:val="00194197"/>
    <w:rsid w:val="00194276"/>
    <w:rsid w:val="001942B1"/>
    <w:rsid w:val="0019430B"/>
    <w:rsid w:val="001943F2"/>
    <w:rsid w:val="001946AD"/>
    <w:rsid w:val="00194916"/>
    <w:rsid w:val="00194AD2"/>
    <w:rsid w:val="00194C2B"/>
    <w:rsid w:val="00194D78"/>
    <w:rsid w:val="00194F08"/>
    <w:rsid w:val="0019508D"/>
    <w:rsid w:val="00195136"/>
    <w:rsid w:val="0019513F"/>
    <w:rsid w:val="001951C0"/>
    <w:rsid w:val="001952EC"/>
    <w:rsid w:val="0019536C"/>
    <w:rsid w:val="001954D0"/>
    <w:rsid w:val="0019587E"/>
    <w:rsid w:val="00195ADB"/>
    <w:rsid w:val="00195C5F"/>
    <w:rsid w:val="00195D93"/>
    <w:rsid w:val="00196345"/>
    <w:rsid w:val="001968F6"/>
    <w:rsid w:val="00196C3D"/>
    <w:rsid w:val="00196DF3"/>
    <w:rsid w:val="00196E60"/>
    <w:rsid w:val="0019708D"/>
    <w:rsid w:val="001970E2"/>
    <w:rsid w:val="00197221"/>
    <w:rsid w:val="0019781F"/>
    <w:rsid w:val="00197A77"/>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42B"/>
    <w:rsid w:val="001A26D2"/>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A7C"/>
    <w:rsid w:val="001A6CE1"/>
    <w:rsid w:val="001A7274"/>
    <w:rsid w:val="001A7B63"/>
    <w:rsid w:val="001A7FE7"/>
    <w:rsid w:val="001B0522"/>
    <w:rsid w:val="001B098F"/>
    <w:rsid w:val="001B0D20"/>
    <w:rsid w:val="001B1095"/>
    <w:rsid w:val="001B10F3"/>
    <w:rsid w:val="001B146D"/>
    <w:rsid w:val="001B1862"/>
    <w:rsid w:val="001B1B03"/>
    <w:rsid w:val="001B1DC9"/>
    <w:rsid w:val="001B2077"/>
    <w:rsid w:val="001B24D3"/>
    <w:rsid w:val="001B24D5"/>
    <w:rsid w:val="001B2ABE"/>
    <w:rsid w:val="001B2AD5"/>
    <w:rsid w:val="001B2B08"/>
    <w:rsid w:val="001B2D44"/>
    <w:rsid w:val="001B2E65"/>
    <w:rsid w:val="001B32BB"/>
    <w:rsid w:val="001B36D9"/>
    <w:rsid w:val="001B3724"/>
    <w:rsid w:val="001B3AD9"/>
    <w:rsid w:val="001B3B28"/>
    <w:rsid w:val="001B3BA2"/>
    <w:rsid w:val="001B3BF7"/>
    <w:rsid w:val="001B489D"/>
    <w:rsid w:val="001B4931"/>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539"/>
    <w:rsid w:val="001B6548"/>
    <w:rsid w:val="001B69E5"/>
    <w:rsid w:val="001B706C"/>
    <w:rsid w:val="001B7863"/>
    <w:rsid w:val="001B7996"/>
    <w:rsid w:val="001B7EF3"/>
    <w:rsid w:val="001B7F7B"/>
    <w:rsid w:val="001C03A1"/>
    <w:rsid w:val="001C06A6"/>
    <w:rsid w:val="001C0832"/>
    <w:rsid w:val="001C0861"/>
    <w:rsid w:val="001C0A60"/>
    <w:rsid w:val="001C120E"/>
    <w:rsid w:val="001C153C"/>
    <w:rsid w:val="001C1A25"/>
    <w:rsid w:val="001C1A38"/>
    <w:rsid w:val="001C1E47"/>
    <w:rsid w:val="001C2044"/>
    <w:rsid w:val="001C23C2"/>
    <w:rsid w:val="001C28CE"/>
    <w:rsid w:val="001C305F"/>
    <w:rsid w:val="001C31BF"/>
    <w:rsid w:val="001C32D7"/>
    <w:rsid w:val="001C3449"/>
    <w:rsid w:val="001C3684"/>
    <w:rsid w:val="001C3BA3"/>
    <w:rsid w:val="001C3D47"/>
    <w:rsid w:val="001C41A7"/>
    <w:rsid w:val="001C4823"/>
    <w:rsid w:val="001C4C5A"/>
    <w:rsid w:val="001C4FDC"/>
    <w:rsid w:val="001C5074"/>
    <w:rsid w:val="001C543A"/>
    <w:rsid w:val="001C583B"/>
    <w:rsid w:val="001C5B88"/>
    <w:rsid w:val="001C613A"/>
    <w:rsid w:val="001C6222"/>
    <w:rsid w:val="001C642F"/>
    <w:rsid w:val="001C6577"/>
    <w:rsid w:val="001C666D"/>
    <w:rsid w:val="001C6BFA"/>
    <w:rsid w:val="001C6D21"/>
    <w:rsid w:val="001C6D55"/>
    <w:rsid w:val="001C70CD"/>
    <w:rsid w:val="001C75A4"/>
    <w:rsid w:val="001C7648"/>
    <w:rsid w:val="001C76F1"/>
    <w:rsid w:val="001C79C2"/>
    <w:rsid w:val="001C7C69"/>
    <w:rsid w:val="001C7CD2"/>
    <w:rsid w:val="001D0085"/>
    <w:rsid w:val="001D00AC"/>
    <w:rsid w:val="001D0624"/>
    <w:rsid w:val="001D069A"/>
    <w:rsid w:val="001D07B0"/>
    <w:rsid w:val="001D09B0"/>
    <w:rsid w:val="001D0A40"/>
    <w:rsid w:val="001D0DDB"/>
    <w:rsid w:val="001D1025"/>
    <w:rsid w:val="001D1340"/>
    <w:rsid w:val="001D1745"/>
    <w:rsid w:val="001D17E2"/>
    <w:rsid w:val="001D19C6"/>
    <w:rsid w:val="001D1E7F"/>
    <w:rsid w:val="001D1EF8"/>
    <w:rsid w:val="001D20C4"/>
    <w:rsid w:val="001D2576"/>
    <w:rsid w:val="001D2D35"/>
    <w:rsid w:val="001D2DAE"/>
    <w:rsid w:val="001D2F32"/>
    <w:rsid w:val="001D33C3"/>
    <w:rsid w:val="001D358B"/>
    <w:rsid w:val="001D35A7"/>
    <w:rsid w:val="001D35B0"/>
    <w:rsid w:val="001D3702"/>
    <w:rsid w:val="001D390F"/>
    <w:rsid w:val="001D3AAD"/>
    <w:rsid w:val="001D3AB8"/>
    <w:rsid w:val="001D4085"/>
    <w:rsid w:val="001D42E6"/>
    <w:rsid w:val="001D446B"/>
    <w:rsid w:val="001D454E"/>
    <w:rsid w:val="001D4617"/>
    <w:rsid w:val="001D4A30"/>
    <w:rsid w:val="001D4D96"/>
    <w:rsid w:val="001D5059"/>
    <w:rsid w:val="001D5354"/>
    <w:rsid w:val="001D539C"/>
    <w:rsid w:val="001D5451"/>
    <w:rsid w:val="001D5796"/>
    <w:rsid w:val="001D579B"/>
    <w:rsid w:val="001D5B5B"/>
    <w:rsid w:val="001D5C3E"/>
    <w:rsid w:val="001D5C9B"/>
    <w:rsid w:val="001D5EBD"/>
    <w:rsid w:val="001D638C"/>
    <w:rsid w:val="001D6455"/>
    <w:rsid w:val="001D66CC"/>
    <w:rsid w:val="001D67CF"/>
    <w:rsid w:val="001D6D26"/>
    <w:rsid w:val="001D6E45"/>
    <w:rsid w:val="001D6E58"/>
    <w:rsid w:val="001D7526"/>
    <w:rsid w:val="001D7871"/>
    <w:rsid w:val="001D78AD"/>
    <w:rsid w:val="001D78C6"/>
    <w:rsid w:val="001D7A20"/>
    <w:rsid w:val="001E0112"/>
    <w:rsid w:val="001E019F"/>
    <w:rsid w:val="001E0978"/>
    <w:rsid w:val="001E0F8C"/>
    <w:rsid w:val="001E0FE6"/>
    <w:rsid w:val="001E10CB"/>
    <w:rsid w:val="001E12C8"/>
    <w:rsid w:val="001E13C5"/>
    <w:rsid w:val="001E154E"/>
    <w:rsid w:val="001E1652"/>
    <w:rsid w:val="001E16ED"/>
    <w:rsid w:val="001E1820"/>
    <w:rsid w:val="001E1B33"/>
    <w:rsid w:val="001E2413"/>
    <w:rsid w:val="001E2946"/>
    <w:rsid w:val="001E2CD3"/>
    <w:rsid w:val="001E32EA"/>
    <w:rsid w:val="001E3395"/>
    <w:rsid w:val="001E3EB7"/>
    <w:rsid w:val="001E4066"/>
    <w:rsid w:val="001E4182"/>
    <w:rsid w:val="001E439E"/>
    <w:rsid w:val="001E43A9"/>
    <w:rsid w:val="001E4533"/>
    <w:rsid w:val="001E49A1"/>
    <w:rsid w:val="001E4F54"/>
    <w:rsid w:val="001E4FAD"/>
    <w:rsid w:val="001E5302"/>
    <w:rsid w:val="001E535B"/>
    <w:rsid w:val="001E551A"/>
    <w:rsid w:val="001E56FD"/>
    <w:rsid w:val="001E5A41"/>
    <w:rsid w:val="001E5BDA"/>
    <w:rsid w:val="001E5C76"/>
    <w:rsid w:val="001E66B1"/>
    <w:rsid w:val="001E6B0D"/>
    <w:rsid w:val="001E6D16"/>
    <w:rsid w:val="001E73E6"/>
    <w:rsid w:val="001E7641"/>
    <w:rsid w:val="001E77CB"/>
    <w:rsid w:val="001E7895"/>
    <w:rsid w:val="001F0047"/>
    <w:rsid w:val="001F0510"/>
    <w:rsid w:val="001F0C37"/>
    <w:rsid w:val="001F0C8E"/>
    <w:rsid w:val="001F0CC3"/>
    <w:rsid w:val="001F1152"/>
    <w:rsid w:val="001F11CC"/>
    <w:rsid w:val="001F11EC"/>
    <w:rsid w:val="001F1413"/>
    <w:rsid w:val="001F14B6"/>
    <w:rsid w:val="001F1580"/>
    <w:rsid w:val="001F1924"/>
    <w:rsid w:val="001F1B52"/>
    <w:rsid w:val="001F2016"/>
    <w:rsid w:val="001F21C4"/>
    <w:rsid w:val="001F225B"/>
    <w:rsid w:val="001F2444"/>
    <w:rsid w:val="001F2562"/>
    <w:rsid w:val="001F28B9"/>
    <w:rsid w:val="001F28E2"/>
    <w:rsid w:val="001F2A1A"/>
    <w:rsid w:val="001F2B3B"/>
    <w:rsid w:val="001F2D2E"/>
    <w:rsid w:val="001F2DA6"/>
    <w:rsid w:val="001F2E0E"/>
    <w:rsid w:val="001F2EA0"/>
    <w:rsid w:val="001F30F5"/>
    <w:rsid w:val="001F3176"/>
    <w:rsid w:val="001F31E8"/>
    <w:rsid w:val="001F32AB"/>
    <w:rsid w:val="001F338D"/>
    <w:rsid w:val="001F3608"/>
    <w:rsid w:val="001F3677"/>
    <w:rsid w:val="001F3DAF"/>
    <w:rsid w:val="001F3FB4"/>
    <w:rsid w:val="001F407D"/>
    <w:rsid w:val="001F41C4"/>
    <w:rsid w:val="001F4315"/>
    <w:rsid w:val="001F43CB"/>
    <w:rsid w:val="001F45B7"/>
    <w:rsid w:val="001F46DE"/>
    <w:rsid w:val="001F4877"/>
    <w:rsid w:val="001F4897"/>
    <w:rsid w:val="001F4ACA"/>
    <w:rsid w:val="001F4DE0"/>
    <w:rsid w:val="001F4F03"/>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CC0"/>
    <w:rsid w:val="001F7E59"/>
    <w:rsid w:val="001F7F32"/>
    <w:rsid w:val="001F7FA4"/>
    <w:rsid w:val="00200047"/>
    <w:rsid w:val="002001A8"/>
    <w:rsid w:val="002001B0"/>
    <w:rsid w:val="00200508"/>
    <w:rsid w:val="00200F5D"/>
    <w:rsid w:val="00200F62"/>
    <w:rsid w:val="00200FFE"/>
    <w:rsid w:val="002010EE"/>
    <w:rsid w:val="0020129D"/>
    <w:rsid w:val="00201A31"/>
    <w:rsid w:val="00202192"/>
    <w:rsid w:val="00202357"/>
    <w:rsid w:val="0020238A"/>
    <w:rsid w:val="0020262B"/>
    <w:rsid w:val="0020278B"/>
    <w:rsid w:val="00202958"/>
    <w:rsid w:val="00202C62"/>
    <w:rsid w:val="00202CC5"/>
    <w:rsid w:val="00202D9D"/>
    <w:rsid w:val="00203243"/>
    <w:rsid w:val="002034D2"/>
    <w:rsid w:val="00203925"/>
    <w:rsid w:val="00203C1B"/>
    <w:rsid w:val="00203DCC"/>
    <w:rsid w:val="00203E3B"/>
    <w:rsid w:val="002040EE"/>
    <w:rsid w:val="002044F4"/>
    <w:rsid w:val="002045F5"/>
    <w:rsid w:val="00204842"/>
    <w:rsid w:val="00204872"/>
    <w:rsid w:val="00204AA2"/>
    <w:rsid w:val="00204B52"/>
    <w:rsid w:val="00204B55"/>
    <w:rsid w:val="00204EAD"/>
    <w:rsid w:val="00204EB3"/>
    <w:rsid w:val="00204FA6"/>
    <w:rsid w:val="0020504B"/>
    <w:rsid w:val="002050C0"/>
    <w:rsid w:val="0020515F"/>
    <w:rsid w:val="0020524F"/>
    <w:rsid w:val="0020527B"/>
    <w:rsid w:val="002054C9"/>
    <w:rsid w:val="00205971"/>
    <w:rsid w:val="002063B9"/>
    <w:rsid w:val="00206C11"/>
    <w:rsid w:val="00206CDB"/>
    <w:rsid w:val="00207049"/>
    <w:rsid w:val="002075BE"/>
    <w:rsid w:val="002075C0"/>
    <w:rsid w:val="00207964"/>
    <w:rsid w:val="00207969"/>
    <w:rsid w:val="00207D50"/>
    <w:rsid w:val="002100E5"/>
    <w:rsid w:val="002103D6"/>
    <w:rsid w:val="00210889"/>
    <w:rsid w:val="00210DAE"/>
    <w:rsid w:val="00210FD4"/>
    <w:rsid w:val="0021100C"/>
    <w:rsid w:val="002112F9"/>
    <w:rsid w:val="00211339"/>
    <w:rsid w:val="002115EF"/>
    <w:rsid w:val="002118C6"/>
    <w:rsid w:val="00211C1E"/>
    <w:rsid w:val="00211C33"/>
    <w:rsid w:val="00211C8F"/>
    <w:rsid w:val="00212093"/>
    <w:rsid w:val="002125AE"/>
    <w:rsid w:val="002125FA"/>
    <w:rsid w:val="0021260D"/>
    <w:rsid w:val="00212F8D"/>
    <w:rsid w:val="00213091"/>
    <w:rsid w:val="0021324F"/>
    <w:rsid w:val="002135F3"/>
    <w:rsid w:val="00213612"/>
    <w:rsid w:val="0021362B"/>
    <w:rsid w:val="00213BA9"/>
    <w:rsid w:val="00213F8E"/>
    <w:rsid w:val="00214568"/>
    <w:rsid w:val="00214ADA"/>
    <w:rsid w:val="00214C8A"/>
    <w:rsid w:val="00214C97"/>
    <w:rsid w:val="0021507E"/>
    <w:rsid w:val="0021565D"/>
    <w:rsid w:val="00215B81"/>
    <w:rsid w:val="00215E50"/>
    <w:rsid w:val="0021604A"/>
    <w:rsid w:val="0021611A"/>
    <w:rsid w:val="0021643C"/>
    <w:rsid w:val="00216658"/>
    <w:rsid w:val="002167BA"/>
    <w:rsid w:val="00216A26"/>
    <w:rsid w:val="00216CCC"/>
    <w:rsid w:val="00216D13"/>
    <w:rsid w:val="00216D7F"/>
    <w:rsid w:val="002170EE"/>
    <w:rsid w:val="00217C32"/>
    <w:rsid w:val="00217CE7"/>
    <w:rsid w:val="00217DC0"/>
    <w:rsid w:val="0022006A"/>
    <w:rsid w:val="0022069E"/>
    <w:rsid w:val="002206AA"/>
    <w:rsid w:val="002209C2"/>
    <w:rsid w:val="00220E41"/>
    <w:rsid w:val="00220F69"/>
    <w:rsid w:val="002210B6"/>
    <w:rsid w:val="0022135D"/>
    <w:rsid w:val="002215D1"/>
    <w:rsid w:val="00221CEF"/>
    <w:rsid w:val="00221E0B"/>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616"/>
    <w:rsid w:val="00224787"/>
    <w:rsid w:val="00224AC6"/>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727"/>
    <w:rsid w:val="00232B73"/>
    <w:rsid w:val="00232F8C"/>
    <w:rsid w:val="002332E1"/>
    <w:rsid w:val="00233405"/>
    <w:rsid w:val="0023392A"/>
    <w:rsid w:val="00233966"/>
    <w:rsid w:val="00233D73"/>
    <w:rsid w:val="00234311"/>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65E"/>
    <w:rsid w:val="00241911"/>
    <w:rsid w:val="00241C0C"/>
    <w:rsid w:val="00242020"/>
    <w:rsid w:val="0024251A"/>
    <w:rsid w:val="00242BFC"/>
    <w:rsid w:val="00242D4B"/>
    <w:rsid w:val="002433E7"/>
    <w:rsid w:val="002437DA"/>
    <w:rsid w:val="0024381C"/>
    <w:rsid w:val="00243A86"/>
    <w:rsid w:val="00243DC1"/>
    <w:rsid w:val="00244034"/>
    <w:rsid w:val="00244259"/>
    <w:rsid w:val="00244FAC"/>
    <w:rsid w:val="002454CE"/>
    <w:rsid w:val="00245548"/>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5046A"/>
    <w:rsid w:val="002504BE"/>
    <w:rsid w:val="00250637"/>
    <w:rsid w:val="002508F0"/>
    <w:rsid w:val="00250B3C"/>
    <w:rsid w:val="00250B72"/>
    <w:rsid w:val="00250D90"/>
    <w:rsid w:val="00251078"/>
    <w:rsid w:val="002512F0"/>
    <w:rsid w:val="0025149D"/>
    <w:rsid w:val="002517FD"/>
    <w:rsid w:val="0025188B"/>
    <w:rsid w:val="00251F5D"/>
    <w:rsid w:val="002521DE"/>
    <w:rsid w:val="00252382"/>
    <w:rsid w:val="00252419"/>
    <w:rsid w:val="002524D8"/>
    <w:rsid w:val="00252717"/>
    <w:rsid w:val="002528A7"/>
    <w:rsid w:val="00252996"/>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A17"/>
    <w:rsid w:val="00254ACD"/>
    <w:rsid w:val="00254CC1"/>
    <w:rsid w:val="00254F5D"/>
    <w:rsid w:val="00255281"/>
    <w:rsid w:val="002553F7"/>
    <w:rsid w:val="00255447"/>
    <w:rsid w:val="00255DDD"/>
    <w:rsid w:val="002560DF"/>
    <w:rsid w:val="0025623E"/>
    <w:rsid w:val="00257453"/>
    <w:rsid w:val="002575DF"/>
    <w:rsid w:val="0025766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453"/>
    <w:rsid w:val="0026245E"/>
    <w:rsid w:val="00262697"/>
    <w:rsid w:val="00262A68"/>
    <w:rsid w:val="00262CB1"/>
    <w:rsid w:val="00262D0A"/>
    <w:rsid w:val="00262E0D"/>
    <w:rsid w:val="00262F96"/>
    <w:rsid w:val="002631B3"/>
    <w:rsid w:val="0026370B"/>
    <w:rsid w:val="0026388A"/>
    <w:rsid w:val="002639DA"/>
    <w:rsid w:val="00263A52"/>
    <w:rsid w:val="00263CCC"/>
    <w:rsid w:val="00263EC2"/>
    <w:rsid w:val="0026427B"/>
    <w:rsid w:val="002643A6"/>
    <w:rsid w:val="002647CE"/>
    <w:rsid w:val="002649E5"/>
    <w:rsid w:val="00264C76"/>
    <w:rsid w:val="00265329"/>
    <w:rsid w:val="0026541A"/>
    <w:rsid w:val="002654B7"/>
    <w:rsid w:val="0026550F"/>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1FD"/>
    <w:rsid w:val="00270451"/>
    <w:rsid w:val="00270680"/>
    <w:rsid w:val="00270765"/>
    <w:rsid w:val="0027089F"/>
    <w:rsid w:val="00270A7C"/>
    <w:rsid w:val="00270E63"/>
    <w:rsid w:val="00271258"/>
    <w:rsid w:val="00271513"/>
    <w:rsid w:val="00271904"/>
    <w:rsid w:val="00271CDA"/>
    <w:rsid w:val="00271F35"/>
    <w:rsid w:val="002724A0"/>
    <w:rsid w:val="00272514"/>
    <w:rsid w:val="00272670"/>
    <w:rsid w:val="00272951"/>
    <w:rsid w:val="00272964"/>
    <w:rsid w:val="00272AB4"/>
    <w:rsid w:val="00272D83"/>
    <w:rsid w:val="00272F4D"/>
    <w:rsid w:val="0027332A"/>
    <w:rsid w:val="002734B5"/>
    <w:rsid w:val="0027419E"/>
    <w:rsid w:val="00274255"/>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F94"/>
    <w:rsid w:val="0028012D"/>
    <w:rsid w:val="0028051F"/>
    <w:rsid w:val="00280620"/>
    <w:rsid w:val="0028068F"/>
    <w:rsid w:val="0028089A"/>
    <w:rsid w:val="00280B61"/>
    <w:rsid w:val="00280D33"/>
    <w:rsid w:val="00281268"/>
    <w:rsid w:val="002812FB"/>
    <w:rsid w:val="002813CD"/>
    <w:rsid w:val="00281612"/>
    <w:rsid w:val="00281658"/>
    <w:rsid w:val="0028185E"/>
    <w:rsid w:val="00281A2B"/>
    <w:rsid w:val="00281A88"/>
    <w:rsid w:val="00281AB0"/>
    <w:rsid w:val="00281CC5"/>
    <w:rsid w:val="00281D9D"/>
    <w:rsid w:val="00281E74"/>
    <w:rsid w:val="00282049"/>
    <w:rsid w:val="00282263"/>
    <w:rsid w:val="00282296"/>
    <w:rsid w:val="0028258E"/>
    <w:rsid w:val="002826C4"/>
    <w:rsid w:val="002826F2"/>
    <w:rsid w:val="0028278F"/>
    <w:rsid w:val="002829F0"/>
    <w:rsid w:val="002830BE"/>
    <w:rsid w:val="002831BA"/>
    <w:rsid w:val="0028341B"/>
    <w:rsid w:val="0028348C"/>
    <w:rsid w:val="0028348D"/>
    <w:rsid w:val="002834C9"/>
    <w:rsid w:val="00283507"/>
    <w:rsid w:val="00283518"/>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348"/>
    <w:rsid w:val="0028638D"/>
    <w:rsid w:val="00286B04"/>
    <w:rsid w:val="00286B5C"/>
    <w:rsid w:val="00286D43"/>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01E"/>
    <w:rsid w:val="00292458"/>
    <w:rsid w:val="0029278A"/>
    <w:rsid w:val="00292887"/>
    <w:rsid w:val="00292969"/>
    <w:rsid w:val="00292ABD"/>
    <w:rsid w:val="00292E8B"/>
    <w:rsid w:val="00292EE2"/>
    <w:rsid w:val="00293096"/>
    <w:rsid w:val="002930A8"/>
    <w:rsid w:val="00293137"/>
    <w:rsid w:val="002932CA"/>
    <w:rsid w:val="00293496"/>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C0B"/>
    <w:rsid w:val="00295D1A"/>
    <w:rsid w:val="00295D6E"/>
    <w:rsid w:val="0029611F"/>
    <w:rsid w:val="0029657B"/>
    <w:rsid w:val="002965C0"/>
    <w:rsid w:val="0029664B"/>
    <w:rsid w:val="002966C5"/>
    <w:rsid w:val="00296F3C"/>
    <w:rsid w:val="002973EE"/>
    <w:rsid w:val="0029743D"/>
    <w:rsid w:val="00297652"/>
    <w:rsid w:val="00297756"/>
    <w:rsid w:val="0029782F"/>
    <w:rsid w:val="00297DDF"/>
    <w:rsid w:val="00297EEB"/>
    <w:rsid w:val="002A01EB"/>
    <w:rsid w:val="002A025B"/>
    <w:rsid w:val="002A069F"/>
    <w:rsid w:val="002A06C7"/>
    <w:rsid w:val="002A094F"/>
    <w:rsid w:val="002A1007"/>
    <w:rsid w:val="002A1589"/>
    <w:rsid w:val="002A15DC"/>
    <w:rsid w:val="002A179D"/>
    <w:rsid w:val="002A18E2"/>
    <w:rsid w:val="002A1918"/>
    <w:rsid w:val="002A1B3D"/>
    <w:rsid w:val="002A22A0"/>
    <w:rsid w:val="002A22A2"/>
    <w:rsid w:val="002A26B6"/>
    <w:rsid w:val="002A2B92"/>
    <w:rsid w:val="002A2BE4"/>
    <w:rsid w:val="002A2C82"/>
    <w:rsid w:val="002A2DCD"/>
    <w:rsid w:val="002A3126"/>
    <w:rsid w:val="002A31E4"/>
    <w:rsid w:val="002A3247"/>
    <w:rsid w:val="002A4001"/>
    <w:rsid w:val="002A41F7"/>
    <w:rsid w:val="002A4218"/>
    <w:rsid w:val="002A4367"/>
    <w:rsid w:val="002A44AE"/>
    <w:rsid w:val="002A450E"/>
    <w:rsid w:val="002A480E"/>
    <w:rsid w:val="002A4D18"/>
    <w:rsid w:val="002A502C"/>
    <w:rsid w:val="002A51C2"/>
    <w:rsid w:val="002A5460"/>
    <w:rsid w:val="002A56E2"/>
    <w:rsid w:val="002A5709"/>
    <w:rsid w:val="002A5B18"/>
    <w:rsid w:val="002A5D99"/>
    <w:rsid w:val="002A5E1D"/>
    <w:rsid w:val="002A5E5B"/>
    <w:rsid w:val="002A6F09"/>
    <w:rsid w:val="002A78A8"/>
    <w:rsid w:val="002A79A0"/>
    <w:rsid w:val="002B086F"/>
    <w:rsid w:val="002B094D"/>
    <w:rsid w:val="002B0A1E"/>
    <w:rsid w:val="002B0F4E"/>
    <w:rsid w:val="002B107B"/>
    <w:rsid w:val="002B13B6"/>
    <w:rsid w:val="002B1425"/>
    <w:rsid w:val="002B1607"/>
    <w:rsid w:val="002B1688"/>
    <w:rsid w:val="002B181D"/>
    <w:rsid w:val="002B1A4C"/>
    <w:rsid w:val="002B1A51"/>
    <w:rsid w:val="002B1BFF"/>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6A4"/>
    <w:rsid w:val="002B67C0"/>
    <w:rsid w:val="002B689B"/>
    <w:rsid w:val="002B6C16"/>
    <w:rsid w:val="002B6C59"/>
    <w:rsid w:val="002B6C7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AEF"/>
    <w:rsid w:val="002C1B09"/>
    <w:rsid w:val="002C1BF1"/>
    <w:rsid w:val="002C1C87"/>
    <w:rsid w:val="002C1CE2"/>
    <w:rsid w:val="002C2483"/>
    <w:rsid w:val="002C2A6F"/>
    <w:rsid w:val="002C2CE2"/>
    <w:rsid w:val="002C2D01"/>
    <w:rsid w:val="002C3335"/>
    <w:rsid w:val="002C3399"/>
    <w:rsid w:val="002C35DD"/>
    <w:rsid w:val="002C380A"/>
    <w:rsid w:val="002C3921"/>
    <w:rsid w:val="002C3943"/>
    <w:rsid w:val="002C3B1B"/>
    <w:rsid w:val="002C3D72"/>
    <w:rsid w:val="002C3DDC"/>
    <w:rsid w:val="002C3EAF"/>
    <w:rsid w:val="002C4230"/>
    <w:rsid w:val="002C44CE"/>
    <w:rsid w:val="002C4704"/>
    <w:rsid w:val="002C499E"/>
    <w:rsid w:val="002C49C6"/>
    <w:rsid w:val="002C4AF3"/>
    <w:rsid w:val="002C4BD1"/>
    <w:rsid w:val="002C4CBF"/>
    <w:rsid w:val="002C4F0F"/>
    <w:rsid w:val="002C5099"/>
    <w:rsid w:val="002C5B9E"/>
    <w:rsid w:val="002C6001"/>
    <w:rsid w:val="002C63EC"/>
    <w:rsid w:val="002C6436"/>
    <w:rsid w:val="002C669A"/>
    <w:rsid w:val="002C6840"/>
    <w:rsid w:val="002C6F19"/>
    <w:rsid w:val="002C72B0"/>
    <w:rsid w:val="002C7327"/>
    <w:rsid w:val="002C7446"/>
    <w:rsid w:val="002C7508"/>
    <w:rsid w:val="002C7625"/>
    <w:rsid w:val="002C7A93"/>
    <w:rsid w:val="002C7BA7"/>
    <w:rsid w:val="002C7C39"/>
    <w:rsid w:val="002C7F7E"/>
    <w:rsid w:val="002D0077"/>
    <w:rsid w:val="002D0589"/>
    <w:rsid w:val="002D05AA"/>
    <w:rsid w:val="002D0664"/>
    <w:rsid w:val="002D07CA"/>
    <w:rsid w:val="002D0FD5"/>
    <w:rsid w:val="002D128B"/>
    <w:rsid w:val="002D1340"/>
    <w:rsid w:val="002D13DA"/>
    <w:rsid w:val="002D1719"/>
    <w:rsid w:val="002D1B48"/>
    <w:rsid w:val="002D1D47"/>
    <w:rsid w:val="002D1EC1"/>
    <w:rsid w:val="002D2131"/>
    <w:rsid w:val="002D2132"/>
    <w:rsid w:val="002D239C"/>
    <w:rsid w:val="002D2947"/>
    <w:rsid w:val="002D2967"/>
    <w:rsid w:val="002D2FB8"/>
    <w:rsid w:val="002D3095"/>
    <w:rsid w:val="002D3638"/>
    <w:rsid w:val="002D3A00"/>
    <w:rsid w:val="002D439B"/>
    <w:rsid w:val="002D4456"/>
    <w:rsid w:val="002D4DC2"/>
    <w:rsid w:val="002D4DF3"/>
    <w:rsid w:val="002D4EAF"/>
    <w:rsid w:val="002D4FDC"/>
    <w:rsid w:val="002D50E7"/>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0C8"/>
    <w:rsid w:val="002E1BC2"/>
    <w:rsid w:val="002E1E79"/>
    <w:rsid w:val="002E1E8D"/>
    <w:rsid w:val="002E20D3"/>
    <w:rsid w:val="002E2160"/>
    <w:rsid w:val="002E2329"/>
    <w:rsid w:val="002E258E"/>
    <w:rsid w:val="002E290A"/>
    <w:rsid w:val="002E2C0A"/>
    <w:rsid w:val="002E310C"/>
    <w:rsid w:val="002E331E"/>
    <w:rsid w:val="002E3579"/>
    <w:rsid w:val="002E35B1"/>
    <w:rsid w:val="002E38DF"/>
    <w:rsid w:val="002E3932"/>
    <w:rsid w:val="002E3DD1"/>
    <w:rsid w:val="002E4226"/>
    <w:rsid w:val="002E43D0"/>
    <w:rsid w:val="002E4519"/>
    <w:rsid w:val="002E4653"/>
    <w:rsid w:val="002E4799"/>
    <w:rsid w:val="002E4E4B"/>
    <w:rsid w:val="002E52D0"/>
    <w:rsid w:val="002E5415"/>
    <w:rsid w:val="002E5659"/>
    <w:rsid w:val="002E589A"/>
    <w:rsid w:val="002E596A"/>
    <w:rsid w:val="002E5F80"/>
    <w:rsid w:val="002E6061"/>
    <w:rsid w:val="002E635B"/>
    <w:rsid w:val="002E647D"/>
    <w:rsid w:val="002E6525"/>
    <w:rsid w:val="002E67EF"/>
    <w:rsid w:val="002E6A12"/>
    <w:rsid w:val="002E6AF5"/>
    <w:rsid w:val="002E6E4B"/>
    <w:rsid w:val="002E7328"/>
    <w:rsid w:val="002E770D"/>
    <w:rsid w:val="002E7B7C"/>
    <w:rsid w:val="002E7EF0"/>
    <w:rsid w:val="002F0071"/>
    <w:rsid w:val="002F0162"/>
    <w:rsid w:val="002F02D5"/>
    <w:rsid w:val="002F04A7"/>
    <w:rsid w:val="002F092E"/>
    <w:rsid w:val="002F093B"/>
    <w:rsid w:val="002F097A"/>
    <w:rsid w:val="002F0A26"/>
    <w:rsid w:val="002F0ACD"/>
    <w:rsid w:val="002F0BCA"/>
    <w:rsid w:val="002F0DA2"/>
    <w:rsid w:val="002F0DA9"/>
    <w:rsid w:val="002F0E1D"/>
    <w:rsid w:val="002F11D4"/>
    <w:rsid w:val="002F12BE"/>
    <w:rsid w:val="002F1479"/>
    <w:rsid w:val="002F18A8"/>
    <w:rsid w:val="002F235D"/>
    <w:rsid w:val="002F2417"/>
    <w:rsid w:val="002F27FC"/>
    <w:rsid w:val="002F28EB"/>
    <w:rsid w:val="002F2A6E"/>
    <w:rsid w:val="002F2ED6"/>
    <w:rsid w:val="002F2EEA"/>
    <w:rsid w:val="002F36EE"/>
    <w:rsid w:val="002F3714"/>
    <w:rsid w:val="002F37E2"/>
    <w:rsid w:val="002F3B92"/>
    <w:rsid w:val="002F3CFB"/>
    <w:rsid w:val="002F40D8"/>
    <w:rsid w:val="002F41F5"/>
    <w:rsid w:val="002F4270"/>
    <w:rsid w:val="002F43CF"/>
    <w:rsid w:val="002F4512"/>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E92"/>
    <w:rsid w:val="002F7012"/>
    <w:rsid w:val="002F702D"/>
    <w:rsid w:val="002F7100"/>
    <w:rsid w:val="002F71BD"/>
    <w:rsid w:val="002F7377"/>
    <w:rsid w:val="002F73B6"/>
    <w:rsid w:val="002F757A"/>
    <w:rsid w:val="002F770A"/>
    <w:rsid w:val="002F77BD"/>
    <w:rsid w:val="002F7820"/>
    <w:rsid w:val="002F7AB6"/>
    <w:rsid w:val="00300114"/>
    <w:rsid w:val="00300A30"/>
    <w:rsid w:val="0030102C"/>
    <w:rsid w:val="003017AE"/>
    <w:rsid w:val="003017CE"/>
    <w:rsid w:val="003017DD"/>
    <w:rsid w:val="00301B1B"/>
    <w:rsid w:val="00301B3B"/>
    <w:rsid w:val="00301C63"/>
    <w:rsid w:val="00301DF1"/>
    <w:rsid w:val="00301E8E"/>
    <w:rsid w:val="00302054"/>
    <w:rsid w:val="003021A4"/>
    <w:rsid w:val="0030225B"/>
    <w:rsid w:val="003022E1"/>
    <w:rsid w:val="003024AF"/>
    <w:rsid w:val="003025F0"/>
    <w:rsid w:val="00302881"/>
    <w:rsid w:val="003029D0"/>
    <w:rsid w:val="00302A9F"/>
    <w:rsid w:val="00302BBF"/>
    <w:rsid w:val="00302DB1"/>
    <w:rsid w:val="00302E67"/>
    <w:rsid w:val="00303312"/>
    <w:rsid w:val="0030336D"/>
    <w:rsid w:val="003035C4"/>
    <w:rsid w:val="00303829"/>
    <w:rsid w:val="003038C1"/>
    <w:rsid w:val="00303A5D"/>
    <w:rsid w:val="00303A6B"/>
    <w:rsid w:val="00303AA4"/>
    <w:rsid w:val="00303AF0"/>
    <w:rsid w:val="00303F86"/>
    <w:rsid w:val="00303FC0"/>
    <w:rsid w:val="0030463C"/>
    <w:rsid w:val="003049C4"/>
    <w:rsid w:val="00304B1E"/>
    <w:rsid w:val="00304BE7"/>
    <w:rsid w:val="00304D00"/>
    <w:rsid w:val="00304F14"/>
    <w:rsid w:val="0030504B"/>
    <w:rsid w:val="003054E1"/>
    <w:rsid w:val="00305740"/>
    <w:rsid w:val="003058DC"/>
    <w:rsid w:val="00305970"/>
    <w:rsid w:val="00305B4E"/>
    <w:rsid w:val="00305EA0"/>
    <w:rsid w:val="003062BC"/>
    <w:rsid w:val="003063E5"/>
    <w:rsid w:val="003063F0"/>
    <w:rsid w:val="0030642B"/>
    <w:rsid w:val="0030692E"/>
    <w:rsid w:val="00306C27"/>
    <w:rsid w:val="00306ED0"/>
    <w:rsid w:val="003072A1"/>
    <w:rsid w:val="0030761E"/>
    <w:rsid w:val="00307666"/>
    <w:rsid w:val="00307913"/>
    <w:rsid w:val="00307D0C"/>
    <w:rsid w:val="00307D63"/>
    <w:rsid w:val="003102C7"/>
    <w:rsid w:val="00310333"/>
    <w:rsid w:val="00310775"/>
    <w:rsid w:val="003109B0"/>
    <w:rsid w:val="00310B17"/>
    <w:rsid w:val="0031164F"/>
    <w:rsid w:val="00311A8B"/>
    <w:rsid w:val="00311BA3"/>
    <w:rsid w:val="00311D09"/>
    <w:rsid w:val="00311E5F"/>
    <w:rsid w:val="00311F9D"/>
    <w:rsid w:val="0031233E"/>
    <w:rsid w:val="003124F6"/>
    <w:rsid w:val="00312680"/>
    <w:rsid w:val="0031290F"/>
    <w:rsid w:val="003133B6"/>
    <w:rsid w:val="003137A3"/>
    <w:rsid w:val="003139DD"/>
    <w:rsid w:val="00313B78"/>
    <w:rsid w:val="00313D45"/>
    <w:rsid w:val="00313D9C"/>
    <w:rsid w:val="00313DC4"/>
    <w:rsid w:val="00313FA4"/>
    <w:rsid w:val="00314196"/>
    <w:rsid w:val="00314504"/>
    <w:rsid w:val="00314A6A"/>
    <w:rsid w:val="00314BD8"/>
    <w:rsid w:val="00314D56"/>
    <w:rsid w:val="00314D81"/>
    <w:rsid w:val="00314DEC"/>
    <w:rsid w:val="00314ECB"/>
    <w:rsid w:val="003152A5"/>
    <w:rsid w:val="00315710"/>
    <w:rsid w:val="003157BA"/>
    <w:rsid w:val="00315B37"/>
    <w:rsid w:val="00315FF2"/>
    <w:rsid w:val="00316014"/>
    <w:rsid w:val="00316229"/>
    <w:rsid w:val="003168C0"/>
    <w:rsid w:val="003168FE"/>
    <w:rsid w:val="003169C5"/>
    <w:rsid w:val="00316A97"/>
    <w:rsid w:val="00316CF2"/>
    <w:rsid w:val="00316DB3"/>
    <w:rsid w:val="00316F83"/>
    <w:rsid w:val="00316FF1"/>
    <w:rsid w:val="003171D4"/>
    <w:rsid w:val="00317241"/>
    <w:rsid w:val="00317254"/>
    <w:rsid w:val="0031760E"/>
    <w:rsid w:val="003177DD"/>
    <w:rsid w:val="0031780A"/>
    <w:rsid w:val="00317A89"/>
    <w:rsid w:val="00317B0F"/>
    <w:rsid w:val="00317C8C"/>
    <w:rsid w:val="00320146"/>
    <w:rsid w:val="003203C9"/>
    <w:rsid w:val="003203E2"/>
    <w:rsid w:val="003206FC"/>
    <w:rsid w:val="003208C7"/>
    <w:rsid w:val="00320A40"/>
    <w:rsid w:val="00321D1C"/>
    <w:rsid w:val="00322086"/>
    <w:rsid w:val="00322132"/>
    <w:rsid w:val="0032268D"/>
    <w:rsid w:val="00322836"/>
    <w:rsid w:val="00322B27"/>
    <w:rsid w:val="00322E00"/>
    <w:rsid w:val="00322F28"/>
    <w:rsid w:val="00322F3D"/>
    <w:rsid w:val="00323078"/>
    <w:rsid w:val="00323395"/>
    <w:rsid w:val="003237A8"/>
    <w:rsid w:val="00323B1D"/>
    <w:rsid w:val="00323C75"/>
    <w:rsid w:val="00323E3B"/>
    <w:rsid w:val="003243A9"/>
    <w:rsid w:val="0032448E"/>
    <w:rsid w:val="00324660"/>
    <w:rsid w:val="003246D3"/>
    <w:rsid w:val="00324B03"/>
    <w:rsid w:val="00324DD3"/>
    <w:rsid w:val="00324F71"/>
    <w:rsid w:val="00325479"/>
    <w:rsid w:val="003258D9"/>
    <w:rsid w:val="00325F15"/>
    <w:rsid w:val="00325F18"/>
    <w:rsid w:val="003260F8"/>
    <w:rsid w:val="00326105"/>
    <w:rsid w:val="00326204"/>
    <w:rsid w:val="0032688F"/>
    <w:rsid w:val="00326B40"/>
    <w:rsid w:val="00326C3D"/>
    <w:rsid w:val="00326E46"/>
    <w:rsid w:val="003272E1"/>
    <w:rsid w:val="003273D5"/>
    <w:rsid w:val="0032795A"/>
    <w:rsid w:val="00327B74"/>
    <w:rsid w:val="00327ECE"/>
    <w:rsid w:val="003308B0"/>
    <w:rsid w:val="00330DCA"/>
    <w:rsid w:val="00330F0F"/>
    <w:rsid w:val="00331156"/>
    <w:rsid w:val="003313E4"/>
    <w:rsid w:val="0033184A"/>
    <w:rsid w:val="003318C7"/>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98F"/>
    <w:rsid w:val="00341D5B"/>
    <w:rsid w:val="00341E4D"/>
    <w:rsid w:val="00341EC3"/>
    <w:rsid w:val="00342E92"/>
    <w:rsid w:val="0034309E"/>
    <w:rsid w:val="00343AD6"/>
    <w:rsid w:val="00343B2C"/>
    <w:rsid w:val="00343C1E"/>
    <w:rsid w:val="00343CAE"/>
    <w:rsid w:val="00343ED8"/>
    <w:rsid w:val="00344482"/>
    <w:rsid w:val="003449D5"/>
    <w:rsid w:val="00344A0B"/>
    <w:rsid w:val="00344AA3"/>
    <w:rsid w:val="00344CCC"/>
    <w:rsid w:val="00345065"/>
    <w:rsid w:val="0034507F"/>
    <w:rsid w:val="00345B38"/>
    <w:rsid w:val="00345F26"/>
    <w:rsid w:val="003462BC"/>
    <w:rsid w:val="003463EC"/>
    <w:rsid w:val="003464A3"/>
    <w:rsid w:val="00346626"/>
    <w:rsid w:val="003466B7"/>
    <w:rsid w:val="00346B5B"/>
    <w:rsid w:val="00346D18"/>
    <w:rsid w:val="00346F48"/>
    <w:rsid w:val="0034704D"/>
    <w:rsid w:val="0034738B"/>
    <w:rsid w:val="00347CFA"/>
    <w:rsid w:val="00347F30"/>
    <w:rsid w:val="0035013F"/>
    <w:rsid w:val="0035091C"/>
    <w:rsid w:val="003509D5"/>
    <w:rsid w:val="00350B6D"/>
    <w:rsid w:val="00350C43"/>
    <w:rsid w:val="00350D0F"/>
    <w:rsid w:val="00351246"/>
    <w:rsid w:val="00351347"/>
    <w:rsid w:val="003518E2"/>
    <w:rsid w:val="003518EC"/>
    <w:rsid w:val="00351A27"/>
    <w:rsid w:val="00351C35"/>
    <w:rsid w:val="00351EDB"/>
    <w:rsid w:val="00351FA0"/>
    <w:rsid w:val="003521C6"/>
    <w:rsid w:val="003523DC"/>
    <w:rsid w:val="0035250B"/>
    <w:rsid w:val="00352CB5"/>
    <w:rsid w:val="00352EA1"/>
    <w:rsid w:val="00352EFD"/>
    <w:rsid w:val="00353092"/>
    <w:rsid w:val="00353162"/>
    <w:rsid w:val="0035385C"/>
    <w:rsid w:val="003539DF"/>
    <w:rsid w:val="00353F0A"/>
    <w:rsid w:val="0035400E"/>
    <w:rsid w:val="003542C7"/>
    <w:rsid w:val="003542C8"/>
    <w:rsid w:val="0035433D"/>
    <w:rsid w:val="00354C6A"/>
    <w:rsid w:val="00354C6E"/>
    <w:rsid w:val="0035551C"/>
    <w:rsid w:val="0035560F"/>
    <w:rsid w:val="003559BB"/>
    <w:rsid w:val="00355B89"/>
    <w:rsid w:val="003561BF"/>
    <w:rsid w:val="0035622D"/>
    <w:rsid w:val="00356357"/>
    <w:rsid w:val="00356390"/>
    <w:rsid w:val="00356391"/>
    <w:rsid w:val="003563BF"/>
    <w:rsid w:val="00356801"/>
    <w:rsid w:val="00356B7F"/>
    <w:rsid w:val="00356C4A"/>
    <w:rsid w:val="00356F08"/>
    <w:rsid w:val="00356F1E"/>
    <w:rsid w:val="003572F7"/>
    <w:rsid w:val="0035749F"/>
    <w:rsid w:val="003576D7"/>
    <w:rsid w:val="00357772"/>
    <w:rsid w:val="00357CDF"/>
    <w:rsid w:val="003608D8"/>
    <w:rsid w:val="00360A1C"/>
    <w:rsid w:val="00360AAE"/>
    <w:rsid w:val="00360BE8"/>
    <w:rsid w:val="00360D0B"/>
    <w:rsid w:val="0036109C"/>
    <w:rsid w:val="00361290"/>
    <w:rsid w:val="003614B5"/>
    <w:rsid w:val="003614EE"/>
    <w:rsid w:val="003618F8"/>
    <w:rsid w:val="0036191E"/>
    <w:rsid w:val="00362576"/>
    <w:rsid w:val="00362671"/>
    <w:rsid w:val="00362F55"/>
    <w:rsid w:val="00363043"/>
    <w:rsid w:val="0036332B"/>
    <w:rsid w:val="00363A72"/>
    <w:rsid w:val="00363C70"/>
    <w:rsid w:val="00363D2A"/>
    <w:rsid w:val="00363DED"/>
    <w:rsid w:val="003641E5"/>
    <w:rsid w:val="00364311"/>
    <w:rsid w:val="00364470"/>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C16"/>
    <w:rsid w:val="00367074"/>
    <w:rsid w:val="00367137"/>
    <w:rsid w:val="00367296"/>
    <w:rsid w:val="0036740F"/>
    <w:rsid w:val="00367541"/>
    <w:rsid w:val="003675D8"/>
    <w:rsid w:val="00367718"/>
    <w:rsid w:val="00367769"/>
    <w:rsid w:val="00367A49"/>
    <w:rsid w:val="00367BA2"/>
    <w:rsid w:val="00367C59"/>
    <w:rsid w:val="00367DAE"/>
    <w:rsid w:val="00367E7E"/>
    <w:rsid w:val="003702BE"/>
    <w:rsid w:val="003702CB"/>
    <w:rsid w:val="0037032D"/>
    <w:rsid w:val="003705D3"/>
    <w:rsid w:val="00370D5C"/>
    <w:rsid w:val="00371279"/>
    <w:rsid w:val="00371302"/>
    <w:rsid w:val="003714DB"/>
    <w:rsid w:val="0037187C"/>
    <w:rsid w:val="003718B7"/>
    <w:rsid w:val="00371C4C"/>
    <w:rsid w:val="00371D31"/>
    <w:rsid w:val="00371D44"/>
    <w:rsid w:val="00371E09"/>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D8F"/>
    <w:rsid w:val="00373EFB"/>
    <w:rsid w:val="00374445"/>
    <w:rsid w:val="003747BA"/>
    <w:rsid w:val="00374B23"/>
    <w:rsid w:val="00374B4A"/>
    <w:rsid w:val="00374E5E"/>
    <w:rsid w:val="00375139"/>
    <w:rsid w:val="003752D3"/>
    <w:rsid w:val="003752E0"/>
    <w:rsid w:val="0037556C"/>
    <w:rsid w:val="00375610"/>
    <w:rsid w:val="0037592F"/>
    <w:rsid w:val="00375B87"/>
    <w:rsid w:val="00375FA2"/>
    <w:rsid w:val="00375FC4"/>
    <w:rsid w:val="00376441"/>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CC0"/>
    <w:rsid w:val="00381CE5"/>
    <w:rsid w:val="00381CFA"/>
    <w:rsid w:val="00382118"/>
    <w:rsid w:val="0038264F"/>
    <w:rsid w:val="003828BB"/>
    <w:rsid w:val="00382EE6"/>
    <w:rsid w:val="00382FDF"/>
    <w:rsid w:val="00383018"/>
    <w:rsid w:val="0038311D"/>
    <w:rsid w:val="003831B0"/>
    <w:rsid w:val="00383471"/>
    <w:rsid w:val="003834D0"/>
    <w:rsid w:val="0038414E"/>
    <w:rsid w:val="00384349"/>
    <w:rsid w:val="00384720"/>
    <w:rsid w:val="00384796"/>
    <w:rsid w:val="0038481F"/>
    <w:rsid w:val="003848E7"/>
    <w:rsid w:val="00384EA4"/>
    <w:rsid w:val="00384F75"/>
    <w:rsid w:val="0038536E"/>
    <w:rsid w:val="0038575F"/>
    <w:rsid w:val="0038597C"/>
    <w:rsid w:val="00385A9C"/>
    <w:rsid w:val="00385B51"/>
    <w:rsid w:val="00385C7E"/>
    <w:rsid w:val="003862D4"/>
    <w:rsid w:val="00386613"/>
    <w:rsid w:val="003868E8"/>
    <w:rsid w:val="00386A5A"/>
    <w:rsid w:val="00386AD4"/>
    <w:rsid w:val="00386B81"/>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49B"/>
    <w:rsid w:val="003914DB"/>
    <w:rsid w:val="003918D6"/>
    <w:rsid w:val="00391D49"/>
    <w:rsid w:val="00391D87"/>
    <w:rsid w:val="003922E2"/>
    <w:rsid w:val="0039241F"/>
    <w:rsid w:val="003927DA"/>
    <w:rsid w:val="003927F9"/>
    <w:rsid w:val="00392ECC"/>
    <w:rsid w:val="0039331A"/>
    <w:rsid w:val="003935D0"/>
    <w:rsid w:val="00393628"/>
    <w:rsid w:val="003937A7"/>
    <w:rsid w:val="0039380B"/>
    <w:rsid w:val="00393B57"/>
    <w:rsid w:val="00393CA5"/>
    <w:rsid w:val="00393DFA"/>
    <w:rsid w:val="0039428E"/>
    <w:rsid w:val="003942C3"/>
    <w:rsid w:val="00394772"/>
    <w:rsid w:val="00394B05"/>
    <w:rsid w:val="00394B60"/>
    <w:rsid w:val="0039554F"/>
    <w:rsid w:val="003955C4"/>
    <w:rsid w:val="00395605"/>
    <w:rsid w:val="00395681"/>
    <w:rsid w:val="00395874"/>
    <w:rsid w:val="003958C7"/>
    <w:rsid w:val="00395B4F"/>
    <w:rsid w:val="00395EDD"/>
    <w:rsid w:val="00395F3B"/>
    <w:rsid w:val="00396164"/>
    <w:rsid w:val="0039619E"/>
    <w:rsid w:val="0039681F"/>
    <w:rsid w:val="003968FC"/>
    <w:rsid w:val="00396B59"/>
    <w:rsid w:val="00396CD8"/>
    <w:rsid w:val="003970F3"/>
    <w:rsid w:val="003971C2"/>
    <w:rsid w:val="00397355"/>
    <w:rsid w:val="0039772D"/>
    <w:rsid w:val="003979A0"/>
    <w:rsid w:val="00397DEB"/>
    <w:rsid w:val="003A0029"/>
    <w:rsid w:val="003A0157"/>
    <w:rsid w:val="003A02F3"/>
    <w:rsid w:val="003A0378"/>
    <w:rsid w:val="003A07B5"/>
    <w:rsid w:val="003A08A0"/>
    <w:rsid w:val="003A093D"/>
    <w:rsid w:val="003A0A45"/>
    <w:rsid w:val="003A0DBA"/>
    <w:rsid w:val="003A126F"/>
    <w:rsid w:val="003A1669"/>
    <w:rsid w:val="003A1AA0"/>
    <w:rsid w:val="003A1AE3"/>
    <w:rsid w:val="003A1FC5"/>
    <w:rsid w:val="003A206B"/>
    <w:rsid w:val="003A213C"/>
    <w:rsid w:val="003A2B0A"/>
    <w:rsid w:val="003A2B5D"/>
    <w:rsid w:val="003A2B93"/>
    <w:rsid w:val="003A2D3D"/>
    <w:rsid w:val="003A30D2"/>
    <w:rsid w:val="003A3390"/>
    <w:rsid w:val="003A3635"/>
    <w:rsid w:val="003A3AF9"/>
    <w:rsid w:val="003A3F00"/>
    <w:rsid w:val="003A4892"/>
    <w:rsid w:val="003A4D09"/>
    <w:rsid w:val="003A4DCD"/>
    <w:rsid w:val="003A5053"/>
    <w:rsid w:val="003A5B74"/>
    <w:rsid w:val="003A5CC9"/>
    <w:rsid w:val="003A61C0"/>
    <w:rsid w:val="003A66F9"/>
    <w:rsid w:val="003A69B0"/>
    <w:rsid w:val="003A6A36"/>
    <w:rsid w:val="003A6DD6"/>
    <w:rsid w:val="003A7412"/>
    <w:rsid w:val="003A76FA"/>
    <w:rsid w:val="003A7C58"/>
    <w:rsid w:val="003A7D80"/>
    <w:rsid w:val="003B02DA"/>
    <w:rsid w:val="003B0463"/>
    <w:rsid w:val="003B083E"/>
    <w:rsid w:val="003B0DF8"/>
    <w:rsid w:val="003B0F45"/>
    <w:rsid w:val="003B0F5F"/>
    <w:rsid w:val="003B115A"/>
    <w:rsid w:val="003B1720"/>
    <w:rsid w:val="003B1890"/>
    <w:rsid w:val="003B1D1C"/>
    <w:rsid w:val="003B1EC0"/>
    <w:rsid w:val="003B1EF2"/>
    <w:rsid w:val="003B1F42"/>
    <w:rsid w:val="003B289B"/>
    <w:rsid w:val="003B28BF"/>
    <w:rsid w:val="003B2A23"/>
    <w:rsid w:val="003B2DD7"/>
    <w:rsid w:val="003B2FD3"/>
    <w:rsid w:val="003B349B"/>
    <w:rsid w:val="003B3593"/>
    <w:rsid w:val="003B3728"/>
    <w:rsid w:val="003B3C0C"/>
    <w:rsid w:val="003B3F6F"/>
    <w:rsid w:val="003B4777"/>
    <w:rsid w:val="003B4A6F"/>
    <w:rsid w:val="003B4A72"/>
    <w:rsid w:val="003B4B07"/>
    <w:rsid w:val="003B4C4A"/>
    <w:rsid w:val="003B4DF1"/>
    <w:rsid w:val="003B4E97"/>
    <w:rsid w:val="003B5103"/>
    <w:rsid w:val="003B5212"/>
    <w:rsid w:val="003B526A"/>
    <w:rsid w:val="003B554A"/>
    <w:rsid w:val="003B5B8F"/>
    <w:rsid w:val="003B5C38"/>
    <w:rsid w:val="003B5E48"/>
    <w:rsid w:val="003B5EC1"/>
    <w:rsid w:val="003B5F3A"/>
    <w:rsid w:val="003B63AA"/>
    <w:rsid w:val="003B66FE"/>
    <w:rsid w:val="003B6B12"/>
    <w:rsid w:val="003B6EB8"/>
    <w:rsid w:val="003B7113"/>
    <w:rsid w:val="003B71E6"/>
    <w:rsid w:val="003B7320"/>
    <w:rsid w:val="003B741F"/>
    <w:rsid w:val="003B7458"/>
    <w:rsid w:val="003B762C"/>
    <w:rsid w:val="003B768D"/>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E07"/>
    <w:rsid w:val="003C32E8"/>
    <w:rsid w:val="003C3E97"/>
    <w:rsid w:val="003C4033"/>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6E2"/>
    <w:rsid w:val="003C68EC"/>
    <w:rsid w:val="003C6C5C"/>
    <w:rsid w:val="003C6D7A"/>
    <w:rsid w:val="003C6D86"/>
    <w:rsid w:val="003C6E04"/>
    <w:rsid w:val="003C6ED0"/>
    <w:rsid w:val="003C6F7D"/>
    <w:rsid w:val="003C74A9"/>
    <w:rsid w:val="003C7D21"/>
    <w:rsid w:val="003C7D63"/>
    <w:rsid w:val="003C7D86"/>
    <w:rsid w:val="003C7E7B"/>
    <w:rsid w:val="003D02BF"/>
    <w:rsid w:val="003D05B2"/>
    <w:rsid w:val="003D08D3"/>
    <w:rsid w:val="003D1221"/>
    <w:rsid w:val="003D14B7"/>
    <w:rsid w:val="003D1D6C"/>
    <w:rsid w:val="003D2012"/>
    <w:rsid w:val="003D2282"/>
    <w:rsid w:val="003D24D6"/>
    <w:rsid w:val="003D24ED"/>
    <w:rsid w:val="003D2573"/>
    <w:rsid w:val="003D280A"/>
    <w:rsid w:val="003D2A46"/>
    <w:rsid w:val="003D2ABF"/>
    <w:rsid w:val="003D2D06"/>
    <w:rsid w:val="003D2E12"/>
    <w:rsid w:val="003D2EBC"/>
    <w:rsid w:val="003D311E"/>
    <w:rsid w:val="003D34CB"/>
    <w:rsid w:val="003D3625"/>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508"/>
    <w:rsid w:val="003D56DE"/>
    <w:rsid w:val="003D5882"/>
    <w:rsid w:val="003D5A24"/>
    <w:rsid w:val="003D603D"/>
    <w:rsid w:val="003D6133"/>
    <w:rsid w:val="003D656E"/>
    <w:rsid w:val="003D66CE"/>
    <w:rsid w:val="003D6ADD"/>
    <w:rsid w:val="003D6E4C"/>
    <w:rsid w:val="003D702F"/>
    <w:rsid w:val="003D70CE"/>
    <w:rsid w:val="003D7435"/>
    <w:rsid w:val="003D7C0D"/>
    <w:rsid w:val="003D7CEA"/>
    <w:rsid w:val="003E0293"/>
    <w:rsid w:val="003E03FF"/>
    <w:rsid w:val="003E04A5"/>
    <w:rsid w:val="003E0767"/>
    <w:rsid w:val="003E0C9A"/>
    <w:rsid w:val="003E102D"/>
    <w:rsid w:val="003E1610"/>
    <w:rsid w:val="003E1BEE"/>
    <w:rsid w:val="003E20DE"/>
    <w:rsid w:val="003E2980"/>
    <w:rsid w:val="003E29AD"/>
    <w:rsid w:val="003E2E48"/>
    <w:rsid w:val="003E33DB"/>
    <w:rsid w:val="003E33E6"/>
    <w:rsid w:val="003E3639"/>
    <w:rsid w:val="003E3F82"/>
    <w:rsid w:val="003E4018"/>
    <w:rsid w:val="003E40B2"/>
    <w:rsid w:val="003E4386"/>
    <w:rsid w:val="003E4A05"/>
    <w:rsid w:val="003E4C0A"/>
    <w:rsid w:val="003E5797"/>
    <w:rsid w:val="003E5875"/>
    <w:rsid w:val="003E59EB"/>
    <w:rsid w:val="003E5A63"/>
    <w:rsid w:val="003E5A85"/>
    <w:rsid w:val="003E5CD4"/>
    <w:rsid w:val="003E5D56"/>
    <w:rsid w:val="003E6065"/>
    <w:rsid w:val="003E61B3"/>
    <w:rsid w:val="003E62E8"/>
    <w:rsid w:val="003E63DC"/>
    <w:rsid w:val="003E6446"/>
    <w:rsid w:val="003E690B"/>
    <w:rsid w:val="003E69C0"/>
    <w:rsid w:val="003E69FC"/>
    <w:rsid w:val="003E6AB1"/>
    <w:rsid w:val="003E6BD9"/>
    <w:rsid w:val="003E7124"/>
    <w:rsid w:val="003E7427"/>
    <w:rsid w:val="003E7649"/>
    <w:rsid w:val="003E7765"/>
    <w:rsid w:val="003E77B4"/>
    <w:rsid w:val="003E7B79"/>
    <w:rsid w:val="003E7E18"/>
    <w:rsid w:val="003E7FFE"/>
    <w:rsid w:val="003F0317"/>
    <w:rsid w:val="003F054C"/>
    <w:rsid w:val="003F07C9"/>
    <w:rsid w:val="003F07D2"/>
    <w:rsid w:val="003F0A01"/>
    <w:rsid w:val="003F0B7F"/>
    <w:rsid w:val="003F129A"/>
    <w:rsid w:val="003F12EC"/>
    <w:rsid w:val="003F136B"/>
    <w:rsid w:val="003F1C26"/>
    <w:rsid w:val="003F2253"/>
    <w:rsid w:val="003F2487"/>
    <w:rsid w:val="003F26F2"/>
    <w:rsid w:val="003F3274"/>
    <w:rsid w:val="003F348F"/>
    <w:rsid w:val="003F362A"/>
    <w:rsid w:val="003F3664"/>
    <w:rsid w:val="003F3826"/>
    <w:rsid w:val="003F3AE1"/>
    <w:rsid w:val="003F3D74"/>
    <w:rsid w:val="003F3E28"/>
    <w:rsid w:val="003F3F80"/>
    <w:rsid w:val="003F40A8"/>
    <w:rsid w:val="003F44F0"/>
    <w:rsid w:val="003F47FA"/>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268"/>
    <w:rsid w:val="00400788"/>
    <w:rsid w:val="00400AA4"/>
    <w:rsid w:val="00400B1D"/>
    <w:rsid w:val="00400BCA"/>
    <w:rsid w:val="00400D1F"/>
    <w:rsid w:val="00400F23"/>
    <w:rsid w:val="00400F8D"/>
    <w:rsid w:val="004014BD"/>
    <w:rsid w:val="0040181C"/>
    <w:rsid w:val="0040192B"/>
    <w:rsid w:val="00401AA9"/>
    <w:rsid w:val="00401DC0"/>
    <w:rsid w:val="00401DE1"/>
    <w:rsid w:val="00401EF5"/>
    <w:rsid w:val="00401F6F"/>
    <w:rsid w:val="00402005"/>
    <w:rsid w:val="004020C4"/>
    <w:rsid w:val="00402153"/>
    <w:rsid w:val="00402291"/>
    <w:rsid w:val="004023D7"/>
    <w:rsid w:val="004024E8"/>
    <w:rsid w:val="00402711"/>
    <w:rsid w:val="0040274B"/>
    <w:rsid w:val="00402976"/>
    <w:rsid w:val="00403267"/>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D65"/>
    <w:rsid w:val="00406FB3"/>
    <w:rsid w:val="00407268"/>
    <w:rsid w:val="0040753D"/>
    <w:rsid w:val="00407814"/>
    <w:rsid w:val="00407BD5"/>
    <w:rsid w:val="0041032A"/>
    <w:rsid w:val="0041060E"/>
    <w:rsid w:val="004109C8"/>
    <w:rsid w:val="00410EC9"/>
    <w:rsid w:val="00411020"/>
    <w:rsid w:val="0041127D"/>
    <w:rsid w:val="0041130E"/>
    <w:rsid w:val="00411348"/>
    <w:rsid w:val="00411508"/>
    <w:rsid w:val="00411581"/>
    <w:rsid w:val="00411876"/>
    <w:rsid w:val="00411AFD"/>
    <w:rsid w:val="00412144"/>
    <w:rsid w:val="00412791"/>
    <w:rsid w:val="004127F2"/>
    <w:rsid w:val="00412C1E"/>
    <w:rsid w:val="00412DC7"/>
    <w:rsid w:val="00412DE1"/>
    <w:rsid w:val="004138D0"/>
    <w:rsid w:val="00413EE5"/>
    <w:rsid w:val="00414013"/>
    <w:rsid w:val="004142F3"/>
    <w:rsid w:val="00414472"/>
    <w:rsid w:val="00414485"/>
    <w:rsid w:val="00414874"/>
    <w:rsid w:val="00414B73"/>
    <w:rsid w:val="00415031"/>
    <w:rsid w:val="00415485"/>
    <w:rsid w:val="0041564E"/>
    <w:rsid w:val="004158BC"/>
    <w:rsid w:val="00416030"/>
    <w:rsid w:val="00416228"/>
    <w:rsid w:val="00416250"/>
    <w:rsid w:val="0041653E"/>
    <w:rsid w:val="00416A86"/>
    <w:rsid w:val="00416CB6"/>
    <w:rsid w:val="00416D1A"/>
    <w:rsid w:val="00416DC0"/>
    <w:rsid w:val="00416E31"/>
    <w:rsid w:val="00416F42"/>
    <w:rsid w:val="004171B1"/>
    <w:rsid w:val="004172A2"/>
    <w:rsid w:val="0041779A"/>
    <w:rsid w:val="00420491"/>
    <w:rsid w:val="0042056C"/>
    <w:rsid w:val="004205BE"/>
    <w:rsid w:val="004205DE"/>
    <w:rsid w:val="00420626"/>
    <w:rsid w:val="00420BAD"/>
    <w:rsid w:val="00420C99"/>
    <w:rsid w:val="00421594"/>
    <w:rsid w:val="00421BFE"/>
    <w:rsid w:val="0042204D"/>
    <w:rsid w:val="004221B2"/>
    <w:rsid w:val="004222EE"/>
    <w:rsid w:val="00422513"/>
    <w:rsid w:val="0042266F"/>
    <w:rsid w:val="00422771"/>
    <w:rsid w:val="004227DB"/>
    <w:rsid w:val="00422827"/>
    <w:rsid w:val="00422A07"/>
    <w:rsid w:val="00422C61"/>
    <w:rsid w:val="00422DC2"/>
    <w:rsid w:val="004232AD"/>
    <w:rsid w:val="004232CD"/>
    <w:rsid w:val="00423591"/>
    <w:rsid w:val="00423682"/>
    <w:rsid w:val="0042373D"/>
    <w:rsid w:val="0042387D"/>
    <w:rsid w:val="00423916"/>
    <w:rsid w:val="00423B7D"/>
    <w:rsid w:val="00423D07"/>
    <w:rsid w:val="00423DB9"/>
    <w:rsid w:val="00423FC6"/>
    <w:rsid w:val="004242D7"/>
    <w:rsid w:val="00424774"/>
    <w:rsid w:val="004247FF"/>
    <w:rsid w:val="0042493E"/>
    <w:rsid w:val="00424A5A"/>
    <w:rsid w:val="00424B6A"/>
    <w:rsid w:val="00424C49"/>
    <w:rsid w:val="0042515B"/>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113"/>
    <w:rsid w:val="00427142"/>
    <w:rsid w:val="004271F8"/>
    <w:rsid w:val="00427506"/>
    <w:rsid w:val="004275E7"/>
    <w:rsid w:val="004278CA"/>
    <w:rsid w:val="00427AA4"/>
    <w:rsid w:val="00427D87"/>
    <w:rsid w:val="00427E1D"/>
    <w:rsid w:val="00427E22"/>
    <w:rsid w:val="004304AA"/>
    <w:rsid w:val="004305DE"/>
    <w:rsid w:val="00430C2B"/>
    <w:rsid w:val="00430D38"/>
    <w:rsid w:val="00430EEE"/>
    <w:rsid w:val="004311E1"/>
    <w:rsid w:val="004313F8"/>
    <w:rsid w:val="00431590"/>
    <w:rsid w:val="004316CD"/>
    <w:rsid w:val="00431786"/>
    <w:rsid w:val="00431797"/>
    <w:rsid w:val="004317AD"/>
    <w:rsid w:val="004318C7"/>
    <w:rsid w:val="00431D27"/>
    <w:rsid w:val="004320BC"/>
    <w:rsid w:val="004324DE"/>
    <w:rsid w:val="004326A9"/>
    <w:rsid w:val="0043290E"/>
    <w:rsid w:val="00432A48"/>
    <w:rsid w:val="00432A8E"/>
    <w:rsid w:val="00432E4D"/>
    <w:rsid w:val="00432F69"/>
    <w:rsid w:val="004335D0"/>
    <w:rsid w:val="0043374F"/>
    <w:rsid w:val="00433B61"/>
    <w:rsid w:val="00434106"/>
    <w:rsid w:val="0043416F"/>
    <w:rsid w:val="004341A0"/>
    <w:rsid w:val="004347AB"/>
    <w:rsid w:val="0043490E"/>
    <w:rsid w:val="00434EBA"/>
    <w:rsid w:val="00434EF2"/>
    <w:rsid w:val="00435385"/>
    <w:rsid w:val="00435464"/>
    <w:rsid w:val="004357E2"/>
    <w:rsid w:val="004357E7"/>
    <w:rsid w:val="004358EE"/>
    <w:rsid w:val="00435950"/>
    <w:rsid w:val="00436085"/>
    <w:rsid w:val="004362DC"/>
    <w:rsid w:val="004362F3"/>
    <w:rsid w:val="00436553"/>
    <w:rsid w:val="00436585"/>
    <w:rsid w:val="004369AE"/>
    <w:rsid w:val="00436B0D"/>
    <w:rsid w:val="00436F8D"/>
    <w:rsid w:val="00436FDE"/>
    <w:rsid w:val="00437257"/>
    <w:rsid w:val="00437CB4"/>
    <w:rsid w:val="00437FD1"/>
    <w:rsid w:val="00440043"/>
    <w:rsid w:val="00440246"/>
    <w:rsid w:val="0044064A"/>
    <w:rsid w:val="00440B74"/>
    <w:rsid w:val="00440D13"/>
    <w:rsid w:val="00441009"/>
    <w:rsid w:val="0044149B"/>
    <w:rsid w:val="004416EE"/>
    <w:rsid w:val="004417A3"/>
    <w:rsid w:val="00441AC8"/>
    <w:rsid w:val="00441BC6"/>
    <w:rsid w:val="00442142"/>
    <w:rsid w:val="004422B1"/>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04"/>
    <w:rsid w:val="004444B6"/>
    <w:rsid w:val="004444B8"/>
    <w:rsid w:val="00444645"/>
    <w:rsid w:val="004447CA"/>
    <w:rsid w:val="00444BDD"/>
    <w:rsid w:val="00444D82"/>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5F8"/>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C80"/>
    <w:rsid w:val="00452D08"/>
    <w:rsid w:val="00452DCC"/>
    <w:rsid w:val="00452F81"/>
    <w:rsid w:val="004530CE"/>
    <w:rsid w:val="00453127"/>
    <w:rsid w:val="004534CE"/>
    <w:rsid w:val="00453597"/>
    <w:rsid w:val="0045366B"/>
    <w:rsid w:val="0045399D"/>
    <w:rsid w:val="00453BAE"/>
    <w:rsid w:val="00453F03"/>
    <w:rsid w:val="00454015"/>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359B"/>
    <w:rsid w:val="004635C4"/>
    <w:rsid w:val="00463736"/>
    <w:rsid w:val="0046387D"/>
    <w:rsid w:val="004638D9"/>
    <w:rsid w:val="00463921"/>
    <w:rsid w:val="00463EFF"/>
    <w:rsid w:val="00463F6E"/>
    <w:rsid w:val="004641D9"/>
    <w:rsid w:val="004641EC"/>
    <w:rsid w:val="004644A2"/>
    <w:rsid w:val="004644C8"/>
    <w:rsid w:val="004645B2"/>
    <w:rsid w:val="0046483D"/>
    <w:rsid w:val="004649AD"/>
    <w:rsid w:val="00464B73"/>
    <w:rsid w:val="00464C3B"/>
    <w:rsid w:val="00464C5B"/>
    <w:rsid w:val="00464CF9"/>
    <w:rsid w:val="00464D0C"/>
    <w:rsid w:val="00464F11"/>
    <w:rsid w:val="00465085"/>
    <w:rsid w:val="0046511F"/>
    <w:rsid w:val="0046537F"/>
    <w:rsid w:val="00465629"/>
    <w:rsid w:val="004656B6"/>
    <w:rsid w:val="0046575F"/>
    <w:rsid w:val="00466385"/>
    <w:rsid w:val="004663BC"/>
    <w:rsid w:val="00466514"/>
    <w:rsid w:val="0046666C"/>
    <w:rsid w:val="00466936"/>
    <w:rsid w:val="00466956"/>
    <w:rsid w:val="004669FC"/>
    <w:rsid w:val="00466A41"/>
    <w:rsid w:val="00466AB2"/>
    <w:rsid w:val="00466AF9"/>
    <w:rsid w:val="00467160"/>
    <w:rsid w:val="004671FE"/>
    <w:rsid w:val="004672C2"/>
    <w:rsid w:val="004675C9"/>
    <w:rsid w:val="004675F1"/>
    <w:rsid w:val="004677E5"/>
    <w:rsid w:val="00467A2F"/>
    <w:rsid w:val="00470046"/>
    <w:rsid w:val="00470084"/>
    <w:rsid w:val="004702BA"/>
    <w:rsid w:val="00470B85"/>
    <w:rsid w:val="00470C23"/>
    <w:rsid w:val="00470E48"/>
    <w:rsid w:val="0047132A"/>
    <w:rsid w:val="004714A1"/>
    <w:rsid w:val="00471541"/>
    <w:rsid w:val="00471713"/>
    <w:rsid w:val="004718F8"/>
    <w:rsid w:val="00471A29"/>
    <w:rsid w:val="00471B4B"/>
    <w:rsid w:val="00471BE4"/>
    <w:rsid w:val="00471CCE"/>
    <w:rsid w:val="00471D65"/>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652"/>
    <w:rsid w:val="0047588E"/>
    <w:rsid w:val="00476278"/>
    <w:rsid w:val="004765AC"/>
    <w:rsid w:val="004766C2"/>
    <w:rsid w:val="004768CD"/>
    <w:rsid w:val="00476C1D"/>
    <w:rsid w:val="00476C91"/>
    <w:rsid w:val="00476C93"/>
    <w:rsid w:val="00476F25"/>
    <w:rsid w:val="00477275"/>
    <w:rsid w:val="0047740D"/>
    <w:rsid w:val="00477502"/>
    <w:rsid w:val="00477672"/>
    <w:rsid w:val="00477676"/>
    <w:rsid w:val="00477846"/>
    <w:rsid w:val="004779A4"/>
    <w:rsid w:val="00477B2B"/>
    <w:rsid w:val="004803AF"/>
    <w:rsid w:val="00480480"/>
    <w:rsid w:val="00480C30"/>
    <w:rsid w:val="00480F44"/>
    <w:rsid w:val="004811EB"/>
    <w:rsid w:val="004813C7"/>
    <w:rsid w:val="00481601"/>
    <w:rsid w:val="00481804"/>
    <w:rsid w:val="0048180C"/>
    <w:rsid w:val="00481AC6"/>
    <w:rsid w:val="00481C1A"/>
    <w:rsid w:val="00481EDD"/>
    <w:rsid w:val="0048200A"/>
    <w:rsid w:val="0048202B"/>
    <w:rsid w:val="0048202D"/>
    <w:rsid w:val="00482110"/>
    <w:rsid w:val="004827EC"/>
    <w:rsid w:val="0048285B"/>
    <w:rsid w:val="00483090"/>
    <w:rsid w:val="00483217"/>
    <w:rsid w:val="004832F4"/>
    <w:rsid w:val="0048367E"/>
    <w:rsid w:val="0048380E"/>
    <w:rsid w:val="00483BC6"/>
    <w:rsid w:val="00483D57"/>
    <w:rsid w:val="00483EE4"/>
    <w:rsid w:val="00483F93"/>
    <w:rsid w:val="0048403A"/>
    <w:rsid w:val="00484088"/>
    <w:rsid w:val="0048485C"/>
    <w:rsid w:val="00484A91"/>
    <w:rsid w:val="00484C6D"/>
    <w:rsid w:val="00484F5B"/>
    <w:rsid w:val="00485399"/>
    <w:rsid w:val="00485508"/>
    <w:rsid w:val="00485668"/>
    <w:rsid w:val="004858A5"/>
    <w:rsid w:val="0048596E"/>
    <w:rsid w:val="0048603E"/>
    <w:rsid w:val="004867FD"/>
    <w:rsid w:val="00486B96"/>
    <w:rsid w:val="00486C31"/>
    <w:rsid w:val="00486D19"/>
    <w:rsid w:val="0048725D"/>
    <w:rsid w:val="00487A51"/>
    <w:rsid w:val="00487AF2"/>
    <w:rsid w:val="00487B6A"/>
    <w:rsid w:val="00487C2A"/>
    <w:rsid w:val="00487E72"/>
    <w:rsid w:val="00490056"/>
    <w:rsid w:val="004900D6"/>
    <w:rsid w:val="0049054A"/>
    <w:rsid w:val="0049059D"/>
    <w:rsid w:val="0049087B"/>
    <w:rsid w:val="00490DCB"/>
    <w:rsid w:val="00490DFE"/>
    <w:rsid w:val="00490EEC"/>
    <w:rsid w:val="00490FE1"/>
    <w:rsid w:val="00490FED"/>
    <w:rsid w:val="004911E7"/>
    <w:rsid w:val="00491375"/>
    <w:rsid w:val="004914D9"/>
    <w:rsid w:val="004915F2"/>
    <w:rsid w:val="00491DAE"/>
    <w:rsid w:val="00491DCE"/>
    <w:rsid w:val="00491E2A"/>
    <w:rsid w:val="00492242"/>
    <w:rsid w:val="0049226C"/>
    <w:rsid w:val="00492505"/>
    <w:rsid w:val="00492730"/>
    <w:rsid w:val="004929E9"/>
    <w:rsid w:val="00492AB9"/>
    <w:rsid w:val="00492F51"/>
    <w:rsid w:val="004931F1"/>
    <w:rsid w:val="004937E6"/>
    <w:rsid w:val="004938FB"/>
    <w:rsid w:val="00493FC1"/>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D"/>
    <w:rsid w:val="004971A1"/>
    <w:rsid w:val="004972D2"/>
    <w:rsid w:val="00497590"/>
    <w:rsid w:val="00497708"/>
    <w:rsid w:val="004A0302"/>
    <w:rsid w:val="004A0390"/>
    <w:rsid w:val="004A03B5"/>
    <w:rsid w:val="004A06AF"/>
    <w:rsid w:val="004A072E"/>
    <w:rsid w:val="004A09CA"/>
    <w:rsid w:val="004A0A1E"/>
    <w:rsid w:val="004A16DD"/>
    <w:rsid w:val="004A1B7E"/>
    <w:rsid w:val="004A1C4A"/>
    <w:rsid w:val="004A1D88"/>
    <w:rsid w:val="004A2083"/>
    <w:rsid w:val="004A2166"/>
    <w:rsid w:val="004A2581"/>
    <w:rsid w:val="004A28EB"/>
    <w:rsid w:val="004A2A7C"/>
    <w:rsid w:val="004A31EB"/>
    <w:rsid w:val="004A32C4"/>
    <w:rsid w:val="004A3561"/>
    <w:rsid w:val="004A35F3"/>
    <w:rsid w:val="004A3A51"/>
    <w:rsid w:val="004A3C4F"/>
    <w:rsid w:val="004A3FA8"/>
    <w:rsid w:val="004A419F"/>
    <w:rsid w:val="004A44F6"/>
    <w:rsid w:val="004A4990"/>
    <w:rsid w:val="004A4A96"/>
    <w:rsid w:val="004A4BF8"/>
    <w:rsid w:val="004A4C73"/>
    <w:rsid w:val="004A4D56"/>
    <w:rsid w:val="004A4E6A"/>
    <w:rsid w:val="004A5139"/>
    <w:rsid w:val="004A528E"/>
    <w:rsid w:val="004A58A2"/>
    <w:rsid w:val="004A59D0"/>
    <w:rsid w:val="004A5B15"/>
    <w:rsid w:val="004A5B74"/>
    <w:rsid w:val="004A5D67"/>
    <w:rsid w:val="004A5E19"/>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6A7"/>
    <w:rsid w:val="004B18AA"/>
    <w:rsid w:val="004B190B"/>
    <w:rsid w:val="004B2082"/>
    <w:rsid w:val="004B2095"/>
    <w:rsid w:val="004B24A8"/>
    <w:rsid w:val="004B25BA"/>
    <w:rsid w:val="004B28A8"/>
    <w:rsid w:val="004B28CB"/>
    <w:rsid w:val="004B2972"/>
    <w:rsid w:val="004B2B59"/>
    <w:rsid w:val="004B2B76"/>
    <w:rsid w:val="004B2F2E"/>
    <w:rsid w:val="004B32B7"/>
    <w:rsid w:val="004B32D3"/>
    <w:rsid w:val="004B3360"/>
    <w:rsid w:val="004B3A0D"/>
    <w:rsid w:val="004B3CD8"/>
    <w:rsid w:val="004B3DDE"/>
    <w:rsid w:val="004B3E79"/>
    <w:rsid w:val="004B43D2"/>
    <w:rsid w:val="004B48C0"/>
    <w:rsid w:val="004B4A42"/>
    <w:rsid w:val="004B4AA3"/>
    <w:rsid w:val="004B4C76"/>
    <w:rsid w:val="004B4D82"/>
    <w:rsid w:val="004B4E4D"/>
    <w:rsid w:val="004B50D4"/>
    <w:rsid w:val="004B50DF"/>
    <w:rsid w:val="004B5125"/>
    <w:rsid w:val="004B5233"/>
    <w:rsid w:val="004B526F"/>
    <w:rsid w:val="004B5664"/>
    <w:rsid w:val="004B585C"/>
    <w:rsid w:val="004B5A07"/>
    <w:rsid w:val="004B5BBD"/>
    <w:rsid w:val="004B5C0B"/>
    <w:rsid w:val="004B5CDF"/>
    <w:rsid w:val="004B5E7B"/>
    <w:rsid w:val="004B5FA0"/>
    <w:rsid w:val="004B62DF"/>
    <w:rsid w:val="004B6A00"/>
    <w:rsid w:val="004B6A6C"/>
    <w:rsid w:val="004B6A71"/>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8D"/>
    <w:rsid w:val="004C12D8"/>
    <w:rsid w:val="004C186B"/>
    <w:rsid w:val="004C1CCD"/>
    <w:rsid w:val="004C1F32"/>
    <w:rsid w:val="004C25E2"/>
    <w:rsid w:val="004C25F2"/>
    <w:rsid w:val="004C2725"/>
    <w:rsid w:val="004C2CDB"/>
    <w:rsid w:val="004C2E04"/>
    <w:rsid w:val="004C2E95"/>
    <w:rsid w:val="004C33FA"/>
    <w:rsid w:val="004C3465"/>
    <w:rsid w:val="004C3581"/>
    <w:rsid w:val="004C3FB5"/>
    <w:rsid w:val="004C3FD8"/>
    <w:rsid w:val="004C473A"/>
    <w:rsid w:val="004C49F0"/>
    <w:rsid w:val="004C4BAF"/>
    <w:rsid w:val="004C4BFC"/>
    <w:rsid w:val="004C4D07"/>
    <w:rsid w:val="004C4DAB"/>
    <w:rsid w:val="004C501A"/>
    <w:rsid w:val="004C50C1"/>
    <w:rsid w:val="004C5238"/>
    <w:rsid w:val="004C5692"/>
    <w:rsid w:val="004C5829"/>
    <w:rsid w:val="004C5856"/>
    <w:rsid w:val="004C5A79"/>
    <w:rsid w:val="004C5BAD"/>
    <w:rsid w:val="004C61AA"/>
    <w:rsid w:val="004C6267"/>
    <w:rsid w:val="004C65F9"/>
    <w:rsid w:val="004C7066"/>
    <w:rsid w:val="004C7173"/>
    <w:rsid w:val="004C7347"/>
    <w:rsid w:val="004C740B"/>
    <w:rsid w:val="004C7568"/>
    <w:rsid w:val="004C7854"/>
    <w:rsid w:val="004C7BEC"/>
    <w:rsid w:val="004C7DE0"/>
    <w:rsid w:val="004C7E0E"/>
    <w:rsid w:val="004C7E5C"/>
    <w:rsid w:val="004C7FA9"/>
    <w:rsid w:val="004D00F2"/>
    <w:rsid w:val="004D0240"/>
    <w:rsid w:val="004D027E"/>
    <w:rsid w:val="004D08CC"/>
    <w:rsid w:val="004D09A6"/>
    <w:rsid w:val="004D0CC4"/>
    <w:rsid w:val="004D0FC9"/>
    <w:rsid w:val="004D13E8"/>
    <w:rsid w:val="004D1643"/>
    <w:rsid w:val="004D1951"/>
    <w:rsid w:val="004D1B71"/>
    <w:rsid w:val="004D1C79"/>
    <w:rsid w:val="004D1D17"/>
    <w:rsid w:val="004D2219"/>
    <w:rsid w:val="004D2254"/>
    <w:rsid w:val="004D2447"/>
    <w:rsid w:val="004D256D"/>
    <w:rsid w:val="004D2D08"/>
    <w:rsid w:val="004D2F39"/>
    <w:rsid w:val="004D3338"/>
    <w:rsid w:val="004D38D3"/>
    <w:rsid w:val="004D3B75"/>
    <w:rsid w:val="004D3DF3"/>
    <w:rsid w:val="004D3E6D"/>
    <w:rsid w:val="004D3FC1"/>
    <w:rsid w:val="004D410E"/>
    <w:rsid w:val="004D427B"/>
    <w:rsid w:val="004D45E1"/>
    <w:rsid w:val="004D460A"/>
    <w:rsid w:val="004D46A0"/>
    <w:rsid w:val="004D479A"/>
    <w:rsid w:val="004D4BE7"/>
    <w:rsid w:val="004D5118"/>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AC7"/>
    <w:rsid w:val="004D7B92"/>
    <w:rsid w:val="004D7FB6"/>
    <w:rsid w:val="004E0350"/>
    <w:rsid w:val="004E0936"/>
    <w:rsid w:val="004E1226"/>
    <w:rsid w:val="004E1327"/>
    <w:rsid w:val="004E16E5"/>
    <w:rsid w:val="004E1AE4"/>
    <w:rsid w:val="004E1E6B"/>
    <w:rsid w:val="004E20E9"/>
    <w:rsid w:val="004E2164"/>
    <w:rsid w:val="004E23B6"/>
    <w:rsid w:val="004E296E"/>
    <w:rsid w:val="004E2A37"/>
    <w:rsid w:val="004E2A8F"/>
    <w:rsid w:val="004E2EBA"/>
    <w:rsid w:val="004E2F80"/>
    <w:rsid w:val="004E3229"/>
    <w:rsid w:val="004E3BAE"/>
    <w:rsid w:val="004E3CFC"/>
    <w:rsid w:val="004E3F05"/>
    <w:rsid w:val="004E4083"/>
    <w:rsid w:val="004E4206"/>
    <w:rsid w:val="004E4392"/>
    <w:rsid w:val="004E43D5"/>
    <w:rsid w:val="004E4553"/>
    <w:rsid w:val="004E462A"/>
    <w:rsid w:val="004E4971"/>
    <w:rsid w:val="004E4B1D"/>
    <w:rsid w:val="004E4C1D"/>
    <w:rsid w:val="004E4D3B"/>
    <w:rsid w:val="004E5190"/>
    <w:rsid w:val="004E543E"/>
    <w:rsid w:val="004E55BD"/>
    <w:rsid w:val="004E5763"/>
    <w:rsid w:val="004E57F9"/>
    <w:rsid w:val="004E59CC"/>
    <w:rsid w:val="004E59EC"/>
    <w:rsid w:val="004E5AA4"/>
    <w:rsid w:val="004E5D04"/>
    <w:rsid w:val="004E6045"/>
    <w:rsid w:val="004E6095"/>
    <w:rsid w:val="004E60C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2013"/>
    <w:rsid w:val="004F211F"/>
    <w:rsid w:val="004F21E8"/>
    <w:rsid w:val="004F2233"/>
    <w:rsid w:val="004F24AB"/>
    <w:rsid w:val="004F252A"/>
    <w:rsid w:val="004F2B10"/>
    <w:rsid w:val="004F2CE8"/>
    <w:rsid w:val="004F2D1E"/>
    <w:rsid w:val="004F2DF7"/>
    <w:rsid w:val="004F2EC2"/>
    <w:rsid w:val="004F32E8"/>
    <w:rsid w:val="004F35F4"/>
    <w:rsid w:val="004F3731"/>
    <w:rsid w:val="004F3785"/>
    <w:rsid w:val="004F39DD"/>
    <w:rsid w:val="004F3E09"/>
    <w:rsid w:val="004F4015"/>
    <w:rsid w:val="004F4099"/>
    <w:rsid w:val="004F4188"/>
    <w:rsid w:val="004F421A"/>
    <w:rsid w:val="004F45A1"/>
    <w:rsid w:val="004F4683"/>
    <w:rsid w:val="004F49EF"/>
    <w:rsid w:val="004F4A49"/>
    <w:rsid w:val="004F4DB3"/>
    <w:rsid w:val="004F4FE2"/>
    <w:rsid w:val="004F530F"/>
    <w:rsid w:val="004F5CD7"/>
    <w:rsid w:val="004F5E37"/>
    <w:rsid w:val="004F6072"/>
    <w:rsid w:val="004F6112"/>
    <w:rsid w:val="004F6962"/>
    <w:rsid w:val="004F6A11"/>
    <w:rsid w:val="004F6DC9"/>
    <w:rsid w:val="004F718F"/>
    <w:rsid w:val="004F7288"/>
    <w:rsid w:val="004F760D"/>
    <w:rsid w:val="004F771D"/>
    <w:rsid w:val="004F7937"/>
    <w:rsid w:val="004F797B"/>
    <w:rsid w:val="004F7A7B"/>
    <w:rsid w:val="004F7B98"/>
    <w:rsid w:val="004F7C0D"/>
    <w:rsid w:val="004F7EE5"/>
    <w:rsid w:val="004F7F4E"/>
    <w:rsid w:val="0050006E"/>
    <w:rsid w:val="00500164"/>
    <w:rsid w:val="0050048E"/>
    <w:rsid w:val="0050073C"/>
    <w:rsid w:val="00501464"/>
    <w:rsid w:val="005015C9"/>
    <w:rsid w:val="00501A9A"/>
    <w:rsid w:val="00501FE2"/>
    <w:rsid w:val="0050206F"/>
    <w:rsid w:val="0050219A"/>
    <w:rsid w:val="005021EE"/>
    <w:rsid w:val="00502268"/>
    <w:rsid w:val="005024A1"/>
    <w:rsid w:val="00502741"/>
    <w:rsid w:val="00502AA9"/>
    <w:rsid w:val="00502C90"/>
    <w:rsid w:val="00502E28"/>
    <w:rsid w:val="00502F42"/>
    <w:rsid w:val="00503117"/>
    <w:rsid w:val="005034D3"/>
    <w:rsid w:val="00503564"/>
    <w:rsid w:val="00503603"/>
    <w:rsid w:val="00503F36"/>
    <w:rsid w:val="00504251"/>
    <w:rsid w:val="00504666"/>
    <w:rsid w:val="005046E6"/>
    <w:rsid w:val="0050471E"/>
    <w:rsid w:val="00504787"/>
    <w:rsid w:val="005047BA"/>
    <w:rsid w:val="00504851"/>
    <w:rsid w:val="00504C15"/>
    <w:rsid w:val="005054CD"/>
    <w:rsid w:val="0050556E"/>
    <w:rsid w:val="005055A5"/>
    <w:rsid w:val="00505606"/>
    <w:rsid w:val="00505D40"/>
    <w:rsid w:val="00505D74"/>
    <w:rsid w:val="00505FDB"/>
    <w:rsid w:val="0050627D"/>
    <w:rsid w:val="00506434"/>
    <w:rsid w:val="0050684B"/>
    <w:rsid w:val="00506A9F"/>
    <w:rsid w:val="005070B7"/>
    <w:rsid w:val="005071ED"/>
    <w:rsid w:val="00507259"/>
    <w:rsid w:val="0050749D"/>
    <w:rsid w:val="00507513"/>
    <w:rsid w:val="005075E4"/>
    <w:rsid w:val="00507613"/>
    <w:rsid w:val="00507860"/>
    <w:rsid w:val="00507942"/>
    <w:rsid w:val="005079B9"/>
    <w:rsid w:val="00507D65"/>
    <w:rsid w:val="00507FDD"/>
    <w:rsid w:val="00510025"/>
    <w:rsid w:val="00510A88"/>
    <w:rsid w:val="00510B22"/>
    <w:rsid w:val="00510C4C"/>
    <w:rsid w:val="00510F9A"/>
    <w:rsid w:val="00510FF9"/>
    <w:rsid w:val="00511082"/>
    <w:rsid w:val="00511345"/>
    <w:rsid w:val="005113CA"/>
    <w:rsid w:val="00511759"/>
    <w:rsid w:val="00511944"/>
    <w:rsid w:val="00511A11"/>
    <w:rsid w:val="00511B18"/>
    <w:rsid w:val="00511FA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A2"/>
    <w:rsid w:val="005176CE"/>
    <w:rsid w:val="00517725"/>
    <w:rsid w:val="00517BD1"/>
    <w:rsid w:val="00520020"/>
    <w:rsid w:val="0052018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B6"/>
    <w:rsid w:val="00523C3F"/>
    <w:rsid w:val="00524878"/>
    <w:rsid w:val="00524914"/>
    <w:rsid w:val="00524A83"/>
    <w:rsid w:val="00525059"/>
    <w:rsid w:val="005254FD"/>
    <w:rsid w:val="005258FC"/>
    <w:rsid w:val="00525B7A"/>
    <w:rsid w:val="00525D64"/>
    <w:rsid w:val="00525DC0"/>
    <w:rsid w:val="0052606A"/>
    <w:rsid w:val="0052626A"/>
    <w:rsid w:val="00526321"/>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052"/>
    <w:rsid w:val="00531108"/>
    <w:rsid w:val="005312E4"/>
    <w:rsid w:val="00531369"/>
    <w:rsid w:val="005313E5"/>
    <w:rsid w:val="00531988"/>
    <w:rsid w:val="00531BA8"/>
    <w:rsid w:val="0053200A"/>
    <w:rsid w:val="005322A2"/>
    <w:rsid w:val="00532379"/>
    <w:rsid w:val="0053237D"/>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74"/>
    <w:rsid w:val="00535082"/>
    <w:rsid w:val="00535215"/>
    <w:rsid w:val="005353AC"/>
    <w:rsid w:val="005353CE"/>
    <w:rsid w:val="005355D6"/>
    <w:rsid w:val="00535693"/>
    <w:rsid w:val="00535733"/>
    <w:rsid w:val="005358BA"/>
    <w:rsid w:val="00535B11"/>
    <w:rsid w:val="0053620B"/>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109"/>
    <w:rsid w:val="00540155"/>
    <w:rsid w:val="0054050B"/>
    <w:rsid w:val="00540726"/>
    <w:rsid w:val="0054093A"/>
    <w:rsid w:val="00540BC8"/>
    <w:rsid w:val="005411AF"/>
    <w:rsid w:val="005411BA"/>
    <w:rsid w:val="00541E17"/>
    <w:rsid w:val="00541ECF"/>
    <w:rsid w:val="00541EE6"/>
    <w:rsid w:val="00541F6B"/>
    <w:rsid w:val="00542988"/>
    <w:rsid w:val="00542A36"/>
    <w:rsid w:val="00542B3A"/>
    <w:rsid w:val="00543018"/>
    <w:rsid w:val="00543DE5"/>
    <w:rsid w:val="00543F65"/>
    <w:rsid w:val="00543F8D"/>
    <w:rsid w:val="00544080"/>
    <w:rsid w:val="00544693"/>
    <w:rsid w:val="00544947"/>
    <w:rsid w:val="00544991"/>
    <w:rsid w:val="00544A13"/>
    <w:rsid w:val="00544B05"/>
    <w:rsid w:val="00544E5F"/>
    <w:rsid w:val="00545065"/>
    <w:rsid w:val="005450F2"/>
    <w:rsid w:val="005458AB"/>
    <w:rsid w:val="0054598F"/>
    <w:rsid w:val="00545C95"/>
    <w:rsid w:val="00546226"/>
    <w:rsid w:val="0054673D"/>
    <w:rsid w:val="005469E5"/>
    <w:rsid w:val="005471F9"/>
    <w:rsid w:val="005473C2"/>
    <w:rsid w:val="00547462"/>
    <w:rsid w:val="005479C9"/>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47"/>
    <w:rsid w:val="00552DEB"/>
    <w:rsid w:val="00552E38"/>
    <w:rsid w:val="00553199"/>
    <w:rsid w:val="00553A70"/>
    <w:rsid w:val="005545E5"/>
    <w:rsid w:val="00555523"/>
    <w:rsid w:val="005555D9"/>
    <w:rsid w:val="00555675"/>
    <w:rsid w:val="00555777"/>
    <w:rsid w:val="00555B75"/>
    <w:rsid w:val="00555D88"/>
    <w:rsid w:val="00555EE7"/>
    <w:rsid w:val="005560E1"/>
    <w:rsid w:val="005563DC"/>
    <w:rsid w:val="005567D9"/>
    <w:rsid w:val="00556925"/>
    <w:rsid w:val="00556995"/>
    <w:rsid w:val="005569E0"/>
    <w:rsid w:val="00556E72"/>
    <w:rsid w:val="00556E90"/>
    <w:rsid w:val="00556ECF"/>
    <w:rsid w:val="00557189"/>
    <w:rsid w:val="005572EB"/>
    <w:rsid w:val="0055784A"/>
    <w:rsid w:val="00560539"/>
    <w:rsid w:val="005609B5"/>
    <w:rsid w:val="00560F5A"/>
    <w:rsid w:val="005610E8"/>
    <w:rsid w:val="005612EC"/>
    <w:rsid w:val="005613EF"/>
    <w:rsid w:val="00561567"/>
    <w:rsid w:val="00561604"/>
    <w:rsid w:val="005619AC"/>
    <w:rsid w:val="00561ABF"/>
    <w:rsid w:val="00561C05"/>
    <w:rsid w:val="00561FA0"/>
    <w:rsid w:val="00562228"/>
    <w:rsid w:val="00562504"/>
    <w:rsid w:val="00562598"/>
    <w:rsid w:val="00562744"/>
    <w:rsid w:val="00562754"/>
    <w:rsid w:val="00562998"/>
    <w:rsid w:val="00562BDF"/>
    <w:rsid w:val="00562BF0"/>
    <w:rsid w:val="00562CB6"/>
    <w:rsid w:val="00563530"/>
    <w:rsid w:val="00563A3B"/>
    <w:rsid w:val="00563C9F"/>
    <w:rsid w:val="00563FFB"/>
    <w:rsid w:val="005641E8"/>
    <w:rsid w:val="005644FD"/>
    <w:rsid w:val="00564598"/>
    <w:rsid w:val="00564AA1"/>
    <w:rsid w:val="00564D78"/>
    <w:rsid w:val="00564DCA"/>
    <w:rsid w:val="005652F4"/>
    <w:rsid w:val="00565749"/>
    <w:rsid w:val="005659AE"/>
    <w:rsid w:val="00565CAB"/>
    <w:rsid w:val="00565F9F"/>
    <w:rsid w:val="0056614D"/>
    <w:rsid w:val="00566158"/>
    <w:rsid w:val="00566301"/>
    <w:rsid w:val="005664D4"/>
    <w:rsid w:val="00566939"/>
    <w:rsid w:val="00566ADB"/>
    <w:rsid w:val="00566F01"/>
    <w:rsid w:val="00566F2C"/>
    <w:rsid w:val="0056734C"/>
    <w:rsid w:val="00567B09"/>
    <w:rsid w:val="00567EBB"/>
    <w:rsid w:val="00570556"/>
    <w:rsid w:val="00570886"/>
    <w:rsid w:val="00570A66"/>
    <w:rsid w:val="005710C0"/>
    <w:rsid w:val="00571112"/>
    <w:rsid w:val="00571412"/>
    <w:rsid w:val="005715AB"/>
    <w:rsid w:val="005719C4"/>
    <w:rsid w:val="00571CF3"/>
    <w:rsid w:val="00571F53"/>
    <w:rsid w:val="00571F74"/>
    <w:rsid w:val="0057231A"/>
    <w:rsid w:val="0057274E"/>
    <w:rsid w:val="00572755"/>
    <w:rsid w:val="005728BF"/>
    <w:rsid w:val="00572F44"/>
    <w:rsid w:val="00573236"/>
    <w:rsid w:val="0057369A"/>
    <w:rsid w:val="005737DF"/>
    <w:rsid w:val="005737E6"/>
    <w:rsid w:val="00573B30"/>
    <w:rsid w:val="00573DA2"/>
    <w:rsid w:val="00573F92"/>
    <w:rsid w:val="00573FC8"/>
    <w:rsid w:val="005740DE"/>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C58"/>
    <w:rsid w:val="00576E6F"/>
    <w:rsid w:val="00577165"/>
    <w:rsid w:val="00577262"/>
    <w:rsid w:val="00577335"/>
    <w:rsid w:val="00577561"/>
    <w:rsid w:val="005775AD"/>
    <w:rsid w:val="00577C04"/>
    <w:rsid w:val="00577D89"/>
    <w:rsid w:val="00577E80"/>
    <w:rsid w:val="00577F1C"/>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B3D"/>
    <w:rsid w:val="00582EEF"/>
    <w:rsid w:val="00582F3C"/>
    <w:rsid w:val="00583209"/>
    <w:rsid w:val="00583444"/>
    <w:rsid w:val="005835A6"/>
    <w:rsid w:val="00583906"/>
    <w:rsid w:val="00583923"/>
    <w:rsid w:val="00583F7B"/>
    <w:rsid w:val="00583FF6"/>
    <w:rsid w:val="005840F1"/>
    <w:rsid w:val="005841A0"/>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678"/>
    <w:rsid w:val="0058686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6DE"/>
    <w:rsid w:val="0059172E"/>
    <w:rsid w:val="00591CDA"/>
    <w:rsid w:val="00591D88"/>
    <w:rsid w:val="00591E85"/>
    <w:rsid w:val="0059209A"/>
    <w:rsid w:val="00592397"/>
    <w:rsid w:val="00592592"/>
    <w:rsid w:val="005927BA"/>
    <w:rsid w:val="00592BD9"/>
    <w:rsid w:val="00592C01"/>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AC"/>
    <w:rsid w:val="00594AC9"/>
    <w:rsid w:val="00594C2E"/>
    <w:rsid w:val="00594C3B"/>
    <w:rsid w:val="00594D98"/>
    <w:rsid w:val="00594D9F"/>
    <w:rsid w:val="00594F5E"/>
    <w:rsid w:val="005950F0"/>
    <w:rsid w:val="0059544B"/>
    <w:rsid w:val="00595722"/>
    <w:rsid w:val="00595C90"/>
    <w:rsid w:val="00595D77"/>
    <w:rsid w:val="00596252"/>
    <w:rsid w:val="005964E5"/>
    <w:rsid w:val="005964FD"/>
    <w:rsid w:val="0059696D"/>
    <w:rsid w:val="00596C27"/>
    <w:rsid w:val="00596CFC"/>
    <w:rsid w:val="005971A0"/>
    <w:rsid w:val="00597246"/>
    <w:rsid w:val="00597295"/>
    <w:rsid w:val="00597466"/>
    <w:rsid w:val="005975C9"/>
    <w:rsid w:val="00597803"/>
    <w:rsid w:val="005979CB"/>
    <w:rsid w:val="00597A00"/>
    <w:rsid w:val="005A0290"/>
    <w:rsid w:val="005A02F1"/>
    <w:rsid w:val="005A0314"/>
    <w:rsid w:val="005A0461"/>
    <w:rsid w:val="005A04E2"/>
    <w:rsid w:val="005A0635"/>
    <w:rsid w:val="005A07F1"/>
    <w:rsid w:val="005A0A7E"/>
    <w:rsid w:val="005A0BC0"/>
    <w:rsid w:val="005A0E15"/>
    <w:rsid w:val="005A0EE3"/>
    <w:rsid w:val="005A0FAA"/>
    <w:rsid w:val="005A1138"/>
    <w:rsid w:val="005A1148"/>
    <w:rsid w:val="005A145A"/>
    <w:rsid w:val="005A164D"/>
    <w:rsid w:val="005A17BD"/>
    <w:rsid w:val="005A1A1F"/>
    <w:rsid w:val="005A1A51"/>
    <w:rsid w:val="005A22E1"/>
    <w:rsid w:val="005A23B2"/>
    <w:rsid w:val="005A252E"/>
    <w:rsid w:val="005A2906"/>
    <w:rsid w:val="005A2C66"/>
    <w:rsid w:val="005A2F1C"/>
    <w:rsid w:val="005A30A1"/>
    <w:rsid w:val="005A31F4"/>
    <w:rsid w:val="005A36CC"/>
    <w:rsid w:val="005A371F"/>
    <w:rsid w:val="005A38E9"/>
    <w:rsid w:val="005A3D72"/>
    <w:rsid w:val="005A3DDD"/>
    <w:rsid w:val="005A4383"/>
    <w:rsid w:val="005A44D6"/>
    <w:rsid w:val="005A45B7"/>
    <w:rsid w:val="005A4987"/>
    <w:rsid w:val="005A4A4B"/>
    <w:rsid w:val="005A4ABA"/>
    <w:rsid w:val="005A4F3E"/>
    <w:rsid w:val="005A51B4"/>
    <w:rsid w:val="005A5339"/>
    <w:rsid w:val="005A5573"/>
    <w:rsid w:val="005A5705"/>
    <w:rsid w:val="005A57A6"/>
    <w:rsid w:val="005A5D64"/>
    <w:rsid w:val="005A6088"/>
    <w:rsid w:val="005A615C"/>
    <w:rsid w:val="005A628A"/>
    <w:rsid w:val="005A653A"/>
    <w:rsid w:val="005A68D0"/>
    <w:rsid w:val="005A71FC"/>
    <w:rsid w:val="005A765C"/>
    <w:rsid w:val="005A7687"/>
    <w:rsid w:val="005A77AD"/>
    <w:rsid w:val="005A7CAE"/>
    <w:rsid w:val="005A7D78"/>
    <w:rsid w:val="005B0173"/>
    <w:rsid w:val="005B01A7"/>
    <w:rsid w:val="005B03B6"/>
    <w:rsid w:val="005B0491"/>
    <w:rsid w:val="005B0609"/>
    <w:rsid w:val="005B06D8"/>
    <w:rsid w:val="005B074F"/>
    <w:rsid w:val="005B0760"/>
    <w:rsid w:val="005B0BA0"/>
    <w:rsid w:val="005B0BC5"/>
    <w:rsid w:val="005B0DCC"/>
    <w:rsid w:val="005B1162"/>
    <w:rsid w:val="005B11F4"/>
    <w:rsid w:val="005B1415"/>
    <w:rsid w:val="005B16E8"/>
    <w:rsid w:val="005B1928"/>
    <w:rsid w:val="005B1A60"/>
    <w:rsid w:val="005B1AC5"/>
    <w:rsid w:val="005B2095"/>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56D"/>
    <w:rsid w:val="005B657C"/>
    <w:rsid w:val="005B6716"/>
    <w:rsid w:val="005B67AA"/>
    <w:rsid w:val="005B6E43"/>
    <w:rsid w:val="005B6E85"/>
    <w:rsid w:val="005B6F6B"/>
    <w:rsid w:val="005B6F6C"/>
    <w:rsid w:val="005B6F75"/>
    <w:rsid w:val="005B7148"/>
    <w:rsid w:val="005B7338"/>
    <w:rsid w:val="005B7531"/>
    <w:rsid w:val="005B7610"/>
    <w:rsid w:val="005B7662"/>
    <w:rsid w:val="005B79E5"/>
    <w:rsid w:val="005B7BF5"/>
    <w:rsid w:val="005B7EBB"/>
    <w:rsid w:val="005C005A"/>
    <w:rsid w:val="005C0179"/>
    <w:rsid w:val="005C0BEB"/>
    <w:rsid w:val="005C0EA3"/>
    <w:rsid w:val="005C0EF2"/>
    <w:rsid w:val="005C15D3"/>
    <w:rsid w:val="005C16BE"/>
    <w:rsid w:val="005C1998"/>
    <w:rsid w:val="005C1F86"/>
    <w:rsid w:val="005C216B"/>
    <w:rsid w:val="005C2571"/>
    <w:rsid w:val="005C290D"/>
    <w:rsid w:val="005C2A14"/>
    <w:rsid w:val="005C2A2A"/>
    <w:rsid w:val="005C2C76"/>
    <w:rsid w:val="005C2CB7"/>
    <w:rsid w:val="005C2D00"/>
    <w:rsid w:val="005C2D64"/>
    <w:rsid w:val="005C2E13"/>
    <w:rsid w:val="005C30FF"/>
    <w:rsid w:val="005C3494"/>
    <w:rsid w:val="005C356B"/>
    <w:rsid w:val="005C3C57"/>
    <w:rsid w:val="005C3D80"/>
    <w:rsid w:val="005C3DE4"/>
    <w:rsid w:val="005C4021"/>
    <w:rsid w:val="005C4547"/>
    <w:rsid w:val="005C465A"/>
    <w:rsid w:val="005C46D0"/>
    <w:rsid w:val="005C4DC4"/>
    <w:rsid w:val="005C4EF9"/>
    <w:rsid w:val="005C50E1"/>
    <w:rsid w:val="005C52EC"/>
    <w:rsid w:val="005C5415"/>
    <w:rsid w:val="005C5439"/>
    <w:rsid w:val="005C55C4"/>
    <w:rsid w:val="005C57BC"/>
    <w:rsid w:val="005C5DA5"/>
    <w:rsid w:val="005C5EF9"/>
    <w:rsid w:val="005C5F14"/>
    <w:rsid w:val="005C6029"/>
    <w:rsid w:val="005C614B"/>
    <w:rsid w:val="005C6877"/>
    <w:rsid w:val="005C7089"/>
    <w:rsid w:val="005C79A8"/>
    <w:rsid w:val="005C7A81"/>
    <w:rsid w:val="005C7F43"/>
    <w:rsid w:val="005C7F82"/>
    <w:rsid w:val="005D001F"/>
    <w:rsid w:val="005D02FD"/>
    <w:rsid w:val="005D0305"/>
    <w:rsid w:val="005D03F0"/>
    <w:rsid w:val="005D0496"/>
    <w:rsid w:val="005D04AF"/>
    <w:rsid w:val="005D08D3"/>
    <w:rsid w:val="005D0D98"/>
    <w:rsid w:val="005D0DB0"/>
    <w:rsid w:val="005D10F6"/>
    <w:rsid w:val="005D1452"/>
    <w:rsid w:val="005D14A6"/>
    <w:rsid w:val="005D1ADA"/>
    <w:rsid w:val="005D1C4A"/>
    <w:rsid w:val="005D21B4"/>
    <w:rsid w:val="005D21F5"/>
    <w:rsid w:val="005D225A"/>
    <w:rsid w:val="005D23D9"/>
    <w:rsid w:val="005D2582"/>
    <w:rsid w:val="005D2B57"/>
    <w:rsid w:val="005D2E59"/>
    <w:rsid w:val="005D31C5"/>
    <w:rsid w:val="005D337E"/>
    <w:rsid w:val="005D38AE"/>
    <w:rsid w:val="005D3A33"/>
    <w:rsid w:val="005D3A61"/>
    <w:rsid w:val="005D421D"/>
    <w:rsid w:val="005D4818"/>
    <w:rsid w:val="005D4C42"/>
    <w:rsid w:val="005D4C6F"/>
    <w:rsid w:val="005D4CAC"/>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6C3D"/>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727"/>
    <w:rsid w:val="005E2A9C"/>
    <w:rsid w:val="005E2AF5"/>
    <w:rsid w:val="005E2F4C"/>
    <w:rsid w:val="005E2FA2"/>
    <w:rsid w:val="005E3156"/>
    <w:rsid w:val="005E31A7"/>
    <w:rsid w:val="005E31E6"/>
    <w:rsid w:val="005E3234"/>
    <w:rsid w:val="005E3319"/>
    <w:rsid w:val="005E35C8"/>
    <w:rsid w:val="005E3734"/>
    <w:rsid w:val="005E3890"/>
    <w:rsid w:val="005E394A"/>
    <w:rsid w:val="005E3CAD"/>
    <w:rsid w:val="005E4059"/>
    <w:rsid w:val="005E40A9"/>
    <w:rsid w:val="005E41D8"/>
    <w:rsid w:val="005E4256"/>
    <w:rsid w:val="005E462D"/>
    <w:rsid w:val="005E4A4D"/>
    <w:rsid w:val="005E51EC"/>
    <w:rsid w:val="005E5541"/>
    <w:rsid w:val="005E5877"/>
    <w:rsid w:val="005E5885"/>
    <w:rsid w:val="005E68C7"/>
    <w:rsid w:val="005E6BFC"/>
    <w:rsid w:val="005E6E48"/>
    <w:rsid w:val="005E702F"/>
    <w:rsid w:val="005E7619"/>
    <w:rsid w:val="005E761F"/>
    <w:rsid w:val="005E7FA7"/>
    <w:rsid w:val="005F0210"/>
    <w:rsid w:val="005F030B"/>
    <w:rsid w:val="005F053C"/>
    <w:rsid w:val="005F0E08"/>
    <w:rsid w:val="005F0E87"/>
    <w:rsid w:val="005F1181"/>
    <w:rsid w:val="005F11AB"/>
    <w:rsid w:val="005F1318"/>
    <w:rsid w:val="005F13B2"/>
    <w:rsid w:val="005F13FB"/>
    <w:rsid w:val="005F157E"/>
    <w:rsid w:val="005F1642"/>
    <w:rsid w:val="005F1889"/>
    <w:rsid w:val="005F1894"/>
    <w:rsid w:val="005F1D6C"/>
    <w:rsid w:val="005F2053"/>
    <w:rsid w:val="005F2161"/>
    <w:rsid w:val="005F2236"/>
    <w:rsid w:val="005F25DA"/>
    <w:rsid w:val="005F261A"/>
    <w:rsid w:val="005F263A"/>
    <w:rsid w:val="005F2753"/>
    <w:rsid w:val="005F2765"/>
    <w:rsid w:val="005F2A1D"/>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492"/>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8A7"/>
    <w:rsid w:val="005F6970"/>
    <w:rsid w:val="005F6DC5"/>
    <w:rsid w:val="005F76E7"/>
    <w:rsid w:val="005F7A6F"/>
    <w:rsid w:val="005F7BB7"/>
    <w:rsid w:val="005F7BC5"/>
    <w:rsid w:val="006000D5"/>
    <w:rsid w:val="0060055D"/>
    <w:rsid w:val="00600751"/>
    <w:rsid w:val="00600782"/>
    <w:rsid w:val="0060081B"/>
    <w:rsid w:val="0060083E"/>
    <w:rsid w:val="006008F8"/>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6291"/>
    <w:rsid w:val="0060638F"/>
    <w:rsid w:val="00606561"/>
    <w:rsid w:val="00606990"/>
    <w:rsid w:val="00606C75"/>
    <w:rsid w:val="00606CEF"/>
    <w:rsid w:val="0060703A"/>
    <w:rsid w:val="006076F9"/>
    <w:rsid w:val="0060796C"/>
    <w:rsid w:val="00607ACE"/>
    <w:rsid w:val="00607D4A"/>
    <w:rsid w:val="00607E3D"/>
    <w:rsid w:val="00607F81"/>
    <w:rsid w:val="0061016E"/>
    <w:rsid w:val="00610564"/>
    <w:rsid w:val="00610A28"/>
    <w:rsid w:val="00610C43"/>
    <w:rsid w:val="00610C58"/>
    <w:rsid w:val="00610C87"/>
    <w:rsid w:val="0061120C"/>
    <w:rsid w:val="006112B4"/>
    <w:rsid w:val="0061134D"/>
    <w:rsid w:val="0061140A"/>
    <w:rsid w:val="00611C08"/>
    <w:rsid w:val="006123F5"/>
    <w:rsid w:val="00612B2A"/>
    <w:rsid w:val="00612FF4"/>
    <w:rsid w:val="006130E0"/>
    <w:rsid w:val="006130FC"/>
    <w:rsid w:val="00613153"/>
    <w:rsid w:val="00613192"/>
    <w:rsid w:val="0061340E"/>
    <w:rsid w:val="00613443"/>
    <w:rsid w:val="00613746"/>
    <w:rsid w:val="00613B3D"/>
    <w:rsid w:val="00613C0F"/>
    <w:rsid w:val="00613E03"/>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9CC"/>
    <w:rsid w:val="00617B59"/>
    <w:rsid w:val="00617CF9"/>
    <w:rsid w:val="00617E52"/>
    <w:rsid w:val="00617F80"/>
    <w:rsid w:val="00620164"/>
    <w:rsid w:val="0062018D"/>
    <w:rsid w:val="0062039B"/>
    <w:rsid w:val="00620803"/>
    <w:rsid w:val="006209AE"/>
    <w:rsid w:val="00620CE3"/>
    <w:rsid w:val="0062146A"/>
    <w:rsid w:val="006214B7"/>
    <w:rsid w:val="006216D8"/>
    <w:rsid w:val="0062170B"/>
    <w:rsid w:val="00621789"/>
    <w:rsid w:val="0062213C"/>
    <w:rsid w:val="0062216E"/>
    <w:rsid w:val="0062234E"/>
    <w:rsid w:val="0062252E"/>
    <w:rsid w:val="0062271B"/>
    <w:rsid w:val="006228E2"/>
    <w:rsid w:val="00622BE1"/>
    <w:rsid w:val="00622CBF"/>
    <w:rsid w:val="00622F3D"/>
    <w:rsid w:val="0062306B"/>
    <w:rsid w:val="0062312F"/>
    <w:rsid w:val="00623537"/>
    <w:rsid w:val="00623715"/>
    <w:rsid w:val="00623884"/>
    <w:rsid w:val="00623910"/>
    <w:rsid w:val="00623B5B"/>
    <w:rsid w:val="00623C6C"/>
    <w:rsid w:val="00623C86"/>
    <w:rsid w:val="00623EE3"/>
    <w:rsid w:val="00624144"/>
    <w:rsid w:val="0062428D"/>
    <w:rsid w:val="00624439"/>
    <w:rsid w:val="0062444B"/>
    <w:rsid w:val="00624AB4"/>
    <w:rsid w:val="00624C76"/>
    <w:rsid w:val="00625658"/>
    <w:rsid w:val="00625721"/>
    <w:rsid w:val="006259CF"/>
    <w:rsid w:val="00625F50"/>
    <w:rsid w:val="0062619C"/>
    <w:rsid w:val="00626280"/>
    <w:rsid w:val="00626CAA"/>
    <w:rsid w:val="00626CC6"/>
    <w:rsid w:val="00626F0E"/>
    <w:rsid w:val="006270B3"/>
    <w:rsid w:val="00627503"/>
    <w:rsid w:val="0062767D"/>
    <w:rsid w:val="00627816"/>
    <w:rsid w:val="00627E44"/>
    <w:rsid w:val="00627F1B"/>
    <w:rsid w:val="006300D1"/>
    <w:rsid w:val="00630193"/>
    <w:rsid w:val="00630338"/>
    <w:rsid w:val="00630984"/>
    <w:rsid w:val="006309D4"/>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25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4ED"/>
    <w:rsid w:val="00640547"/>
    <w:rsid w:val="006405EF"/>
    <w:rsid w:val="006407FA"/>
    <w:rsid w:val="006414DA"/>
    <w:rsid w:val="00641AC7"/>
    <w:rsid w:val="00641C1D"/>
    <w:rsid w:val="00641F80"/>
    <w:rsid w:val="006420CB"/>
    <w:rsid w:val="00642219"/>
    <w:rsid w:val="006424B7"/>
    <w:rsid w:val="0064299A"/>
    <w:rsid w:val="00642B02"/>
    <w:rsid w:val="00642EA1"/>
    <w:rsid w:val="00642FC1"/>
    <w:rsid w:val="006430BB"/>
    <w:rsid w:val="0064316D"/>
    <w:rsid w:val="006434B7"/>
    <w:rsid w:val="00643A1A"/>
    <w:rsid w:val="00643C6F"/>
    <w:rsid w:val="00644192"/>
    <w:rsid w:val="0064422C"/>
    <w:rsid w:val="006442BF"/>
    <w:rsid w:val="006442DB"/>
    <w:rsid w:val="006445BD"/>
    <w:rsid w:val="00644760"/>
    <w:rsid w:val="00644A01"/>
    <w:rsid w:val="00644D70"/>
    <w:rsid w:val="0064564F"/>
    <w:rsid w:val="00645903"/>
    <w:rsid w:val="00645D9E"/>
    <w:rsid w:val="00645E5E"/>
    <w:rsid w:val="0064657F"/>
    <w:rsid w:val="0064679A"/>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53D9"/>
    <w:rsid w:val="00656037"/>
    <w:rsid w:val="006562FF"/>
    <w:rsid w:val="00656591"/>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C9C"/>
    <w:rsid w:val="00662FC5"/>
    <w:rsid w:val="00663448"/>
    <w:rsid w:val="006634B7"/>
    <w:rsid w:val="00663518"/>
    <w:rsid w:val="006635D6"/>
    <w:rsid w:val="00663627"/>
    <w:rsid w:val="00663BE3"/>
    <w:rsid w:val="00663C53"/>
    <w:rsid w:val="00663C68"/>
    <w:rsid w:val="00663CD4"/>
    <w:rsid w:val="00663E20"/>
    <w:rsid w:val="00664082"/>
    <w:rsid w:val="006643D3"/>
    <w:rsid w:val="00664593"/>
    <w:rsid w:val="006647BA"/>
    <w:rsid w:val="00664895"/>
    <w:rsid w:val="00664F54"/>
    <w:rsid w:val="0066548C"/>
    <w:rsid w:val="006662A6"/>
    <w:rsid w:val="006668E9"/>
    <w:rsid w:val="00666A09"/>
    <w:rsid w:val="00666E5F"/>
    <w:rsid w:val="00667222"/>
    <w:rsid w:val="00667431"/>
    <w:rsid w:val="006678BD"/>
    <w:rsid w:val="0066790E"/>
    <w:rsid w:val="00667F1A"/>
    <w:rsid w:val="00667F87"/>
    <w:rsid w:val="006700BD"/>
    <w:rsid w:val="006701F3"/>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D28"/>
    <w:rsid w:val="00672EAA"/>
    <w:rsid w:val="00672FF5"/>
    <w:rsid w:val="006736BB"/>
    <w:rsid w:val="00673B6A"/>
    <w:rsid w:val="00673C2F"/>
    <w:rsid w:val="00673C9D"/>
    <w:rsid w:val="00673CA5"/>
    <w:rsid w:val="00674443"/>
    <w:rsid w:val="006744C7"/>
    <w:rsid w:val="0067457E"/>
    <w:rsid w:val="006746AB"/>
    <w:rsid w:val="006747F2"/>
    <w:rsid w:val="006748BF"/>
    <w:rsid w:val="00674A42"/>
    <w:rsid w:val="00674A95"/>
    <w:rsid w:val="00674C62"/>
    <w:rsid w:val="00674C8D"/>
    <w:rsid w:val="00674D12"/>
    <w:rsid w:val="006754F8"/>
    <w:rsid w:val="006759C7"/>
    <w:rsid w:val="006761B1"/>
    <w:rsid w:val="00676491"/>
    <w:rsid w:val="0067679B"/>
    <w:rsid w:val="006767AA"/>
    <w:rsid w:val="0067683B"/>
    <w:rsid w:val="00676BD4"/>
    <w:rsid w:val="00676CBA"/>
    <w:rsid w:val="006771EF"/>
    <w:rsid w:val="006773CE"/>
    <w:rsid w:val="0067793C"/>
    <w:rsid w:val="006779C8"/>
    <w:rsid w:val="00677A1D"/>
    <w:rsid w:val="00677C81"/>
    <w:rsid w:val="00677C92"/>
    <w:rsid w:val="00677E6C"/>
    <w:rsid w:val="00677F64"/>
    <w:rsid w:val="006801BC"/>
    <w:rsid w:val="006806C9"/>
    <w:rsid w:val="006806EE"/>
    <w:rsid w:val="00680B8E"/>
    <w:rsid w:val="00680F15"/>
    <w:rsid w:val="00681151"/>
    <w:rsid w:val="006812B5"/>
    <w:rsid w:val="00681568"/>
    <w:rsid w:val="006815E9"/>
    <w:rsid w:val="0068171F"/>
    <w:rsid w:val="00681B33"/>
    <w:rsid w:val="00681DEF"/>
    <w:rsid w:val="00682632"/>
    <w:rsid w:val="00682A7A"/>
    <w:rsid w:val="00682B90"/>
    <w:rsid w:val="00682F9C"/>
    <w:rsid w:val="00683101"/>
    <w:rsid w:val="006833E6"/>
    <w:rsid w:val="00683412"/>
    <w:rsid w:val="0068345F"/>
    <w:rsid w:val="00683569"/>
    <w:rsid w:val="00683DBE"/>
    <w:rsid w:val="00683DFF"/>
    <w:rsid w:val="00684BAA"/>
    <w:rsid w:val="00684DCF"/>
    <w:rsid w:val="00684E45"/>
    <w:rsid w:val="00684E50"/>
    <w:rsid w:val="0068510F"/>
    <w:rsid w:val="00685131"/>
    <w:rsid w:val="0068514A"/>
    <w:rsid w:val="00685286"/>
    <w:rsid w:val="006855BF"/>
    <w:rsid w:val="006859EF"/>
    <w:rsid w:val="00685B72"/>
    <w:rsid w:val="00685FFB"/>
    <w:rsid w:val="006860D6"/>
    <w:rsid w:val="006862BD"/>
    <w:rsid w:val="00686342"/>
    <w:rsid w:val="0068673A"/>
    <w:rsid w:val="0068698E"/>
    <w:rsid w:val="00686A22"/>
    <w:rsid w:val="00686ADE"/>
    <w:rsid w:val="00686FD4"/>
    <w:rsid w:val="0068704F"/>
    <w:rsid w:val="00687A83"/>
    <w:rsid w:val="00687DCF"/>
    <w:rsid w:val="00687E69"/>
    <w:rsid w:val="00687EBD"/>
    <w:rsid w:val="006901D8"/>
    <w:rsid w:val="0069038B"/>
    <w:rsid w:val="006903E5"/>
    <w:rsid w:val="006904C4"/>
    <w:rsid w:val="00690739"/>
    <w:rsid w:val="0069078E"/>
    <w:rsid w:val="00690A2E"/>
    <w:rsid w:val="00690F5E"/>
    <w:rsid w:val="00691156"/>
    <w:rsid w:val="006912B7"/>
    <w:rsid w:val="006912EA"/>
    <w:rsid w:val="00691434"/>
    <w:rsid w:val="00691585"/>
    <w:rsid w:val="00691A00"/>
    <w:rsid w:val="00691E12"/>
    <w:rsid w:val="00691EF8"/>
    <w:rsid w:val="00692070"/>
    <w:rsid w:val="00692177"/>
    <w:rsid w:val="006928FE"/>
    <w:rsid w:val="00692AAF"/>
    <w:rsid w:val="00692C57"/>
    <w:rsid w:val="00692D74"/>
    <w:rsid w:val="00692E5D"/>
    <w:rsid w:val="00692F5F"/>
    <w:rsid w:val="006930FD"/>
    <w:rsid w:val="0069337B"/>
    <w:rsid w:val="006933D8"/>
    <w:rsid w:val="006935BD"/>
    <w:rsid w:val="0069363B"/>
    <w:rsid w:val="00694233"/>
    <w:rsid w:val="00694613"/>
    <w:rsid w:val="00694A5B"/>
    <w:rsid w:val="0069521C"/>
    <w:rsid w:val="0069540A"/>
    <w:rsid w:val="0069551E"/>
    <w:rsid w:val="006955BE"/>
    <w:rsid w:val="0069564C"/>
    <w:rsid w:val="00695890"/>
    <w:rsid w:val="00695D93"/>
    <w:rsid w:val="00695EC2"/>
    <w:rsid w:val="00696A1D"/>
    <w:rsid w:val="0069702E"/>
    <w:rsid w:val="00697249"/>
    <w:rsid w:val="00697634"/>
    <w:rsid w:val="006977C9"/>
    <w:rsid w:val="00697A8A"/>
    <w:rsid w:val="00697B6C"/>
    <w:rsid w:val="006A049C"/>
    <w:rsid w:val="006A0AC2"/>
    <w:rsid w:val="006A0B8C"/>
    <w:rsid w:val="006A1214"/>
    <w:rsid w:val="006A1300"/>
    <w:rsid w:val="006A1307"/>
    <w:rsid w:val="006A1354"/>
    <w:rsid w:val="006A1411"/>
    <w:rsid w:val="006A184F"/>
    <w:rsid w:val="006A1926"/>
    <w:rsid w:val="006A1C94"/>
    <w:rsid w:val="006A1D94"/>
    <w:rsid w:val="006A1DA6"/>
    <w:rsid w:val="006A22C1"/>
    <w:rsid w:val="006A239A"/>
    <w:rsid w:val="006A24FF"/>
    <w:rsid w:val="006A2575"/>
    <w:rsid w:val="006A2A21"/>
    <w:rsid w:val="006A2F8F"/>
    <w:rsid w:val="006A317F"/>
    <w:rsid w:val="006A3837"/>
    <w:rsid w:val="006A38D8"/>
    <w:rsid w:val="006A3DCC"/>
    <w:rsid w:val="006A3E79"/>
    <w:rsid w:val="006A4185"/>
    <w:rsid w:val="006A41D9"/>
    <w:rsid w:val="006A4272"/>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67"/>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38"/>
    <w:rsid w:val="006B2960"/>
    <w:rsid w:val="006B2A82"/>
    <w:rsid w:val="006B2A99"/>
    <w:rsid w:val="006B3111"/>
    <w:rsid w:val="006B3529"/>
    <w:rsid w:val="006B378E"/>
    <w:rsid w:val="006B3808"/>
    <w:rsid w:val="006B3BA0"/>
    <w:rsid w:val="006B3EB1"/>
    <w:rsid w:val="006B3FF2"/>
    <w:rsid w:val="006B401E"/>
    <w:rsid w:val="006B4060"/>
    <w:rsid w:val="006B407E"/>
    <w:rsid w:val="006B437A"/>
    <w:rsid w:val="006B44BA"/>
    <w:rsid w:val="006B4961"/>
    <w:rsid w:val="006B4E86"/>
    <w:rsid w:val="006B51C5"/>
    <w:rsid w:val="006B55CA"/>
    <w:rsid w:val="006B598B"/>
    <w:rsid w:val="006B5B57"/>
    <w:rsid w:val="006B6085"/>
    <w:rsid w:val="006B6594"/>
    <w:rsid w:val="006B683B"/>
    <w:rsid w:val="006B6A7D"/>
    <w:rsid w:val="006B6B6E"/>
    <w:rsid w:val="006B6BCC"/>
    <w:rsid w:val="006B6DBF"/>
    <w:rsid w:val="006B6FC2"/>
    <w:rsid w:val="006B739F"/>
    <w:rsid w:val="006B7608"/>
    <w:rsid w:val="006B76E5"/>
    <w:rsid w:val="006B77C4"/>
    <w:rsid w:val="006B7A20"/>
    <w:rsid w:val="006B7DD2"/>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1697"/>
    <w:rsid w:val="006C17CC"/>
    <w:rsid w:val="006C223D"/>
    <w:rsid w:val="006C233D"/>
    <w:rsid w:val="006C242E"/>
    <w:rsid w:val="006C28C3"/>
    <w:rsid w:val="006C2D36"/>
    <w:rsid w:val="006C31B7"/>
    <w:rsid w:val="006C3556"/>
    <w:rsid w:val="006C37F3"/>
    <w:rsid w:val="006C3DFA"/>
    <w:rsid w:val="006C449F"/>
    <w:rsid w:val="006C4879"/>
    <w:rsid w:val="006C48A6"/>
    <w:rsid w:val="006C4E62"/>
    <w:rsid w:val="006C4EBD"/>
    <w:rsid w:val="006C4F0B"/>
    <w:rsid w:val="006C4F25"/>
    <w:rsid w:val="006C5B81"/>
    <w:rsid w:val="006C5BB3"/>
    <w:rsid w:val="006C5E6E"/>
    <w:rsid w:val="006C5F34"/>
    <w:rsid w:val="006C6085"/>
    <w:rsid w:val="006C6188"/>
    <w:rsid w:val="006C6626"/>
    <w:rsid w:val="006C663F"/>
    <w:rsid w:val="006C69CF"/>
    <w:rsid w:val="006C6B98"/>
    <w:rsid w:val="006C6C21"/>
    <w:rsid w:val="006C6C78"/>
    <w:rsid w:val="006C702F"/>
    <w:rsid w:val="006C7357"/>
    <w:rsid w:val="006C73A7"/>
    <w:rsid w:val="006C7643"/>
    <w:rsid w:val="006C76F1"/>
    <w:rsid w:val="006C76F3"/>
    <w:rsid w:val="006C77EE"/>
    <w:rsid w:val="006C7948"/>
    <w:rsid w:val="006C7D0A"/>
    <w:rsid w:val="006C7DB4"/>
    <w:rsid w:val="006C7F20"/>
    <w:rsid w:val="006D0159"/>
    <w:rsid w:val="006D04E5"/>
    <w:rsid w:val="006D0755"/>
    <w:rsid w:val="006D0AE3"/>
    <w:rsid w:val="006D1198"/>
    <w:rsid w:val="006D1227"/>
    <w:rsid w:val="006D14CC"/>
    <w:rsid w:val="006D15AA"/>
    <w:rsid w:val="006D1ADA"/>
    <w:rsid w:val="006D1B6E"/>
    <w:rsid w:val="006D1D88"/>
    <w:rsid w:val="006D2065"/>
    <w:rsid w:val="006D2BAA"/>
    <w:rsid w:val="006D2DC3"/>
    <w:rsid w:val="006D2E68"/>
    <w:rsid w:val="006D2F43"/>
    <w:rsid w:val="006D2F68"/>
    <w:rsid w:val="006D328F"/>
    <w:rsid w:val="006D3321"/>
    <w:rsid w:val="006D373B"/>
    <w:rsid w:val="006D3948"/>
    <w:rsid w:val="006D3A2B"/>
    <w:rsid w:val="006D3BB0"/>
    <w:rsid w:val="006D3C7B"/>
    <w:rsid w:val="006D3CCD"/>
    <w:rsid w:val="006D412D"/>
    <w:rsid w:val="006D43BD"/>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0E9A"/>
    <w:rsid w:val="006E1049"/>
    <w:rsid w:val="006E185A"/>
    <w:rsid w:val="006E1DB6"/>
    <w:rsid w:val="006E21CA"/>
    <w:rsid w:val="006E229F"/>
    <w:rsid w:val="006E22CC"/>
    <w:rsid w:val="006E23BD"/>
    <w:rsid w:val="006E2405"/>
    <w:rsid w:val="006E280A"/>
    <w:rsid w:val="006E28A8"/>
    <w:rsid w:val="006E28E9"/>
    <w:rsid w:val="006E2C77"/>
    <w:rsid w:val="006E2D07"/>
    <w:rsid w:val="006E2E74"/>
    <w:rsid w:val="006E2E98"/>
    <w:rsid w:val="006E3158"/>
    <w:rsid w:val="006E319C"/>
    <w:rsid w:val="006E327E"/>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BE9"/>
    <w:rsid w:val="006E6134"/>
    <w:rsid w:val="006E6213"/>
    <w:rsid w:val="006E6339"/>
    <w:rsid w:val="006E6C2C"/>
    <w:rsid w:val="006E6E4E"/>
    <w:rsid w:val="006E6FEE"/>
    <w:rsid w:val="006E70B6"/>
    <w:rsid w:val="006E7121"/>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247"/>
    <w:rsid w:val="006F2507"/>
    <w:rsid w:val="006F25BB"/>
    <w:rsid w:val="006F268A"/>
    <w:rsid w:val="006F2876"/>
    <w:rsid w:val="006F2E79"/>
    <w:rsid w:val="006F2FA3"/>
    <w:rsid w:val="006F3052"/>
    <w:rsid w:val="006F32DB"/>
    <w:rsid w:val="006F3707"/>
    <w:rsid w:val="006F38A1"/>
    <w:rsid w:val="006F3C1A"/>
    <w:rsid w:val="006F3CD3"/>
    <w:rsid w:val="006F409E"/>
    <w:rsid w:val="006F40F0"/>
    <w:rsid w:val="006F43B2"/>
    <w:rsid w:val="006F4522"/>
    <w:rsid w:val="006F47F1"/>
    <w:rsid w:val="006F48A1"/>
    <w:rsid w:val="006F492C"/>
    <w:rsid w:val="006F4BC3"/>
    <w:rsid w:val="006F4D7F"/>
    <w:rsid w:val="006F4EB0"/>
    <w:rsid w:val="006F519E"/>
    <w:rsid w:val="006F5339"/>
    <w:rsid w:val="006F5492"/>
    <w:rsid w:val="006F5772"/>
    <w:rsid w:val="006F5845"/>
    <w:rsid w:val="006F589B"/>
    <w:rsid w:val="006F5C69"/>
    <w:rsid w:val="006F5D49"/>
    <w:rsid w:val="006F5DD4"/>
    <w:rsid w:val="006F61E4"/>
    <w:rsid w:val="006F66EC"/>
    <w:rsid w:val="006F6BD1"/>
    <w:rsid w:val="006F6E50"/>
    <w:rsid w:val="006F715B"/>
    <w:rsid w:val="006F7435"/>
    <w:rsid w:val="006F7AD2"/>
    <w:rsid w:val="006F7D4F"/>
    <w:rsid w:val="00700026"/>
    <w:rsid w:val="0070020D"/>
    <w:rsid w:val="007002AB"/>
    <w:rsid w:val="0070031C"/>
    <w:rsid w:val="00700321"/>
    <w:rsid w:val="00700A91"/>
    <w:rsid w:val="00701053"/>
    <w:rsid w:val="0070129F"/>
    <w:rsid w:val="007012CE"/>
    <w:rsid w:val="007013F4"/>
    <w:rsid w:val="007014E0"/>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8E"/>
    <w:rsid w:val="007043FB"/>
    <w:rsid w:val="0070451D"/>
    <w:rsid w:val="007047D3"/>
    <w:rsid w:val="007048DB"/>
    <w:rsid w:val="00704998"/>
    <w:rsid w:val="00704B26"/>
    <w:rsid w:val="00704E30"/>
    <w:rsid w:val="00704E84"/>
    <w:rsid w:val="007052F7"/>
    <w:rsid w:val="007053AD"/>
    <w:rsid w:val="007055FA"/>
    <w:rsid w:val="007059B1"/>
    <w:rsid w:val="00705EB9"/>
    <w:rsid w:val="00706570"/>
    <w:rsid w:val="00706627"/>
    <w:rsid w:val="00706B78"/>
    <w:rsid w:val="00706BF7"/>
    <w:rsid w:val="00706C41"/>
    <w:rsid w:val="00707033"/>
    <w:rsid w:val="0070727F"/>
    <w:rsid w:val="00707433"/>
    <w:rsid w:val="0070787A"/>
    <w:rsid w:val="00707A93"/>
    <w:rsid w:val="00710089"/>
    <w:rsid w:val="00710093"/>
    <w:rsid w:val="007102F5"/>
    <w:rsid w:val="00710A86"/>
    <w:rsid w:val="00711264"/>
    <w:rsid w:val="00711688"/>
    <w:rsid w:val="007116D1"/>
    <w:rsid w:val="00711738"/>
    <w:rsid w:val="0071197A"/>
    <w:rsid w:val="00711AA0"/>
    <w:rsid w:val="00711C09"/>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B1F"/>
    <w:rsid w:val="00715B79"/>
    <w:rsid w:val="00715BA0"/>
    <w:rsid w:val="00715BA4"/>
    <w:rsid w:val="00715F70"/>
    <w:rsid w:val="00716327"/>
    <w:rsid w:val="00716354"/>
    <w:rsid w:val="007165E3"/>
    <w:rsid w:val="0071666B"/>
    <w:rsid w:val="007166C4"/>
    <w:rsid w:val="007169BA"/>
    <w:rsid w:val="007169D0"/>
    <w:rsid w:val="00716A3B"/>
    <w:rsid w:val="00716FB0"/>
    <w:rsid w:val="0071709F"/>
    <w:rsid w:val="007172FA"/>
    <w:rsid w:val="007175B2"/>
    <w:rsid w:val="00717AC4"/>
    <w:rsid w:val="00717B02"/>
    <w:rsid w:val="00717CF5"/>
    <w:rsid w:val="00717E66"/>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9C"/>
    <w:rsid w:val="0072442E"/>
    <w:rsid w:val="00724468"/>
    <w:rsid w:val="007248AA"/>
    <w:rsid w:val="00724F40"/>
    <w:rsid w:val="0072546B"/>
    <w:rsid w:val="00725C32"/>
    <w:rsid w:val="00725C79"/>
    <w:rsid w:val="00725CC6"/>
    <w:rsid w:val="00725FCC"/>
    <w:rsid w:val="00726679"/>
    <w:rsid w:val="007267E5"/>
    <w:rsid w:val="00726BD8"/>
    <w:rsid w:val="00726E6C"/>
    <w:rsid w:val="00726E83"/>
    <w:rsid w:val="00727105"/>
    <w:rsid w:val="00727732"/>
    <w:rsid w:val="007279D7"/>
    <w:rsid w:val="00727AAC"/>
    <w:rsid w:val="00730051"/>
    <w:rsid w:val="0073031A"/>
    <w:rsid w:val="00730557"/>
    <w:rsid w:val="00730870"/>
    <w:rsid w:val="007308FC"/>
    <w:rsid w:val="00730B2B"/>
    <w:rsid w:val="00730FB1"/>
    <w:rsid w:val="007311C5"/>
    <w:rsid w:val="007312A1"/>
    <w:rsid w:val="00731830"/>
    <w:rsid w:val="00731D3A"/>
    <w:rsid w:val="00731DE6"/>
    <w:rsid w:val="00731F7E"/>
    <w:rsid w:val="007320C1"/>
    <w:rsid w:val="0073225F"/>
    <w:rsid w:val="007324DC"/>
    <w:rsid w:val="00732F0D"/>
    <w:rsid w:val="0073308A"/>
    <w:rsid w:val="00733431"/>
    <w:rsid w:val="007338E5"/>
    <w:rsid w:val="00733ABF"/>
    <w:rsid w:val="00733C29"/>
    <w:rsid w:val="007346B1"/>
    <w:rsid w:val="00734788"/>
    <w:rsid w:val="00734BB4"/>
    <w:rsid w:val="00734D9F"/>
    <w:rsid w:val="00735086"/>
    <w:rsid w:val="007353FC"/>
    <w:rsid w:val="007356FC"/>
    <w:rsid w:val="0073574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8F7"/>
    <w:rsid w:val="00737D14"/>
    <w:rsid w:val="007402EF"/>
    <w:rsid w:val="0074033A"/>
    <w:rsid w:val="00740663"/>
    <w:rsid w:val="007408DE"/>
    <w:rsid w:val="00741003"/>
    <w:rsid w:val="00741224"/>
    <w:rsid w:val="007412C0"/>
    <w:rsid w:val="00741419"/>
    <w:rsid w:val="00741AC5"/>
    <w:rsid w:val="00741D48"/>
    <w:rsid w:val="00742465"/>
    <w:rsid w:val="0074266C"/>
    <w:rsid w:val="00742963"/>
    <w:rsid w:val="0074299D"/>
    <w:rsid w:val="00742F74"/>
    <w:rsid w:val="007443B2"/>
    <w:rsid w:val="00744531"/>
    <w:rsid w:val="007447EB"/>
    <w:rsid w:val="00744D91"/>
    <w:rsid w:val="00745018"/>
    <w:rsid w:val="007450E5"/>
    <w:rsid w:val="0074544F"/>
    <w:rsid w:val="007454A6"/>
    <w:rsid w:val="00746015"/>
    <w:rsid w:val="0074675B"/>
    <w:rsid w:val="0074693E"/>
    <w:rsid w:val="00746BD1"/>
    <w:rsid w:val="00746EB6"/>
    <w:rsid w:val="00747017"/>
    <w:rsid w:val="00747048"/>
    <w:rsid w:val="007475F1"/>
    <w:rsid w:val="007477C7"/>
    <w:rsid w:val="0074785D"/>
    <w:rsid w:val="00747BA0"/>
    <w:rsid w:val="00747CA3"/>
    <w:rsid w:val="00747CCE"/>
    <w:rsid w:val="00747F8E"/>
    <w:rsid w:val="007500CC"/>
    <w:rsid w:val="0075044C"/>
    <w:rsid w:val="007507FC"/>
    <w:rsid w:val="00750969"/>
    <w:rsid w:val="00750B5A"/>
    <w:rsid w:val="0075101D"/>
    <w:rsid w:val="00751259"/>
    <w:rsid w:val="00751627"/>
    <w:rsid w:val="0075196C"/>
    <w:rsid w:val="00751AF1"/>
    <w:rsid w:val="00752548"/>
    <w:rsid w:val="0075255B"/>
    <w:rsid w:val="0075276D"/>
    <w:rsid w:val="0075277B"/>
    <w:rsid w:val="00752970"/>
    <w:rsid w:val="00752C95"/>
    <w:rsid w:val="00752D58"/>
    <w:rsid w:val="0075319F"/>
    <w:rsid w:val="007531A4"/>
    <w:rsid w:val="00753214"/>
    <w:rsid w:val="00753220"/>
    <w:rsid w:val="00753543"/>
    <w:rsid w:val="00753745"/>
    <w:rsid w:val="0075389F"/>
    <w:rsid w:val="00753DC1"/>
    <w:rsid w:val="00754192"/>
    <w:rsid w:val="007546EA"/>
    <w:rsid w:val="007547BF"/>
    <w:rsid w:val="007549DA"/>
    <w:rsid w:val="00754A44"/>
    <w:rsid w:val="00755050"/>
    <w:rsid w:val="007551FC"/>
    <w:rsid w:val="0075541D"/>
    <w:rsid w:val="0075546A"/>
    <w:rsid w:val="00755645"/>
    <w:rsid w:val="00755956"/>
    <w:rsid w:val="00755DB2"/>
    <w:rsid w:val="00755F49"/>
    <w:rsid w:val="007565C6"/>
    <w:rsid w:val="00756622"/>
    <w:rsid w:val="00756A38"/>
    <w:rsid w:val="00756D13"/>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C86"/>
    <w:rsid w:val="0076245A"/>
    <w:rsid w:val="00762762"/>
    <w:rsid w:val="00762770"/>
    <w:rsid w:val="00762798"/>
    <w:rsid w:val="00762B21"/>
    <w:rsid w:val="00762D6F"/>
    <w:rsid w:val="00762EAD"/>
    <w:rsid w:val="00763239"/>
    <w:rsid w:val="007634B0"/>
    <w:rsid w:val="00763591"/>
    <w:rsid w:val="0076398B"/>
    <w:rsid w:val="007639A2"/>
    <w:rsid w:val="00763C47"/>
    <w:rsid w:val="00763DE2"/>
    <w:rsid w:val="00763FDB"/>
    <w:rsid w:val="0076402E"/>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10C8"/>
    <w:rsid w:val="00771383"/>
    <w:rsid w:val="00771436"/>
    <w:rsid w:val="0077150C"/>
    <w:rsid w:val="0077164D"/>
    <w:rsid w:val="007716C0"/>
    <w:rsid w:val="007719FA"/>
    <w:rsid w:val="00771B58"/>
    <w:rsid w:val="00771B93"/>
    <w:rsid w:val="00771E1F"/>
    <w:rsid w:val="007720B6"/>
    <w:rsid w:val="007720BB"/>
    <w:rsid w:val="007721BB"/>
    <w:rsid w:val="007727D3"/>
    <w:rsid w:val="00772834"/>
    <w:rsid w:val="00772A1C"/>
    <w:rsid w:val="00772E41"/>
    <w:rsid w:val="00773082"/>
    <w:rsid w:val="007733D1"/>
    <w:rsid w:val="0077376C"/>
    <w:rsid w:val="0077478E"/>
    <w:rsid w:val="00775221"/>
    <w:rsid w:val="007759DD"/>
    <w:rsid w:val="00775B9F"/>
    <w:rsid w:val="00775BC7"/>
    <w:rsid w:val="00776198"/>
    <w:rsid w:val="0077643C"/>
    <w:rsid w:val="007766B3"/>
    <w:rsid w:val="00776789"/>
    <w:rsid w:val="00776821"/>
    <w:rsid w:val="007769DC"/>
    <w:rsid w:val="00776BE7"/>
    <w:rsid w:val="00776C0F"/>
    <w:rsid w:val="0077728C"/>
    <w:rsid w:val="0077766D"/>
    <w:rsid w:val="0077777F"/>
    <w:rsid w:val="00777AAC"/>
    <w:rsid w:val="007802CB"/>
    <w:rsid w:val="00780D6C"/>
    <w:rsid w:val="00781332"/>
    <w:rsid w:val="00781417"/>
    <w:rsid w:val="00781571"/>
    <w:rsid w:val="00781AE4"/>
    <w:rsid w:val="00781B33"/>
    <w:rsid w:val="00781D21"/>
    <w:rsid w:val="00781E3D"/>
    <w:rsid w:val="00782147"/>
    <w:rsid w:val="007821E5"/>
    <w:rsid w:val="00782564"/>
    <w:rsid w:val="0078261C"/>
    <w:rsid w:val="00782ACA"/>
    <w:rsid w:val="00782CFA"/>
    <w:rsid w:val="00782D19"/>
    <w:rsid w:val="00782D31"/>
    <w:rsid w:val="00783211"/>
    <w:rsid w:val="00783592"/>
    <w:rsid w:val="0078361F"/>
    <w:rsid w:val="0078366A"/>
    <w:rsid w:val="007839B3"/>
    <w:rsid w:val="007839DB"/>
    <w:rsid w:val="007839FC"/>
    <w:rsid w:val="00783E5F"/>
    <w:rsid w:val="00784668"/>
    <w:rsid w:val="0078485F"/>
    <w:rsid w:val="007848FA"/>
    <w:rsid w:val="00784A42"/>
    <w:rsid w:val="00784A52"/>
    <w:rsid w:val="00784B42"/>
    <w:rsid w:val="00784CE4"/>
    <w:rsid w:val="00784D00"/>
    <w:rsid w:val="00784EB3"/>
    <w:rsid w:val="00785421"/>
    <w:rsid w:val="007858DD"/>
    <w:rsid w:val="00785F8C"/>
    <w:rsid w:val="007860FA"/>
    <w:rsid w:val="00786138"/>
    <w:rsid w:val="00786299"/>
    <w:rsid w:val="00786560"/>
    <w:rsid w:val="007866D7"/>
    <w:rsid w:val="00786DA4"/>
    <w:rsid w:val="0078715B"/>
    <w:rsid w:val="00787273"/>
    <w:rsid w:val="007873C2"/>
    <w:rsid w:val="0078741C"/>
    <w:rsid w:val="00787567"/>
    <w:rsid w:val="007878AC"/>
    <w:rsid w:val="00787A3F"/>
    <w:rsid w:val="00787FD1"/>
    <w:rsid w:val="0079020D"/>
    <w:rsid w:val="007903DB"/>
    <w:rsid w:val="00790592"/>
    <w:rsid w:val="007908F1"/>
    <w:rsid w:val="00790BA8"/>
    <w:rsid w:val="00790D2F"/>
    <w:rsid w:val="00790D47"/>
    <w:rsid w:val="00791587"/>
    <w:rsid w:val="007915B0"/>
    <w:rsid w:val="00791AE5"/>
    <w:rsid w:val="00791CAA"/>
    <w:rsid w:val="00791D8C"/>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CDB"/>
    <w:rsid w:val="00794E3F"/>
    <w:rsid w:val="0079508E"/>
    <w:rsid w:val="00795134"/>
    <w:rsid w:val="0079517B"/>
    <w:rsid w:val="007953A7"/>
    <w:rsid w:val="0079550D"/>
    <w:rsid w:val="0079578F"/>
    <w:rsid w:val="007959B2"/>
    <w:rsid w:val="00795C0D"/>
    <w:rsid w:val="00795F28"/>
    <w:rsid w:val="007963CC"/>
    <w:rsid w:val="00796430"/>
    <w:rsid w:val="0079691E"/>
    <w:rsid w:val="00796A11"/>
    <w:rsid w:val="00796B9C"/>
    <w:rsid w:val="007970EA"/>
    <w:rsid w:val="0079712E"/>
    <w:rsid w:val="00797502"/>
    <w:rsid w:val="00797683"/>
    <w:rsid w:val="007979C1"/>
    <w:rsid w:val="00797ED0"/>
    <w:rsid w:val="007A009E"/>
    <w:rsid w:val="007A00BF"/>
    <w:rsid w:val="007A055A"/>
    <w:rsid w:val="007A0567"/>
    <w:rsid w:val="007A0955"/>
    <w:rsid w:val="007A0A3E"/>
    <w:rsid w:val="007A0C78"/>
    <w:rsid w:val="007A0E35"/>
    <w:rsid w:val="007A1053"/>
    <w:rsid w:val="007A11C3"/>
    <w:rsid w:val="007A11F4"/>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71CC"/>
    <w:rsid w:val="007A72CA"/>
    <w:rsid w:val="007A74BC"/>
    <w:rsid w:val="007A752E"/>
    <w:rsid w:val="007A79E4"/>
    <w:rsid w:val="007B0190"/>
    <w:rsid w:val="007B044F"/>
    <w:rsid w:val="007B09A5"/>
    <w:rsid w:val="007B0DFF"/>
    <w:rsid w:val="007B147A"/>
    <w:rsid w:val="007B1500"/>
    <w:rsid w:val="007B1675"/>
    <w:rsid w:val="007B188C"/>
    <w:rsid w:val="007B1928"/>
    <w:rsid w:val="007B197A"/>
    <w:rsid w:val="007B19E5"/>
    <w:rsid w:val="007B1C50"/>
    <w:rsid w:val="007B218B"/>
    <w:rsid w:val="007B21A7"/>
    <w:rsid w:val="007B24EA"/>
    <w:rsid w:val="007B25AE"/>
    <w:rsid w:val="007B2902"/>
    <w:rsid w:val="007B2A23"/>
    <w:rsid w:val="007B2B89"/>
    <w:rsid w:val="007B2BC6"/>
    <w:rsid w:val="007B2E5C"/>
    <w:rsid w:val="007B2E73"/>
    <w:rsid w:val="007B2EC7"/>
    <w:rsid w:val="007B30BC"/>
    <w:rsid w:val="007B3707"/>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62C"/>
    <w:rsid w:val="007B6721"/>
    <w:rsid w:val="007B6982"/>
    <w:rsid w:val="007B6B26"/>
    <w:rsid w:val="007B7091"/>
    <w:rsid w:val="007B732E"/>
    <w:rsid w:val="007B743C"/>
    <w:rsid w:val="007B7526"/>
    <w:rsid w:val="007B7A03"/>
    <w:rsid w:val="007B7AF4"/>
    <w:rsid w:val="007B7B3B"/>
    <w:rsid w:val="007B7BA1"/>
    <w:rsid w:val="007B7CE5"/>
    <w:rsid w:val="007B7F1E"/>
    <w:rsid w:val="007C05E7"/>
    <w:rsid w:val="007C13A8"/>
    <w:rsid w:val="007C146F"/>
    <w:rsid w:val="007C1BBC"/>
    <w:rsid w:val="007C1DFF"/>
    <w:rsid w:val="007C1F7D"/>
    <w:rsid w:val="007C2039"/>
    <w:rsid w:val="007C206A"/>
    <w:rsid w:val="007C22B8"/>
    <w:rsid w:val="007C2779"/>
    <w:rsid w:val="007C2862"/>
    <w:rsid w:val="007C2AF1"/>
    <w:rsid w:val="007C2CA3"/>
    <w:rsid w:val="007C2DEE"/>
    <w:rsid w:val="007C2E99"/>
    <w:rsid w:val="007C3192"/>
    <w:rsid w:val="007C32B8"/>
    <w:rsid w:val="007C34FD"/>
    <w:rsid w:val="007C3631"/>
    <w:rsid w:val="007C3789"/>
    <w:rsid w:val="007C38D6"/>
    <w:rsid w:val="007C3B3A"/>
    <w:rsid w:val="007C3BA2"/>
    <w:rsid w:val="007C3CC3"/>
    <w:rsid w:val="007C3D80"/>
    <w:rsid w:val="007C3DC5"/>
    <w:rsid w:val="007C422A"/>
    <w:rsid w:val="007C42CA"/>
    <w:rsid w:val="007C4450"/>
    <w:rsid w:val="007C4756"/>
    <w:rsid w:val="007C4803"/>
    <w:rsid w:val="007C4A8C"/>
    <w:rsid w:val="007C5292"/>
    <w:rsid w:val="007C52AC"/>
    <w:rsid w:val="007C54D5"/>
    <w:rsid w:val="007C5604"/>
    <w:rsid w:val="007C5C99"/>
    <w:rsid w:val="007C5DE5"/>
    <w:rsid w:val="007C63B4"/>
    <w:rsid w:val="007C64AD"/>
    <w:rsid w:val="007C67EB"/>
    <w:rsid w:val="007C69DA"/>
    <w:rsid w:val="007C6E56"/>
    <w:rsid w:val="007C6EF9"/>
    <w:rsid w:val="007C74CC"/>
    <w:rsid w:val="007C7597"/>
    <w:rsid w:val="007C77F4"/>
    <w:rsid w:val="007C7F4E"/>
    <w:rsid w:val="007D0396"/>
    <w:rsid w:val="007D046B"/>
    <w:rsid w:val="007D0518"/>
    <w:rsid w:val="007D0552"/>
    <w:rsid w:val="007D09EB"/>
    <w:rsid w:val="007D0AFA"/>
    <w:rsid w:val="007D0B22"/>
    <w:rsid w:val="007D0B47"/>
    <w:rsid w:val="007D0E53"/>
    <w:rsid w:val="007D0EA7"/>
    <w:rsid w:val="007D0EC2"/>
    <w:rsid w:val="007D1129"/>
    <w:rsid w:val="007D144A"/>
    <w:rsid w:val="007D1499"/>
    <w:rsid w:val="007D18B3"/>
    <w:rsid w:val="007D1D8D"/>
    <w:rsid w:val="007D1F10"/>
    <w:rsid w:val="007D263C"/>
    <w:rsid w:val="007D280B"/>
    <w:rsid w:val="007D2884"/>
    <w:rsid w:val="007D2E5D"/>
    <w:rsid w:val="007D2F6D"/>
    <w:rsid w:val="007D3111"/>
    <w:rsid w:val="007D3134"/>
    <w:rsid w:val="007D35D7"/>
    <w:rsid w:val="007D363F"/>
    <w:rsid w:val="007D3B24"/>
    <w:rsid w:val="007D3FE9"/>
    <w:rsid w:val="007D4917"/>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76"/>
    <w:rsid w:val="007D6D8B"/>
    <w:rsid w:val="007D6DC4"/>
    <w:rsid w:val="007D6FAC"/>
    <w:rsid w:val="007D702A"/>
    <w:rsid w:val="007D72A6"/>
    <w:rsid w:val="007D75F6"/>
    <w:rsid w:val="007D79AB"/>
    <w:rsid w:val="007D7A6C"/>
    <w:rsid w:val="007D7B92"/>
    <w:rsid w:val="007E0670"/>
    <w:rsid w:val="007E07A5"/>
    <w:rsid w:val="007E0C6D"/>
    <w:rsid w:val="007E0D4B"/>
    <w:rsid w:val="007E0FDF"/>
    <w:rsid w:val="007E1130"/>
    <w:rsid w:val="007E11A8"/>
    <w:rsid w:val="007E160F"/>
    <w:rsid w:val="007E1A23"/>
    <w:rsid w:val="007E20FE"/>
    <w:rsid w:val="007E2126"/>
    <w:rsid w:val="007E21BC"/>
    <w:rsid w:val="007E232E"/>
    <w:rsid w:val="007E2459"/>
    <w:rsid w:val="007E2A37"/>
    <w:rsid w:val="007E2A8B"/>
    <w:rsid w:val="007E314E"/>
    <w:rsid w:val="007E320A"/>
    <w:rsid w:val="007E3226"/>
    <w:rsid w:val="007E32F0"/>
    <w:rsid w:val="007E3378"/>
    <w:rsid w:val="007E33BD"/>
    <w:rsid w:val="007E35F5"/>
    <w:rsid w:val="007E383E"/>
    <w:rsid w:val="007E3887"/>
    <w:rsid w:val="007E3BB0"/>
    <w:rsid w:val="007E3CB1"/>
    <w:rsid w:val="007E419A"/>
    <w:rsid w:val="007E43C0"/>
    <w:rsid w:val="007E4625"/>
    <w:rsid w:val="007E463B"/>
    <w:rsid w:val="007E4811"/>
    <w:rsid w:val="007E48A2"/>
    <w:rsid w:val="007E48AB"/>
    <w:rsid w:val="007E48CE"/>
    <w:rsid w:val="007E4937"/>
    <w:rsid w:val="007E4AAB"/>
    <w:rsid w:val="007E4B62"/>
    <w:rsid w:val="007E4D57"/>
    <w:rsid w:val="007E5209"/>
    <w:rsid w:val="007E5270"/>
    <w:rsid w:val="007E6027"/>
    <w:rsid w:val="007E61AE"/>
    <w:rsid w:val="007E6520"/>
    <w:rsid w:val="007E6891"/>
    <w:rsid w:val="007E6FDE"/>
    <w:rsid w:val="007E7187"/>
    <w:rsid w:val="007E71D2"/>
    <w:rsid w:val="007E7AF3"/>
    <w:rsid w:val="007E7C80"/>
    <w:rsid w:val="007E7D73"/>
    <w:rsid w:val="007F00B4"/>
    <w:rsid w:val="007F031E"/>
    <w:rsid w:val="007F0426"/>
    <w:rsid w:val="007F0618"/>
    <w:rsid w:val="007F0624"/>
    <w:rsid w:val="007F0801"/>
    <w:rsid w:val="007F09E2"/>
    <w:rsid w:val="007F0C9E"/>
    <w:rsid w:val="007F1391"/>
    <w:rsid w:val="007F157C"/>
    <w:rsid w:val="007F1898"/>
    <w:rsid w:val="007F19DB"/>
    <w:rsid w:val="007F1A68"/>
    <w:rsid w:val="007F1C95"/>
    <w:rsid w:val="007F1CEB"/>
    <w:rsid w:val="007F1F5A"/>
    <w:rsid w:val="007F230E"/>
    <w:rsid w:val="007F24F5"/>
    <w:rsid w:val="007F2658"/>
    <w:rsid w:val="007F27B6"/>
    <w:rsid w:val="007F280E"/>
    <w:rsid w:val="007F292B"/>
    <w:rsid w:val="007F2A1B"/>
    <w:rsid w:val="007F2A32"/>
    <w:rsid w:val="007F2C2B"/>
    <w:rsid w:val="007F30AC"/>
    <w:rsid w:val="007F3109"/>
    <w:rsid w:val="007F3604"/>
    <w:rsid w:val="007F371E"/>
    <w:rsid w:val="007F3F2B"/>
    <w:rsid w:val="007F4292"/>
    <w:rsid w:val="007F46D9"/>
    <w:rsid w:val="007F49F1"/>
    <w:rsid w:val="007F4B83"/>
    <w:rsid w:val="007F4EA3"/>
    <w:rsid w:val="007F54A0"/>
    <w:rsid w:val="007F5531"/>
    <w:rsid w:val="007F6678"/>
    <w:rsid w:val="007F66BC"/>
    <w:rsid w:val="007F670D"/>
    <w:rsid w:val="007F672C"/>
    <w:rsid w:val="007F6A54"/>
    <w:rsid w:val="007F6C25"/>
    <w:rsid w:val="007F6D77"/>
    <w:rsid w:val="007F6F54"/>
    <w:rsid w:val="007F72D4"/>
    <w:rsid w:val="007F7752"/>
    <w:rsid w:val="007F7F15"/>
    <w:rsid w:val="0080035A"/>
    <w:rsid w:val="008004CB"/>
    <w:rsid w:val="008006B9"/>
    <w:rsid w:val="008007E9"/>
    <w:rsid w:val="0080092A"/>
    <w:rsid w:val="00800CE0"/>
    <w:rsid w:val="00801254"/>
    <w:rsid w:val="0080182C"/>
    <w:rsid w:val="00801AEA"/>
    <w:rsid w:val="00801BC4"/>
    <w:rsid w:val="00801D0A"/>
    <w:rsid w:val="00802006"/>
    <w:rsid w:val="00802141"/>
    <w:rsid w:val="00802192"/>
    <w:rsid w:val="00802301"/>
    <w:rsid w:val="008024F4"/>
    <w:rsid w:val="00802C6A"/>
    <w:rsid w:val="00803047"/>
    <w:rsid w:val="00803346"/>
    <w:rsid w:val="0080365D"/>
    <w:rsid w:val="0080373A"/>
    <w:rsid w:val="008039BE"/>
    <w:rsid w:val="00803A33"/>
    <w:rsid w:val="00803B01"/>
    <w:rsid w:val="00803FC7"/>
    <w:rsid w:val="0080401C"/>
    <w:rsid w:val="008043BE"/>
    <w:rsid w:val="008045DE"/>
    <w:rsid w:val="0080492A"/>
    <w:rsid w:val="0080498D"/>
    <w:rsid w:val="00804C8C"/>
    <w:rsid w:val="00804F0B"/>
    <w:rsid w:val="00805022"/>
    <w:rsid w:val="00805318"/>
    <w:rsid w:val="00805743"/>
    <w:rsid w:val="008057D0"/>
    <w:rsid w:val="0080581A"/>
    <w:rsid w:val="0080589A"/>
    <w:rsid w:val="008064F5"/>
    <w:rsid w:val="008067AD"/>
    <w:rsid w:val="008068D5"/>
    <w:rsid w:val="00806965"/>
    <w:rsid w:val="008069B6"/>
    <w:rsid w:val="008069D5"/>
    <w:rsid w:val="00806CDB"/>
    <w:rsid w:val="00806D2F"/>
    <w:rsid w:val="00806ECB"/>
    <w:rsid w:val="00807656"/>
    <w:rsid w:val="008076FD"/>
    <w:rsid w:val="00807865"/>
    <w:rsid w:val="0080798E"/>
    <w:rsid w:val="00807C41"/>
    <w:rsid w:val="0081076B"/>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BB0"/>
    <w:rsid w:val="00812F59"/>
    <w:rsid w:val="00813079"/>
    <w:rsid w:val="008130D2"/>
    <w:rsid w:val="00813652"/>
    <w:rsid w:val="00813B14"/>
    <w:rsid w:val="00813FF8"/>
    <w:rsid w:val="0081454B"/>
    <w:rsid w:val="008145B1"/>
    <w:rsid w:val="00814786"/>
    <w:rsid w:val="00814A17"/>
    <w:rsid w:val="00814F40"/>
    <w:rsid w:val="008151A2"/>
    <w:rsid w:val="008155DF"/>
    <w:rsid w:val="008157CF"/>
    <w:rsid w:val="0081581C"/>
    <w:rsid w:val="0081596B"/>
    <w:rsid w:val="00815A05"/>
    <w:rsid w:val="008160FE"/>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49"/>
    <w:rsid w:val="008216B3"/>
    <w:rsid w:val="008220A0"/>
    <w:rsid w:val="008221C5"/>
    <w:rsid w:val="0082247E"/>
    <w:rsid w:val="00822B89"/>
    <w:rsid w:val="00823143"/>
    <w:rsid w:val="00823324"/>
    <w:rsid w:val="00823D1C"/>
    <w:rsid w:val="008240BC"/>
    <w:rsid w:val="00824471"/>
    <w:rsid w:val="0082447F"/>
    <w:rsid w:val="00824535"/>
    <w:rsid w:val="008245D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62C"/>
    <w:rsid w:val="00827736"/>
    <w:rsid w:val="00827B3B"/>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CA5"/>
    <w:rsid w:val="00832EF3"/>
    <w:rsid w:val="00832F73"/>
    <w:rsid w:val="0083323A"/>
    <w:rsid w:val="0083348F"/>
    <w:rsid w:val="008334A2"/>
    <w:rsid w:val="00833A2E"/>
    <w:rsid w:val="00833C22"/>
    <w:rsid w:val="00833C38"/>
    <w:rsid w:val="008344B4"/>
    <w:rsid w:val="008346BA"/>
    <w:rsid w:val="008346F0"/>
    <w:rsid w:val="008347EB"/>
    <w:rsid w:val="0083498A"/>
    <w:rsid w:val="00834A70"/>
    <w:rsid w:val="00834B13"/>
    <w:rsid w:val="00834B60"/>
    <w:rsid w:val="00834C08"/>
    <w:rsid w:val="00834DAA"/>
    <w:rsid w:val="00835264"/>
    <w:rsid w:val="00835427"/>
    <w:rsid w:val="008354E6"/>
    <w:rsid w:val="00835796"/>
    <w:rsid w:val="008358F0"/>
    <w:rsid w:val="00835970"/>
    <w:rsid w:val="00835B2A"/>
    <w:rsid w:val="00835C2B"/>
    <w:rsid w:val="00836104"/>
    <w:rsid w:val="00836367"/>
    <w:rsid w:val="008364A0"/>
    <w:rsid w:val="00836ED5"/>
    <w:rsid w:val="008370E7"/>
    <w:rsid w:val="008371C0"/>
    <w:rsid w:val="008371CC"/>
    <w:rsid w:val="00837618"/>
    <w:rsid w:val="00837B3F"/>
    <w:rsid w:val="00837BAA"/>
    <w:rsid w:val="00837E77"/>
    <w:rsid w:val="00840097"/>
    <w:rsid w:val="00840127"/>
    <w:rsid w:val="00840138"/>
    <w:rsid w:val="008402E3"/>
    <w:rsid w:val="00840446"/>
    <w:rsid w:val="00840667"/>
    <w:rsid w:val="008408C1"/>
    <w:rsid w:val="00840B9E"/>
    <w:rsid w:val="00840BC2"/>
    <w:rsid w:val="00841090"/>
    <w:rsid w:val="008410A3"/>
    <w:rsid w:val="008414B8"/>
    <w:rsid w:val="00841556"/>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60B"/>
    <w:rsid w:val="00843966"/>
    <w:rsid w:val="00843B6E"/>
    <w:rsid w:val="00843D37"/>
    <w:rsid w:val="00844114"/>
    <w:rsid w:val="00844984"/>
    <w:rsid w:val="00844997"/>
    <w:rsid w:val="00844D27"/>
    <w:rsid w:val="00844E01"/>
    <w:rsid w:val="00844F7F"/>
    <w:rsid w:val="00845106"/>
    <w:rsid w:val="0084583B"/>
    <w:rsid w:val="00845911"/>
    <w:rsid w:val="00845913"/>
    <w:rsid w:val="00845BF5"/>
    <w:rsid w:val="00845E00"/>
    <w:rsid w:val="00845E8A"/>
    <w:rsid w:val="0084643A"/>
    <w:rsid w:val="008464A2"/>
    <w:rsid w:val="00846544"/>
    <w:rsid w:val="008466F6"/>
    <w:rsid w:val="00846716"/>
    <w:rsid w:val="00846D93"/>
    <w:rsid w:val="00846E1C"/>
    <w:rsid w:val="00846FBB"/>
    <w:rsid w:val="0084710C"/>
    <w:rsid w:val="008475CA"/>
    <w:rsid w:val="008476E3"/>
    <w:rsid w:val="00847815"/>
    <w:rsid w:val="00847993"/>
    <w:rsid w:val="00847AAE"/>
    <w:rsid w:val="00847DC4"/>
    <w:rsid w:val="00847EBE"/>
    <w:rsid w:val="008503C6"/>
    <w:rsid w:val="00850574"/>
    <w:rsid w:val="0085057A"/>
    <w:rsid w:val="00850839"/>
    <w:rsid w:val="0085094B"/>
    <w:rsid w:val="00850A00"/>
    <w:rsid w:val="00850AE5"/>
    <w:rsid w:val="00850B20"/>
    <w:rsid w:val="00850B23"/>
    <w:rsid w:val="00850C32"/>
    <w:rsid w:val="00850F30"/>
    <w:rsid w:val="00851137"/>
    <w:rsid w:val="0085140E"/>
    <w:rsid w:val="00851848"/>
    <w:rsid w:val="00851AD9"/>
    <w:rsid w:val="00851B89"/>
    <w:rsid w:val="00851D17"/>
    <w:rsid w:val="00851E16"/>
    <w:rsid w:val="0085222A"/>
    <w:rsid w:val="0085225D"/>
    <w:rsid w:val="008524E1"/>
    <w:rsid w:val="008525F5"/>
    <w:rsid w:val="0085279B"/>
    <w:rsid w:val="00852E9F"/>
    <w:rsid w:val="00853761"/>
    <w:rsid w:val="008538C8"/>
    <w:rsid w:val="00853A93"/>
    <w:rsid w:val="00853BFB"/>
    <w:rsid w:val="00853DC5"/>
    <w:rsid w:val="008544D5"/>
    <w:rsid w:val="008547A1"/>
    <w:rsid w:val="00854A64"/>
    <w:rsid w:val="00854D35"/>
    <w:rsid w:val="00855216"/>
    <w:rsid w:val="0085562A"/>
    <w:rsid w:val="008558E2"/>
    <w:rsid w:val="00855A63"/>
    <w:rsid w:val="00855CC9"/>
    <w:rsid w:val="00855D6C"/>
    <w:rsid w:val="00856190"/>
    <w:rsid w:val="00856352"/>
    <w:rsid w:val="0085658D"/>
    <w:rsid w:val="0085664A"/>
    <w:rsid w:val="008566EB"/>
    <w:rsid w:val="00856913"/>
    <w:rsid w:val="0085702B"/>
    <w:rsid w:val="008575D3"/>
    <w:rsid w:val="00857B63"/>
    <w:rsid w:val="00857C95"/>
    <w:rsid w:val="00857DD1"/>
    <w:rsid w:val="0086015D"/>
    <w:rsid w:val="00860201"/>
    <w:rsid w:val="00860253"/>
    <w:rsid w:val="0086051C"/>
    <w:rsid w:val="008605D2"/>
    <w:rsid w:val="0086077C"/>
    <w:rsid w:val="008609E8"/>
    <w:rsid w:val="00860C6B"/>
    <w:rsid w:val="00860F01"/>
    <w:rsid w:val="00860F70"/>
    <w:rsid w:val="0086102A"/>
    <w:rsid w:val="008617FB"/>
    <w:rsid w:val="00861A60"/>
    <w:rsid w:val="00861C5A"/>
    <w:rsid w:val="00861D45"/>
    <w:rsid w:val="00861F7B"/>
    <w:rsid w:val="008621E5"/>
    <w:rsid w:val="008626C9"/>
    <w:rsid w:val="00862FD0"/>
    <w:rsid w:val="0086311A"/>
    <w:rsid w:val="0086317A"/>
    <w:rsid w:val="008632E5"/>
    <w:rsid w:val="00863E8C"/>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09"/>
    <w:rsid w:val="00865DF6"/>
    <w:rsid w:val="00865E39"/>
    <w:rsid w:val="00865E84"/>
    <w:rsid w:val="0086622F"/>
    <w:rsid w:val="008663C2"/>
    <w:rsid w:val="008664CE"/>
    <w:rsid w:val="00866C47"/>
    <w:rsid w:val="008670F8"/>
    <w:rsid w:val="008672FD"/>
    <w:rsid w:val="00867318"/>
    <w:rsid w:val="008675EF"/>
    <w:rsid w:val="008676B5"/>
    <w:rsid w:val="00867719"/>
    <w:rsid w:val="008679AF"/>
    <w:rsid w:val="00867B59"/>
    <w:rsid w:val="00867C22"/>
    <w:rsid w:val="00867E9F"/>
    <w:rsid w:val="00867FC7"/>
    <w:rsid w:val="00870261"/>
    <w:rsid w:val="008707FF"/>
    <w:rsid w:val="0087089B"/>
    <w:rsid w:val="00870AA5"/>
    <w:rsid w:val="00870B7C"/>
    <w:rsid w:val="00870C15"/>
    <w:rsid w:val="00870D66"/>
    <w:rsid w:val="00870E0E"/>
    <w:rsid w:val="00871445"/>
    <w:rsid w:val="008715E5"/>
    <w:rsid w:val="008719FB"/>
    <w:rsid w:val="00871A5A"/>
    <w:rsid w:val="00871B16"/>
    <w:rsid w:val="00871B7E"/>
    <w:rsid w:val="008727DD"/>
    <w:rsid w:val="00872A27"/>
    <w:rsid w:val="00872CB7"/>
    <w:rsid w:val="00872DB9"/>
    <w:rsid w:val="008731BD"/>
    <w:rsid w:val="0087345D"/>
    <w:rsid w:val="00873C60"/>
    <w:rsid w:val="00873EBF"/>
    <w:rsid w:val="0087422D"/>
    <w:rsid w:val="0087425D"/>
    <w:rsid w:val="0087463A"/>
    <w:rsid w:val="008749FA"/>
    <w:rsid w:val="00874CF1"/>
    <w:rsid w:val="0087501C"/>
    <w:rsid w:val="00875297"/>
    <w:rsid w:val="008753F9"/>
    <w:rsid w:val="00875601"/>
    <w:rsid w:val="008756BA"/>
    <w:rsid w:val="00875A01"/>
    <w:rsid w:val="00875D34"/>
    <w:rsid w:val="0087673B"/>
    <w:rsid w:val="00876BAC"/>
    <w:rsid w:val="0087713C"/>
    <w:rsid w:val="0087729D"/>
    <w:rsid w:val="008775C9"/>
    <w:rsid w:val="0087781A"/>
    <w:rsid w:val="00877940"/>
    <w:rsid w:val="00877E38"/>
    <w:rsid w:val="00877EAD"/>
    <w:rsid w:val="00877F95"/>
    <w:rsid w:val="0088028B"/>
    <w:rsid w:val="0088029B"/>
    <w:rsid w:val="0088033F"/>
    <w:rsid w:val="00880D0D"/>
    <w:rsid w:val="00880E7A"/>
    <w:rsid w:val="00880E82"/>
    <w:rsid w:val="00880EC5"/>
    <w:rsid w:val="00880F2E"/>
    <w:rsid w:val="0088106D"/>
    <w:rsid w:val="0088107C"/>
    <w:rsid w:val="008813DE"/>
    <w:rsid w:val="00881834"/>
    <w:rsid w:val="00881AEE"/>
    <w:rsid w:val="008820E6"/>
    <w:rsid w:val="00882158"/>
    <w:rsid w:val="008825AA"/>
    <w:rsid w:val="008825B9"/>
    <w:rsid w:val="008825BE"/>
    <w:rsid w:val="008825EC"/>
    <w:rsid w:val="0088293C"/>
    <w:rsid w:val="00882AF2"/>
    <w:rsid w:val="00882B15"/>
    <w:rsid w:val="00882B22"/>
    <w:rsid w:val="00883068"/>
    <w:rsid w:val="008833B5"/>
    <w:rsid w:val="00883551"/>
    <w:rsid w:val="008838C4"/>
    <w:rsid w:val="00883965"/>
    <w:rsid w:val="008839FA"/>
    <w:rsid w:val="00883A45"/>
    <w:rsid w:val="00883CE7"/>
    <w:rsid w:val="008840A8"/>
    <w:rsid w:val="0088419D"/>
    <w:rsid w:val="008841F3"/>
    <w:rsid w:val="00884311"/>
    <w:rsid w:val="00884380"/>
    <w:rsid w:val="00884520"/>
    <w:rsid w:val="0088464B"/>
    <w:rsid w:val="008846C7"/>
    <w:rsid w:val="00884AE8"/>
    <w:rsid w:val="00884D17"/>
    <w:rsid w:val="008854D1"/>
    <w:rsid w:val="0088558D"/>
    <w:rsid w:val="00885A3C"/>
    <w:rsid w:val="008860B0"/>
    <w:rsid w:val="008862FC"/>
    <w:rsid w:val="00886662"/>
    <w:rsid w:val="00886934"/>
    <w:rsid w:val="00887127"/>
    <w:rsid w:val="008872D2"/>
    <w:rsid w:val="008873A5"/>
    <w:rsid w:val="00887431"/>
    <w:rsid w:val="008879AD"/>
    <w:rsid w:val="00887EA1"/>
    <w:rsid w:val="00887EDC"/>
    <w:rsid w:val="00887F2C"/>
    <w:rsid w:val="00890095"/>
    <w:rsid w:val="008900C1"/>
    <w:rsid w:val="008900EE"/>
    <w:rsid w:val="00890239"/>
    <w:rsid w:val="00890DD9"/>
    <w:rsid w:val="00890FE7"/>
    <w:rsid w:val="00891115"/>
    <w:rsid w:val="0089125F"/>
    <w:rsid w:val="00891346"/>
    <w:rsid w:val="00891463"/>
    <w:rsid w:val="008914D9"/>
    <w:rsid w:val="008914F2"/>
    <w:rsid w:val="00891A7D"/>
    <w:rsid w:val="00891BB7"/>
    <w:rsid w:val="00891FB7"/>
    <w:rsid w:val="00892241"/>
    <w:rsid w:val="008923A8"/>
    <w:rsid w:val="008929D5"/>
    <w:rsid w:val="00892A5D"/>
    <w:rsid w:val="00892A5F"/>
    <w:rsid w:val="00892C06"/>
    <w:rsid w:val="00892CE5"/>
    <w:rsid w:val="00892DC2"/>
    <w:rsid w:val="00892ED3"/>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79F"/>
    <w:rsid w:val="00894E5D"/>
    <w:rsid w:val="0089547B"/>
    <w:rsid w:val="00895A81"/>
    <w:rsid w:val="00895E3C"/>
    <w:rsid w:val="0089608E"/>
    <w:rsid w:val="008967D6"/>
    <w:rsid w:val="00896846"/>
    <w:rsid w:val="00896935"/>
    <w:rsid w:val="00896A59"/>
    <w:rsid w:val="00896C66"/>
    <w:rsid w:val="00896D1D"/>
    <w:rsid w:val="0089715A"/>
    <w:rsid w:val="008976D9"/>
    <w:rsid w:val="008976FB"/>
    <w:rsid w:val="00897711"/>
    <w:rsid w:val="00897958"/>
    <w:rsid w:val="0089795F"/>
    <w:rsid w:val="00897AA9"/>
    <w:rsid w:val="00897B3F"/>
    <w:rsid w:val="00897D0D"/>
    <w:rsid w:val="00897EBC"/>
    <w:rsid w:val="00897F4E"/>
    <w:rsid w:val="008A0847"/>
    <w:rsid w:val="008A0D41"/>
    <w:rsid w:val="008A0E2B"/>
    <w:rsid w:val="008A0FD7"/>
    <w:rsid w:val="008A0FE0"/>
    <w:rsid w:val="008A123A"/>
    <w:rsid w:val="008A17FC"/>
    <w:rsid w:val="008A1B04"/>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589"/>
    <w:rsid w:val="008A575B"/>
    <w:rsid w:val="008A5A00"/>
    <w:rsid w:val="008A5B9D"/>
    <w:rsid w:val="008A6342"/>
    <w:rsid w:val="008A64D9"/>
    <w:rsid w:val="008A699F"/>
    <w:rsid w:val="008A6E42"/>
    <w:rsid w:val="008A6EE8"/>
    <w:rsid w:val="008A73A7"/>
    <w:rsid w:val="008A73C7"/>
    <w:rsid w:val="008A747D"/>
    <w:rsid w:val="008A7567"/>
    <w:rsid w:val="008A765B"/>
    <w:rsid w:val="008A78BB"/>
    <w:rsid w:val="008A7B7D"/>
    <w:rsid w:val="008A7BDC"/>
    <w:rsid w:val="008B056C"/>
    <w:rsid w:val="008B085C"/>
    <w:rsid w:val="008B08FB"/>
    <w:rsid w:val="008B0BF0"/>
    <w:rsid w:val="008B1194"/>
    <w:rsid w:val="008B12E3"/>
    <w:rsid w:val="008B13A4"/>
    <w:rsid w:val="008B1576"/>
    <w:rsid w:val="008B1778"/>
    <w:rsid w:val="008B1BAA"/>
    <w:rsid w:val="008B21D9"/>
    <w:rsid w:val="008B21DD"/>
    <w:rsid w:val="008B2293"/>
    <w:rsid w:val="008B250C"/>
    <w:rsid w:val="008B252B"/>
    <w:rsid w:val="008B25B1"/>
    <w:rsid w:val="008B2805"/>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0FE5"/>
    <w:rsid w:val="008C10B9"/>
    <w:rsid w:val="008C1258"/>
    <w:rsid w:val="008C1740"/>
    <w:rsid w:val="008C18EB"/>
    <w:rsid w:val="008C1900"/>
    <w:rsid w:val="008C1C54"/>
    <w:rsid w:val="008C1D0C"/>
    <w:rsid w:val="008C1DC4"/>
    <w:rsid w:val="008C21F0"/>
    <w:rsid w:val="008C254D"/>
    <w:rsid w:val="008C2799"/>
    <w:rsid w:val="008C279C"/>
    <w:rsid w:val="008C28FD"/>
    <w:rsid w:val="008C292B"/>
    <w:rsid w:val="008C2FE5"/>
    <w:rsid w:val="008C32F7"/>
    <w:rsid w:val="008C337F"/>
    <w:rsid w:val="008C35EF"/>
    <w:rsid w:val="008C3A63"/>
    <w:rsid w:val="008C3C94"/>
    <w:rsid w:val="008C3E0C"/>
    <w:rsid w:val="008C3FF6"/>
    <w:rsid w:val="008C4196"/>
    <w:rsid w:val="008C4301"/>
    <w:rsid w:val="008C43DF"/>
    <w:rsid w:val="008C4754"/>
    <w:rsid w:val="008C4A48"/>
    <w:rsid w:val="008C5059"/>
    <w:rsid w:val="008C5073"/>
    <w:rsid w:val="008C5AAE"/>
    <w:rsid w:val="008C5BDC"/>
    <w:rsid w:val="008C5CC2"/>
    <w:rsid w:val="008C6010"/>
    <w:rsid w:val="008C6142"/>
    <w:rsid w:val="008C64B2"/>
    <w:rsid w:val="008C6927"/>
    <w:rsid w:val="008C6A4F"/>
    <w:rsid w:val="008C6D01"/>
    <w:rsid w:val="008C6D45"/>
    <w:rsid w:val="008C6D59"/>
    <w:rsid w:val="008C6E08"/>
    <w:rsid w:val="008C6F8A"/>
    <w:rsid w:val="008C7070"/>
    <w:rsid w:val="008C72D5"/>
    <w:rsid w:val="008C74D6"/>
    <w:rsid w:val="008C773C"/>
    <w:rsid w:val="008C7B56"/>
    <w:rsid w:val="008C7BC7"/>
    <w:rsid w:val="008C7C58"/>
    <w:rsid w:val="008C7CA5"/>
    <w:rsid w:val="008C7DF4"/>
    <w:rsid w:val="008C7E13"/>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33C8"/>
    <w:rsid w:val="008D35A1"/>
    <w:rsid w:val="008D373B"/>
    <w:rsid w:val="008D395C"/>
    <w:rsid w:val="008D3FFC"/>
    <w:rsid w:val="008D4362"/>
    <w:rsid w:val="008D438A"/>
    <w:rsid w:val="008D4A44"/>
    <w:rsid w:val="008D4B04"/>
    <w:rsid w:val="008D578C"/>
    <w:rsid w:val="008D5B9F"/>
    <w:rsid w:val="008D5F9F"/>
    <w:rsid w:val="008D610A"/>
    <w:rsid w:val="008D610D"/>
    <w:rsid w:val="008D7173"/>
    <w:rsid w:val="008D75E4"/>
    <w:rsid w:val="008D7880"/>
    <w:rsid w:val="008D7A3B"/>
    <w:rsid w:val="008D7A65"/>
    <w:rsid w:val="008D7DD7"/>
    <w:rsid w:val="008D7EDB"/>
    <w:rsid w:val="008E06F7"/>
    <w:rsid w:val="008E07C3"/>
    <w:rsid w:val="008E0F74"/>
    <w:rsid w:val="008E0FAE"/>
    <w:rsid w:val="008E138C"/>
    <w:rsid w:val="008E140B"/>
    <w:rsid w:val="008E1AAB"/>
    <w:rsid w:val="008E1AF1"/>
    <w:rsid w:val="008E1BFD"/>
    <w:rsid w:val="008E1DA3"/>
    <w:rsid w:val="008E1EAB"/>
    <w:rsid w:val="008E297B"/>
    <w:rsid w:val="008E2B92"/>
    <w:rsid w:val="008E2E5C"/>
    <w:rsid w:val="008E2EB8"/>
    <w:rsid w:val="008E2FBF"/>
    <w:rsid w:val="008E2FCE"/>
    <w:rsid w:val="008E3436"/>
    <w:rsid w:val="008E35B6"/>
    <w:rsid w:val="008E360C"/>
    <w:rsid w:val="008E3713"/>
    <w:rsid w:val="008E37B6"/>
    <w:rsid w:val="008E3817"/>
    <w:rsid w:val="008E3E64"/>
    <w:rsid w:val="008E409E"/>
    <w:rsid w:val="008E46E0"/>
    <w:rsid w:val="008E4A99"/>
    <w:rsid w:val="008E4DEC"/>
    <w:rsid w:val="008E4F8D"/>
    <w:rsid w:val="008E505A"/>
    <w:rsid w:val="008E50DD"/>
    <w:rsid w:val="008E5269"/>
    <w:rsid w:val="008E547F"/>
    <w:rsid w:val="008E5496"/>
    <w:rsid w:val="008E55D0"/>
    <w:rsid w:val="008E5865"/>
    <w:rsid w:val="008E59DF"/>
    <w:rsid w:val="008E5AD6"/>
    <w:rsid w:val="008E6240"/>
    <w:rsid w:val="008E635C"/>
    <w:rsid w:val="008E6536"/>
    <w:rsid w:val="008E6541"/>
    <w:rsid w:val="008E6591"/>
    <w:rsid w:val="008E68A1"/>
    <w:rsid w:val="008E6AB5"/>
    <w:rsid w:val="008E7127"/>
    <w:rsid w:val="008E7130"/>
    <w:rsid w:val="008E7494"/>
    <w:rsid w:val="008E77E0"/>
    <w:rsid w:val="008E7824"/>
    <w:rsid w:val="008E7911"/>
    <w:rsid w:val="008E7A08"/>
    <w:rsid w:val="008E7ADA"/>
    <w:rsid w:val="008E7BE8"/>
    <w:rsid w:val="008E7C68"/>
    <w:rsid w:val="008E7D88"/>
    <w:rsid w:val="008E7DD6"/>
    <w:rsid w:val="008E7FE7"/>
    <w:rsid w:val="008F03FE"/>
    <w:rsid w:val="008F093D"/>
    <w:rsid w:val="008F094C"/>
    <w:rsid w:val="008F0B4E"/>
    <w:rsid w:val="008F1408"/>
    <w:rsid w:val="008F1443"/>
    <w:rsid w:val="008F15BB"/>
    <w:rsid w:val="008F1D47"/>
    <w:rsid w:val="008F1E1D"/>
    <w:rsid w:val="008F20D3"/>
    <w:rsid w:val="008F228D"/>
    <w:rsid w:val="008F22F7"/>
    <w:rsid w:val="008F233C"/>
    <w:rsid w:val="008F252F"/>
    <w:rsid w:val="008F25CF"/>
    <w:rsid w:val="008F2653"/>
    <w:rsid w:val="008F2915"/>
    <w:rsid w:val="008F2F42"/>
    <w:rsid w:val="008F3379"/>
    <w:rsid w:val="008F34F1"/>
    <w:rsid w:val="008F39EF"/>
    <w:rsid w:val="008F3D9F"/>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1"/>
    <w:rsid w:val="008F5805"/>
    <w:rsid w:val="008F581D"/>
    <w:rsid w:val="008F59B8"/>
    <w:rsid w:val="008F5A43"/>
    <w:rsid w:val="008F5DEB"/>
    <w:rsid w:val="008F5DFC"/>
    <w:rsid w:val="008F646B"/>
    <w:rsid w:val="008F647B"/>
    <w:rsid w:val="008F6481"/>
    <w:rsid w:val="008F65F9"/>
    <w:rsid w:val="008F693B"/>
    <w:rsid w:val="008F6A03"/>
    <w:rsid w:val="008F6C99"/>
    <w:rsid w:val="008F70D6"/>
    <w:rsid w:val="008F7145"/>
    <w:rsid w:val="008F72B4"/>
    <w:rsid w:val="008F7491"/>
    <w:rsid w:val="008F7508"/>
    <w:rsid w:val="008F7898"/>
    <w:rsid w:val="008F7A79"/>
    <w:rsid w:val="008F7B15"/>
    <w:rsid w:val="009003ED"/>
    <w:rsid w:val="009004F3"/>
    <w:rsid w:val="009005A9"/>
    <w:rsid w:val="00900CF9"/>
    <w:rsid w:val="0090118B"/>
    <w:rsid w:val="00901431"/>
    <w:rsid w:val="009014A7"/>
    <w:rsid w:val="00901547"/>
    <w:rsid w:val="009015CB"/>
    <w:rsid w:val="00901C09"/>
    <w:rsid w:val="00901C41"/>
    <w:rsid w:val="00901D48"/>
    <w:rsid w:val="009022B4"/>
    <w:rsid w:val="0090234C"/>
    <w:rsid w:val="00902435"/>
    <w:rsid w:val="00902921"/>
    <w:rsid w:val="00902A39"/>
    <w:rsid w:val="00902E1A"/>
    <w:rsid w:val="00903025"/>
    <w:rsid w:val="0090318D"/>
    <w:rsid w:val="0090354E"/>
    <w:rsid w:val="00903689"/>
    <w:rsid w:val="009039ED"/>
    <w:rsid w:val="00903B66"/>
    <w:rsid w:val="00903EB8"/>
    <w:rsid w:val="00903F33"/>
    <w:rsid w:val="009043D0"/>
    <w:rsid w:val="0090493C"/>
    <w:rsid w:val="00904BD2"/>
    <w:rsid w:val="00904E95"/>
    <w:rsid w:val="0090501D"/>
    <w:rsid w:val="009053AC"/>
    <w:rsid w:val="009053B5"/>
    <w:rsid w:val="00905529"/>
    <w:rsid w:val="009055A1"/>
    <w:rsid w:val="00905753"/>
    <w:rsid w:val="0090583B"/>
    <w:rsid w:val="00905898"/>
    <w:rsid w:val="0090591C"/>
    <w:rsid w:val="00905934"/>
    <w:rsid w:val="009064AC"/>
    <w:rsid w:val="0090655A"/>
    <w:rsid w:val="0090663A"/>
    <w:rsid w:val="009067DD"/>
    <w:rsid w:val="00906E79"/>
    <w:rsid w:val="00906F72"/>
    <w:rsid w:val="009073FB"/>
    <w:rsid w:val="009075FE"/>
    <w:rsid w:val="00907647"/>
    <w:rsid w:val="0090785E"/>
    <w:rsid w:val="009078DB"/>
    <w:rsid w:val="009078F9"/>
    <w:rsid w:val="009079EE"/>
    <w:rsid w:val="00907C36"/>
    <w:rsid w:val="00907F60"/>
    <w:rsid w:val="00907FF1"/>
    <w:rsid w:val="009101C7"/>
    <w:rsid w:val="00910534"/>
    <w:rsid w:val="009105CC"/>
    <w:rsid w:val="009107FF"/>
    <w:rsid w:val="00910BB2"/>
    <w:rsid w:val="00910C89"/>
    <w:rsid w:val="0091106C"/>
    <w:rsid w:val="00911C26"/>
    <w:rsid w:val="00911C7F"/>
    <w:rsid w:val="00911EB1"/>
    <w:rsid w:val="00912069"/>
    <w:rsid w:val="009120A8"/>
    <w:rsid w:val="0091263F"/>
    <w:rsid w:val="0091281A"/>
    <w:rsid w:val="009131F4"/>
    <w:rsid w:val="00913233"/>
    <w:rsid w:val="00913453"/>
    <w:rsid w:val="009135B4"/>
    <w:rsid w:val="009136CD"/>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6DA"/>
    <w:rsid w:val="00920B1B"/>
    <w:rsid w:val="00920BB1"/>
    <w:rsid w:val="00920F94"/>
    <w:rsid w:val="0092128A"/>
    <w:rsid w:val="009212EF"/>
    <w:rsid w:val="00921318"/>
    <w:rsid w:val="00921412"/>
    <w:rsid w:val="00921729"/>
    <w:rsid w:val="009217C9"/>
    <w:rsid w:val="00921818"/>
    <w:rsid w:val="00921A71"/>
    <w:rsid w:val="00921CBD"/>
    <w:rsid w:val="0092226B"/>
    <w:rsid w:val="009222DA"/>
    <w:rsid w:val="00922308"/>
    <w:rsid w:val="009223C2"/>
    <w:rsid w:val="00922536"/>
    <w:rsid w:val="00922644"/>
    <w:rsid w:val="00922771"/>
    <w:rsid w:val="00922917"/>
    <w:rsid w:val="00922C15"/>
    <w:rsid w:val="00922CFC"/>
    <w:rsid w:val="00922DAB"/>
    <w:rsid w:val="009230F7"/>
    <w:rsid w:val="00923896"/>
    <w:rsid w:val="00923A3E"/>
    <w:rsid w:val="00923BCD"/>
    <w:rsid w:val="00923E9A"/>
    <w:rsid w:val="00923FC4"/>
    <w:rsid w:val="00924167"/>
    <w:rsid w:val="009244B4"/>
    <w:rsid w:val="0092452E"/>
    <w:rsid w:val="009245E1"/>
    <w:rsid w:val="00924808"/>
    <w:rsid w:val="009253C5"/>
    <w:rsid w:val="00925806"/>
    <w:rsid w:val="00925BAA"/>
    <w:rsid w:val="00925C96"/>
    <w:rsid w:val="0092607C"/>
    <w:rsid w:val="009260C1"/>
    <w:rsid w:val="009262B0"/>
    <w:rsid w:val="009265DE"/>
    <w:rsid w:val="00926B17"/>
    <w:rsid w:val="00926D95"/>
    <w:rsid w:val="00926F4B"/>
    <w:rsid w:val="009272EE"/>
    <w:rsid w:val="009273DB"/>
    <w:rsid w:val="009273E7"/>
    <w:rsid w:val="00927442"/>
    <w:rsid w:val="00927A6F"/>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514"/>
    <w:rsid w:val="0093151C"/>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980"/>
    <w:rsid w:val="009339FD"/>
    <w:rsid w:val="00933C7D"/>
    <w:rsid w:val="00933CB6"/>
    <w:rsid w:val="00933CCE"/>
    <w:rsid w:val="009345CB"/>
    <w:rsid w:val="00934A46"/>
    <w:rsid w:val="00934B15"/>
    <w:rsid w:val="00934C64"/>
    <w:rsid w:val="00934D0F"/>
    <w:rsid w:val="00934FCC"/>
    <w:rsid w:val="009350D3"/>
    <w:rsid w:val="00935207"/>
    <w:rsid w:val="0093535E"/>
    <w:rsid w:val="009353D2"/>
    <w:rsid w:val="00935D4A"/>
    <w:rsid w:val="00935EEC"/>
    <w:rsid w:val="0093640E"/>
    <w:rsid w:val="0093644A"/>
    <w:rsid w:val="009367BF"/>
    <w:rsid w:val="009368A8"/>
    <w:rsid w:val="00936B2D"/>
    <w:rsid w:val="00936D2E"/>
    <w:rsid w:val="00936EB9"/>
    <w:rsid w:val="00936EF2"/>
    <w:rsid w:val="00936F53"/>
    <w:rsid w:val="009375AB"/>
    <w:rsid w:val="00937693"/>
    <w:rsid w:val="0093799D"/>
    <w:rsid w:val="00937FB0"/>
    <w:rsid w:val="00940434"/>
    <w:rsid w:val="00940935"/>
    <w:rsid w:val="009409E8"/>
    <w:rsid w:val="00940AF6"/>
    <w:rsid w:val="00941281"/>
    <w:rsid w:val="009416C4"/>
    <w:rsid w:val="009416EB"/>
    <w:rsid w:val="00941976"/>
    <w:rsid w:val="00941B5F"/>
    <w:rsid w:val="00941C15"/>
    <w:rsid w:val="00941F44"/>
    <w:rsid w:val="009427F9"/>
    <w:rsid w:val="009429BE"/>
    <w:rsid w:val="009429DA"/>
    <w:rsid w:val="00942CF9"/>
    <w:rsid w:val="00942F5E"/>
    <w:rsid w:val="00943404"/>
    <w:rsid w:val="0094348E"/>
    <w:rsid w:val="00943608"/>
    <w:rsid w:val="0094364A"/>
    <w:rsid w:val="00943758"/>
    <w:rsid w:val="00943BC6"/>
    <w:rsid w:val="00943CB2"/>
    <w:rsid w:val="00944076"/>
    <w:rsid w:val="009440F9"/>
    <w:rsid w:val="009445AB"/>
    <w:rsid w:val="00944608"/>
    <w:rsid w:val="00944632"/>
    <w:rsid w:val="00944794"/>
    <w:rsid w:val="009447F7"/>
    <w:rsid w:val="00944B16"/>
    <w:rsid w:val="00944B70"/>
    <w:rsid w:val="00944FB2"/>
    <w:rsid w:val="0094528A"/>
    <w:rsid w:val="00945703"/>
    <w:rsid w:val="0094579D"/>
    <w:rsid w:val="0094589D"/>
    <w:rsid w:val="00945C65"/>
    <w:rsid w:val="00945F6E"/>
    <w:rsid w:val="009460E7"/>
    <w:rsid w:val="00946414"/>
    <w:rsid w:val="00946488"/>
    <w:rsid w:val="009464DB"/>
    <w:rsid w:val="009466DD"/>
    <w:rsid w:val="009469A7"/>
    <w:rsid w:val="00946A09"/>
    <w:rsid w:val="00946CAE"/>
    <w:rsid w:val="009470AE"/>
    <w:rsid w:val="00947202"/>
    <w:rsid w:val="0094788B"/>
    <w:rsid w:val="00947981"/>
    <w:rsid w:val="00947FF5"/>
    <w:rsid w:val="00950418"/>
    <w:rsid w:val="0095081C"/>
    <w:rsid w:val="00950C66"/>
    <w:rsid w:val="0095133D"/>
    <w:rsid w:val="00951498"/>
    <w:rsid w:val="00951836"/>
    <w:rsid w:val="00951999"/>
    <w:rsid w:val="00951EB5"/>
    <w:rsid w:val="00951EEC"/>
    <w:rsid w:val="009524E8"/>
    <w:rsid w:val="00952648"/>
    <w:rsid w:val="009526F0"/>
    <w:rsid w:val="00952732"/>
    <w:rsid w:val="00952C73"/>
    <w:rsid w:val="00952D7B"/>
    <w:rsid w:val="00952E24"/>
    <w:rsid w:val="009532EE"/>
    <w:rsid w:val="0095396B"/>
    <w:rsid w:val="00953D5A"/>
    <w:rsid w:val="00953E98"/>
    <w:rsid w:val="00954262"/>
    <w:rsid w:val="00954702"/>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51"/>
    <w:rsid w:val="0095698E"/>
    <w:rsid w:val="0095715C"/>
    <w:rsid w:val="00957799"/>
    <w:rsid w:val="009577E3"/>
    <w:rsid w:val="009578B9"/>
    <w:rsid w:val="00957A6F"/>
    <w:rsid w:val="00957A85"/>
    <w:rsid w:val="00957A8A"/>
    <w:rsid w:val="00957C94"/>
    <w:rsid w:val="00957E17"/>
    <w:rsid w:val="00957EC6"/>
    <w:rsid w:val="0096008E"/>
    <w:rsid w:val="009600CA"/>
    <w:rsid w:val="00960270"/>
    <w:rsid w:val="0096039C"/>
    <w:rsid w:val="00960973"/>
    <w:rsid w:val="00960AF4"/>
    <w:rsid w:val="00960E25"/>
    <w:rsid w:val="00960F25"/>
    <w:rsid w:val="00961313"/>
    <w:rsid w:val="00961317"/>
    <w:rsid w:val="00961885"/>
    <w:rsid w:val="00961B43"/>
    <w:rsid w:val="00961BC4"/>
    <w:rsid w:val="00961C02"/>
    <w:rsid w:val="00961C84"/>
    <w:rsid w:val="00961DED"/>
    <w:rsid w:val="00961E79"/>
    <w:rsid w:val="00962189"/>
    <w:rsid w:val="009623EB"/>
    <w:rsid w:val="009624C1"/>
    <w:rsid w:val="00962597"/>
    <w:rsid w:val="00962AC7"/>
    <w:rsid w:val="00962BDE"/>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DCA"/>
    <w:rsid w:val="00965E70"/>
    <w:rsid w:val="00965FB3"/>
    <w:rsid w:val="009663A4"/>
    <w:rsid w:val="00966C40"/>
    <w:rsid w:val="00966CD2"/>
    <w:rsid w:val="0096736B"/>
    <w:rsid w:val="009676CE"/>
    <w:rsid w:val="009679B0"/>
    <w:rsid w:val="00967A9A"/>
    <w:rsid w:val="00967BC3"/>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FCA"/>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70"/>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549"/>
    <w:rsid w:val="0097660F"/>
    <w:rsid w:val="0097665E"/>
    <w:rsid w:val="00976661"/>
    <w:rsid w:val="00976E64"/>
    <w:rsid w:val="00976FE9"/>
    <w:rsid w:val="00977181"/>
    <w:rsid w:val="00977ADD"/>
    <w:rsid w:val="00977B46"/>
    <w:rsid w:val="00977D7C"/>
    <w:rsid w:val="00977FAE"/>
    <w:rsid w:val="009805EE"/>
    <w:rsid w:val="009806EB"/>
    <w:rsid w:val="00980FB8"/>
    <w:rsid w:val="009811A6"/>
    <w:rsid w:val="009816D2"/>
    <w:rsid w:val="00981B07"/>
    <w:rsid w:val="00981DC5"/>
    <w:rsid w:val="00982212"/>
    <w:rsid w:val="0098246F"/>
    <w:rsid w:val="00982710"/>
    <w:rsid w:val="00982801"/>
    <w:rsid w:val="00982820"/>
    <w:rsid w:val="00982908"/>
    <w:rsid w:val="00982AA5"/>
    <w:rsid w:val="00982B0B"/>
    <w:rsid w:val="00983257"/>
    <w:rsid w:val="00983340"/>
    <w:rsid w:val="0098335B"/>
    <w:rsid w:val="00983360"/>
    <w:rsid w:val="00983B08"/>
    <w:rsid w:val="00983E9C"/>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A34"/>
    <w:rsid w:val="00985E96"/>
    <w:rsid w:val="00985F2D"/>
    <w:rsid w:val="00986219"/>
    <w:rsid w:val="00986353"/>
    <w:rsid w:val="00986EFC"/>
    <w:rsid w:val="00986FBD"/>
    <w:rsid w:val="009875CD"/>
    <w:rsid w:val="00987747"/>
    <w:rsid w:val="00987991"/>
    <w:rsid w:val="00987CE5"/>
    <w:rsid w:val="00990359"/>
    <w:rsid w:val="00990680"/>
    <w:rsid w:val="009908F1"/>
    <w:rsid w:val="00990D27"/>
    <w:rsid w:val="00991258"/>
    <w:rsid w:val="00991732"/>
    <w:rsid w:val="009917E8"/>
    <w:rsid w:val="00991819"/>
    <w:rsid w:val="0099198C"/>
    <w:rsid w:val="00991990"/>
    <w:rsid w:val="00991A8C"/>
    <w:rsid w:val="00991DA8"/>
    <w:rsid w:val="00991DF2"/>
    <w:rsid w:val="00992050"/>
    <w:rsid w:val="00992214"/>
    <w:rsid w:val="00992369"/>
    <w:rsid w:val="009923AB"/>
    <w:rsid w:val="0099259A"/>
    <w:rsid w:val="009929EF"/>
    <w:rsid w:val="00992D86"/>
    <w:rsid w:val="00992FCB"/>
    <w:rsid w:val="0099355A"/>
    <w:rsid w:val="009937B7"/>
    <w:rsid w:val="00993C2D"/>
    <w:rsid w:val="00993C50"/>
    <w:rsid w:val="00994514"/>
    <w:rsid w:val="009946BB"/>
    <w:rsid w:val="00994895"/>
    <w:rsid w:val="00994912"/>
    <w:rsid w:val="00994AAE"/>
    <w:rsid w:val="00994CBB"/>
    <w:rsid w:val="00994F51"/>
    <w:rsid w:val="009954E9"/>
    <w:rsid w:val="009955E8"/>
    <w:rsid w:val="009956B7"/>
    <w:rsid w:val="009959E3"/>
    <w:rsid w:val="00995B02"/>
    <w:rsid w:val="00995B57"/>
    <w:rsid w:val="00996325"/>
    <w:rsid w:val="00996407"/>
    <w:rsid w:val="00996697"/>
    <w:rsid w:val="00996913"/>
    <w:rsid w:val="00996BA8"/>
    <w:rsid w:val="00996E91"/>
    <w:rsid w:val="00996F08"/>
    <w:rsid w:val="00997452"/>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52B"/>
    <w:rsid w:val="009A3A72"/>
    <w:rsid w:val="009A3DCA"/>
    <w:rsid w:val="009A43B7"/>
    <w:rsid w:val="009A4465"/>
    <w:rsid w:val="009A44EE"/>
    <w:rsid w:val="009A4673"/>
    <w:rsid w:val="009A4719"/>
    <w:rsid w:val="009A4B4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40D"/>
    <w:rsid w:val="009A7580"/>
    <w:rsid w:val="009A76A3"/>
    <w:rsid w:val="009A776C"/>
    <w:rsid w:val="009A7865"/>
    <w:rsid w:val="009B03F0"/>
    <w:rsid w:val="009B04C4"/>
    <w:rsid w:val="009B0609"/>
    <w:rsid w:val="009B0637"/>
    <w:rsid w:val="009B0AE4"/>
    <w:rsid w:val="009B0BD0"/>
    <w:rsid w:val="009B0F45"/>
    <w:rsid w:val="009B12A4"/>
    <w:rsid w:val="009B15A8"/>
    <w:rsid w:val="009B1927"/>
    <w:rsid w:val="009B19A8"/>
    <w:rsid w:val="009B1BDB"/>
    <w:rsid w:val="009B1CE0"/>
    <w:rsid w:val="009B1D68"/>
    <w:rsid w:val="009B1E20"/>
    <w:rsid w:val="009B1ECE"/>
    <w:rsid w:val="009B217C"/>
    <w:rsid w:val="009B2381"/>
    <w:rsid w:val="009B286E"/>
    <w:rsid w:val="009B2898"/>
    <w:rsid w:val="009B2D15"/>
    <w:rsid w:val="009B3191"/>
    <w:rsid w:val="009B358C"/>
    <w:rsid w:val="009B363F"/>
    <w:rsid w:val="009B366E"/>
    <w:rsid w:val="009B380C"/>
    <w:rsid w:val="009B3899"/>
    <w:rsid w:val="009B3D93"/>
    <w:rsid w:val="009B3D9D"/>
    <w:rsid w:val="009B4742"/>
    <w:rsid w:val="009B4763"/>
    <w:rsid w:val="009B489E"/>
    <w:rsid w:val="009B4DD4"/>
    <w:rsid w:val="009B4E44"/>
    <w:rsid w:val="009B5204"/>
    <w:rsid w:val="009B53A9"/>
    <w:rsid w:val="009B55C7"/>
    <w:rsid w:val="009B5AEB"/>
    <w:rsid w:val="009B5F1B"/>
    <w:rsid w:val="009B67EC"/>
    <w:rsid w:val="009B71D2"/>
    <w:rsid w:val="009B7293"/>
    <w:rsid w:val="009B770F"/>
    <w:rsid w:val="009C024A"/>
    <w:rsid w:val="009C034E"/>
    <w:rsid w:val="009C05F5"/>
    <w:rsid w:val="009C0917"/>
    <w:rsid w:val="009C15E7"/>
    <w:rsid w:val="009C181A"/>
    <w:rsid w:val="009C195C"/>
    <w:rsid w:val="009C1A0B"/>
    <w:rsid w:val="009C1A2A"/>
    <w:rsid w:val="009C1AAB"/>
    <w:rsid w:val="009C1C9F"/>
    <w:rsid w:val="009C21F5"/>
    <w:rsid w:val="009C227E"/>
    <w:rsid w:val="009C22C4"/>
    <w:rsid w:val="009C274B"/>
    <w:rsid w:val="009C2CE3"/>
    <w:rsid w:val="009C2DCF"/>
    <w:rsid w:val="009C2F89"/>
    <w:rsid w:val="009C32B4"/>
    <w:rsid w:val="009C350B"/>
    <w:rsid w:val="009C38B7"/>
    <w:rsid w:val="009C38CA"/>
    <w:rsid w:val="009C3B70"/>
    <w:rsid w:val="009C3B7F"/>
    <w:rsid w:val="009C3EAB"/>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8F7"/>
    <w:rsid w:val="009C6B16"/>
    <w:rsid w:val="009C6E22"/>
    <w:rsid w:val="009C730C"/>
    <w:rsid w:val="009C73B5"/>
    <w:rsid w:val="009C7402"/>
    <w:rsid w:val="009C75F3"/>
    <w:rsid w:val="009C77B7"/>
    <w:rsid w:val="009C7C2C"/>
    <w:rsid w:val="009C7D64"/>
    <w:rsid w:val="009D0917"/>
    <w:rsid w:val="009D09AA"/>
    <w:rsid w:val="009D0BB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320B"/>
    <w:rsid w:val="009D33AD"/>
    <w:rsid w:val="009D3A76"/>
    <w:rsid w:val="009D4179"/>
    <w:rsid w:val="009D4368"/>
    <w:rsid w:val="009D47A3"/>
    <w:rsid w:val="009D52DD"/>
    <w:rsid w:val="009D5315"/>
    <w:rsid w:val="009D5373"/>
    <w:rsid w:val="009D5436"/>
    <w:rsid w:val="009D5476"/>
    <w:rsid w:val="009D5DB6"/>
    <w:rsid w:val="009D5E93"/>
    <w:rsid w:val="009D5FA3"/>
    <w:rsid w:val="009D606C"/>
    <w:rsid w:val="009D6137"/>
    <w:rsid w:val="009D61F7"/>
    <w:rsid w:val="009D63E5"/>
    <w:rsid w:val="009D65B5"/>
    <w:rsid w:val="009D66EF"/>
    <w:rsid w:val="009D6815"/>
    <w:rsid w:val="009D6823"/>
    <w:rsid w:val="009D6DC3"/>
    <w:rsid w:val="009D7225"/>
    <w:rsid w:val="009D7449"/>
    <w:rsid w:val="009D76C5"/>
    <w:rsid w:val="009D78C8"/>
    <w:rsid w:val="009D7C2F"/>
    <w:rsid w:val="009D7EA7"/>
    <w:rsid w:val="009D7F7F"/>
    <w:rsid w:val="009D7FEB"/>
    <w:rsid w:val="009E0347"/>
    <w:rsid w:val="009E0404"/>
    <w:rsid w:val="009E04BD"/>
    <w:rsid w:val="009E0638"/>
    <w:rsid w:val="009E08CE"/>
    <w:rsid w:val="009E08E6"/>
    <w:rsid w:val="009E0994"/>
    <w:rsid w:val="009E0B8D"/>
    <w:rsid w:val="009E0E72"/>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846"/>
    <w:rsid w:val="009E6A74"/>
    <w:rsid w:val="009E6B20"/>
    <w:rsid w:val="009E6CB3"/>
    <w:rsid w:val="009E7210"/>
    <w:rsid w:val="009E7661"/>
    <w:rsid w:val="009E7674"/>
    <w:rsid w:val="009E7837"/>
    <w:rsid w:val="009E78DA"/>
    <w:rsid w:val="009E7A3B"/>
    <w:rsid w:val="009E7BC7"/>
    <w:rsid w:val="009E7CED"/>
    <w:rsid w:val="009F0665"/>
    <w:rsid w:val="009F0756"/>
    <w:rsid w:val="009F0A2F"/>
    <w:rsid w:val="009F0B30"/>
    <w:rsid w:val="009F1016"/>
    <w:rsid w:val="009F10AA"/>
    <w:rsid w:val="009F13D4"/>
    <w:rsid w:val="009F1902"/>
    <w:rsid w:val="009F1B8B"/>
    <w:rsid w:val="009F2521"/>
    <w:rsid w:val="009F2703"/>
    <w:rsid w:val="009F27CB"/>
    <w:rsid w:val="009F2830"/>
    <w:rsid w:val="009F2920"/>
    <w:rsid w:val="009F29FF"/>
    <w:rsid w:val="009F2B4E"/>
    <w:rsid w:val="009F2C8D"/>
    <w:rsid w:val="009F2EB6"/>
    <w:rsid w:val="009F31A0"/>
    <w:rsid w:val="009F3438"/>
    <w:rsid w:val="009F34FC"/>
    <w:rsid w:val="009F37AD"/>
    <w:rsid w:val="009F3856"/>
    <w:rsid w:val="009F3BEA"/>
    <w:rsid w:val="009F3D48"/>
    <w:rsid w:val="009F3EA6"/>
    <w:rsid w:val="009F410A"/>
    <w:rsid w:val="009F410D"/>
    <w:rsid w:val="009F4499"/>
    <w:rsid w:val="009F4A8A"/>
    <w:rsid w:val="009F4CC0"/>
    <w:rsid w:val="009F4CD8"/>
    <w:rsid w:val="009F4E3A"/>
    <w:rsid w:val="009F4F4E"/>
    <w:rsid w:val="009F4FE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8BB"/>
    <w:rsid w:val="009F79FA"/>
    <w:rsid w:val="009F7B12"/>
    <w:rsid w:val="009F7B3A"/>
    <w:rsid w:val="009F7FBF"/>
    <w:rsid w:val="009F7FF2"/>
    <w:rsid w:val="00A00095"/>
    <w:rsid w:val="00A00258"/>
    <w:rsid w:val="00A005A3"/>
    <w:rsid w:val="00A01194"/>
    <w:rsid w:val="00A01473"/>
    <w:rsid w:val="00A01886"/>
    <w:rsid w:val="00A01939"/>
    <w:rsid w:val="00A01DDE"/>
    <w:rsid w:val="00A02219"/>
    <w:rsid w:val="00A023E7"/>
    <w:rsid w:val="00A02512"/>
    <w:rsid w:val="00A02758"/>
    <w:rsid w:val="00A028A1"/>
    <w:rsid w:val="00A02A67"/>
    <w:rsid w:val="00A02DE9"/>
    <w:rsid w:val="00A02F26"/>
    <w:rsid w:val="00A0313C"/>
    <w:rsid w:val="00A0323E"/>
    <w:rsid w:val="00A03264"/>
    <w:rsid w:val="00A035E7"/>
    <w:rsid w:val="00A0361C"/>
    <w:rsid w:val="00A037A9"/>
    <w:rsid w:val="00A038DF"/>
    <w:rsid w:val="00A03B5D"/>
    <w:rsid w:val="00A044D4"/>
    <w:rsid w:val="00A046B3"/>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B40"/>
    <w:rsid w:val="00A06CE7"/>
    <w:rsid w:val="00A06D2E"/>
    <w:rsid w:val="00A07063"/>
    <w:rsid w:val="00A07812"/>
    <w:rsid w:val="00A07A26"/>
    <w:rsid w:val="00A07BF9"/>
    <w:rsid w:val="00A07D95"/>
    <w:rsid w:val="00A10422"/>
    <w:rsid w:val="00A106E9"/>
    <w:rsid w:val="00A10801"/>
    <w:rsid w:val="00A11037"/>
    <w:rsid w:val="00A1103B"/>
    <w:rsid w:val="00A11271"/>
    <w:rsid w:val="00A11342"/>
    <w:rsid w:val="00A116CC"/>
    <w:rsid w:val="00A11842"/>
    <w:rsid w:val="00A1187D"/>
    <w:rsid w:val="00A11969"/>
    <w:rsid w:val="00A11A5F"/>
    <w:rsid w:val="00A125F2"/>
    <w:rsid w:val="00A127DE"/>
    <w:rsid w:val="00A129B9"/>
    <w:rsid w:val="00A12AEF"/>
    <w:rsid w:val="00A132C2"/>
    <w:rsid w:val="00A133A4"/>
    <w:rsid w:val="00A133B1"/>
    <w:rsid w:val="00A13547"/>
    <w:rsid w:val="00A137AB"/>
    <w:rsid w:val="00A13C31"/>
    <w:rsid w:val="00A13D05"/>
    <w:rsid w:val="00A13E13"/>
    <w:rsid w:val="00A13E2B"/>
    <w:rsid w:val="00A13E3A"/>
    <w:rsid w:val="00A13E69"/>
    <w:rsid w:val="00A13F0C"/>
    <w:rsid w:val="00A14193"/>
    <w:rsid w:val="00A14427"/>
    <w:rsid w:val="00A14687"/>
    <w:rsid w:val="00A14A9E"/>
    <w:rsid w:val="00A14CF5"/>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73D"/>
    <w:rsid w:val="00A16E46"/>
    <w:rsid w:val="00A175EB"/>
    <w:rsid w:val="00A17A4C"/>
    <w:rsid w:val="00A17E9F"/>
    <w:rsid w:val="00A200BB"/>
    <w:rsid w:val="00A20269"/>
    <w:rsid w:val="00A20539"/>
    <w:rsid w:val="00A208C8"/>
    <w:rsid w:val="00A20B8B"/>
    <w:rsid w:val="00A20E32"/>
    <w:rsid w:val="00A21020"/>
    <w:rsid w:val="00A21215"/>
    <w:rsid w:val="00A213E8"/>
    <w:rsid w:val="00A2149C"/>
    <w:rsid w:val="00A2166F"/>
    <w:rsid w:val="00A216C3"/>
    <w:rsid w:val="00A2183A"/>
    <w:rsid w:val="00A21B4B"/>
    <w:rsid w:val="00A21BFE"/>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08"/>
    <w:rsid w:val="00A242DA"/>
    <w:rsid w:val="00A245E0"/>
    <w:rsid w:val="00A246DB"/>
    <w:rsid w:val="00A2497A"/>
    <w:rsid w:val="00A24CB2"/>
    <w:rsid w:val="00A24D81"/>
    <w:rsid w:val="00A25267"/>
    <w:rsid w:val="00A25346"/>
    <w:rsid w:val="00A25347"/>
    <w:rsid w:val="00A253F5"/>
    <w:rsid w:val="00A254FC"/>
    <w:rsid w:val="00A25552"/>
    <w:rsid w:val="00A25689"/>
    <w:rsid w:val="00A26395"/>
    <w:rsid w:val="00A26571"/>
    <w:rsid w:val="00A26889"/>
    <w:rsid w:val="00A26A92"/>
    <w:rsid w:val="00A274EE"/>
    <w:rsid w:val="00A27687"/>
    <w:rsid w:val="00A2780D"/>
    <w:rsid w:val="00A27B60"/>
    <w:rsid w:val="00A30124"/>
    <w:rsid w:val="00A30749"/>
    <w:rsid w:val="00A30930"/>
    <w:rsid w:val="00A30A18"/>
    <w:rsid w:val="00A30EA6"/>
    <w:rsid w:val="00A30ED5"/>
    <w:rsid w:val="00A31100"/>
    <w:rsid w:val="00A312B6"/>
    <w:rsid w:val="00A3180B"/>
    <w:rsid w:val="00A31ED5"/>
    <w:rsid w:val="00A322ED"/>
    <w:rsid w:val="00A32BAE"/>
    <w:rsid w:val="00A32C74"/>
    <w:rsid w:val="00A33160"/>
    <w:rsid w:val="00A333FE"/>
    <w:rsid w:val="00A33447"/>
    <w:rsid w:val="00A33453"/>
    <w:rsid w:val="00A33508"/>
    <w:rsid w:val="00A335A1"/>
    <w:rsid w:val="00A33A98"/>
    <w:rsid w:val="00A33E3D"/>
    <w:rsid w:val="00A34053"/>
    <w:rsid w:val="00A341E4"/>
    <w:rsid w:val="00A3452D"/>
    <w:rsid w:val="00A345D1"/>
    <w:rsid w:val="00A34896"/>
    <w:rsid w:val="00A34BB9"/>
    <w:rsid w:val="00A34C0F"/>
    <w:rsid w:val="00A34F25"/>
    <w:rsid w:val="00A3524D"/>
    <w:rsid w:val="00A3581B"/>
    <w:rsid w:val="00A358AB"/>
    <w:rsid w:val="00A3599B"/>
    <w:rsid w:val="00A363E6"/>
    <w:rsid w:val="00A3664D"/>
    <w:rsid w:val="00A369FC"/>
    <w:rsid w:val="00A36DA1"/>
    <w:rsid w:val="00A36EC3"/>
    <w:rsid w:val="00A36FF5"/>
    <w:rsid w:val="00A376F8"/>
    <w:rsid w:val="00A37815"/>
    <w:rsid w:val="00A37A7C"/>
    <w:rsid w:val="00A37BAF"/>
    <w:rsid w:val="00A37C5F"/>
    <w:rsid w:val="00A37C93"/>
    <w:rsid w:val="00A37F1F"/>
    <w:rsid w:val="00A4011A"/>
    <w:rsid w:val="00A40155"/>
    <w:rsid w:val="00A405D5"/>
    <w:rsid w:val="00A40843"/>
    <w:rsid w:val="00A4093D"/>
    <w:rsid w:val="00A40A3D"/>
    <w:rsid w:val="00A40DD5"/>
    <w:rsid w:val="00A413EC"/>
    <w:rsid w:val="00A416E6"/>
    <w:rsid w:val="00A41789"/>
    <w:rsid w:val="00A417BE"/>
    <w:rsid w:val="00A419A6"/>
    <w:rsid w:val="00A41A5A"/>
    <w:rsid w:val="00A41DCE"/>
    <w:rsid w:val="00A422DE"/>
    <w:rsid w:val="00A427A6"/>
    <w:rsid w:val="00A42808"/>
    <w:rsid w:val="00A42E2D"/>
    <w:rsid w:val="00A43050"/>
    <w:rsid w:val="00A4352F"/>
    <w:rsid w:val="00A43764"/>
    <w:rsid w:val="00A43CA5"/>
    <w:rsid w:val="00A44158"/>
    <w:rsid w:val="00A441FD"/>
    <w:rsid w:val="00A44964"/>
    <w:rsid w:val="00A44ECB"/>
    <w:rsid w:val="00A44FAD"/>
    <w:rsid w:val="00A455DF"/>
    <w:rsid w:val="00A461DE"/>
    <w:rsid w:val="00A462EB"/>
    <w:rsid w:val="00A466C2"/>
    <w:rsid w:val="00A474CA"/>
    <w:rsid w:val="00A47514"/>
    <w:rsid w:val="00A47796"/>
    <w:rsid w:val="00A47888"/>
    <w:rsid w:val="00A47C44"/>
    <w:rsid w:val="00A47C60"/>
    <w:rsid w:val="00A47FEC"/>
    <w:rsid w:val="00A50587"/>
    <w:rsid w:val="00A508C9"/>
    <w:rsid w:val="00A50C43"/>
    <w:rsid w:val="00A51525"/>
    <w:rsid w:val="00A515DE"/>
    <w:rsid w:val="00A516C1"/>
    <w:rsid w:val="00A518D2"/>
    <w:rsid w:val="00A51A1D"/>
    <w:rsid w:val="00A51B44"/>
    <w:rsid w:val="00A51D24"/>
    <w:rsid w:val="00A5201D"/>
    <w:rsid w:val="00A52108"/>
    <w:rsid w:val="00A5228B"/>
    <w:rsid w:val="00A530A6"/>
    <w:rsid w:val="00A530BA"/>
    <w:rsid w:val="00A53AE9"/>
    <w:rsid w:val="00A53BCE"/>
    <w:rsid w:val="00A53F7C"/>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6FA9"/>
    <w:rsid w:val="00A570E2"/>
    <w:rsid w:val="00A57396"/>
    <w:rsid w:val="00A57CF0"/>
    <w:rsid w:val="00A57E2E"/>
    <w:rsid w:val="00A57EFC"/>
    <w:rsid w:val="00A602C3"/>
    <w:rsid w:val="00A60342"/>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F48"/>
    <w:rsid w:val="00A6339D"/>
    <w:rsid w:val="00A63424"/>
    <w:rsid w:val="00A63810"/>
    <w:rsid w:val="00A63AD5"/>
    <w:rsid w:val="00A63B90"/>
    <w:rsid w:val="00A641E1"/>
    <w:rsid w:val="00A643C3"/>
    <w:rsid w:val="00A64C0F"/>
    <w:rsid w:val="00A64C99"/>
    <w:rsid w:val="00A64CED"/>
    <w:rsid w:val="00A65020"/>
    <w:rsid w:val="00A6525B"/>
    <w:rsid w:val="00A65338"/>
    <w:rsid w:val="00A65425"/>
    <w:rsid w:val="00A658A1"/>
    <w:rsid w:val="00A65905"/>
    <w:rsid w:val="00A65F0C"/>
    <w:rsid w:val="00A66074"/>
    <w:rsid w:val="00A66186"/>
    <w:rsid w:val="00A6628D"/>
    <w:rsid w:val="00A663C0"/>
    <w:rsid w:val="00A66BF3"/>
    <w:rsid w:val="00A66E96"/>
    <w:rsid w:val="00A66EE3"/>
    <w:rsid w:val="00A66F0E"/>
    <w:rsid w:val="00A66F39"/>
    <w:rsid w:val="00A670D4"/>
    <w:rsid w:val="00A67368"/>
    <w:rsid w:val="00A67581"/>
    <w:rsid w:val="00A67693"/>
    <w:rsid w:val="00A676DC"/>
    <w:rsid w:val="00A6785F"/>
    <w:rsid w:val="00A67A87"/>
    <w:rsid w:val="00A67BDA"/>
    <w:rsid w:val="00A67FEE"/>
    <w:rsid w:val="00A700EC"/>
    <w:rsid w:val="00A70328"/>
    <w:rsid w:val="00A7044F"/>
    <w:rsid w:val="00A70532"/>
    <w:rsid w:val="00A70DBC"/>
    <w:rsid w:val="00A70E5D"/>
    <w:rsid w:val="00A71009"/>
    <w:rsid w:val="00A7146D"/>
    <w:rsid w:val="00A718E1"/>
    <w:rsid w:val="00A71908"/>
    <w:rsid w:val="00A71A52"/>
    <w:rsid w:val="00A71E91"/>
    <w:rsid w:val="00A72084"/>
    <w:rsid w:val="00A72200"/>
    <w:rsid w:val="00A72276"/>
    <w:rsid w:val="00A72506"/>
    <w:rsid w:val="00A72944"/>
    <w:rsid w:val="00A73676"/>
    <w:rsid w:val="00A7367C"/>
    <w:rsid w:val="00A74525"/>
    <w:rsid w:val="00A747B5"/>
    <w:rsid w:val="00A74810"/>
    <w:rsid w:val="00A74813"/>
    <w:rsid w:val="00A748FB"/>
    <w:rsid w:val="00A74B3E"/>
    <w:rsid w:val="00A74DC2"/>
    <w:rsid w:val="00A74F7E"/>
    <w:rsid w:val="00A75595"/>
    <w:rsid w:val="00A75663"/>
    <w:rsid w:val="00A757D6"/>
    <w:rsid w:val="00A75DC0"/>
    <w:rsid w:val="00A75DC8"/>
    <w:rsid w:val="00A75DF1"/>
    <w:rsid w:val="00A76020"/>
    <w:rsid w:val="00A76049"/>
    <w:rsid w:val="00A761D6"/>
    <w:rsid w:val="00A7625F"/>
    <w:rsid w:val="00A76736"/>
    <w:rsid w:val="00A767D8"/>
    <w:rsid w:val="00A76FEE"/>
    <w:rsid w:val="00A77002"/>
    <w:rsid w:val="00A7720E"/>
    <w:rsid w:val="00A77383"/>
    <w:rsid w:val="00A775DB"/>
    <w:rsid w:val="00A778DA"/>
    <w:rsid w:val="00A77CFD"/>
    <w:rsid w:val="00A77D88"/>
    <w:rsid w:val="00A80139"/>
    <w:rsid w:val="00A8042D"/>
    <w:rsid w:val="00A8050C"/>
    <w:rsid w:val="00A80A60"/>
    <w:rsid w:val="00A80AB5"/>
    <w:rsid w:val="00A81015"/>
    <w:rsid w:val="00A81098"/>
    <w:rsid w:val="00A81AEE"/>
    <w:rsid w:val="00A81B3E"/>
    <w:rsid w:val="00A81EF6"/>
    <w:rsid w:val="00A81F00"/>
    <w:rsid w:val="00A82657"/>
    <w:rsid w:val="00A828BA"/>
    <w:rsid w:val="00A828BF"/>
    <w:rsid w:val="00A82CC1"/>
    <w:rsid w:val="00A82FDA"/>
    <w:rsid w:val="00A835E6"/>
    <w:rsid w:val="00A83AA9"/>
    <w:rsid w:val="00A83AC4"/>
    <w:rsid w:val="00A83F92"/>
    <w:rsid w:val="00A84169"/>
    <w:rsid w:val="00A841C7"/>
    <w:rsid w:val="00A8464D"/>
    <w:rsid w:val="00A84775"/>
    <w:rsid w:val="00A84861"/>
    <w:rsid w:val="00A849F2"/>
    <w:rsid w:val="00A84D3C"/>
    <w:rsid w:val="00A84F69"/>
    <w:rsid w:val="00A85006"/>
    <w:rsid w:val="00A851EF"/>
    <w:rsid w:val="00A8547F"/>
    <w:rsid w:val="00A85549"/>
    <w:rsid w:val="00A85A7E"/>
    <w:rsid w:val="00A85B22"/>
    <w:rsid w:val="00A85F9D"/>
    <w:rsid w:val="00A862D7"/>
    <w:rsid w:val="00A8648F"/>
    <w:rsid w:val="00A8667B"/>
    <w:rsid w:val="00A8697E"/>
    <w:rsid w:val="00A86D1C"/>
    <w:rsid w:val="00A86EB7"/>
    <w:rsid w:val="00A87092"/>
    <w:rsid w:val="00A8752B"/>
    <w:rsid w:val="00A87628"/>
    <w:rsid w:val="00A8777D"/>
    <w:rsid w:val="00A877AC"/>
    <w:rsid w:val="00A87D09"/>
    <w:rsid w:val="00A87E16"/>
    <w:rsid w:val="00A9003F"/>
    <w:rsid w:val="00A901C9"/>
    <w:rsid w:val="00A90559"/>
    <w:rsid w:val="00A90567"/>
    <w:rsid w:val="00A908E5"/>
    <w:rsid w:val="00A90D32"/>
    <w:rsid w:val="00A90D7E"/>
    <w:rsid w:val="00A90DA4"/>
    <w:rsid w:val="00A90EC2"/>
    <w:rsid w:val="00A91135"/>
    <w:rsid w:val="00A91328"/>
    <w:rsid w:val="00A9190F"/>
    <w:rsid w:val="00A91A05"/>
    <w:rsid w:val="00A91A8D"/>
    <w:rsid w:val="00A91CEA"/>
    <w:rsid w:val="00A91ECC"/>
    <w:rsid w:val="00A91FCC"/>
    <w:rsid w:val="00A92545"/>
    <w:rsid w:val="00A92BFA"/>
    <w:rsid w:val="00A9302F"/>
    <w:rsid w:val="00A93334"/>
    <w:rsid w:val="00A934E1"/>
    <w:rsid w:val="00A93BF0"/>
    <w:rsid w:val="00A93D18"/>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299"/>
    <w:rsid w:val="00A97F1C"/>
    <w:rsid w:val="00A97F4E"/>
    <w:rsid w:val="00AA081A"/>
    <w:rsid w:val="00AA0A1A"/>
    <w:rsid w:val="00AA0AE1"/>
    <w:rsid w:val="00AA0AF4"/>
    <w:rsid w:val="00AA0C84"/>
    <w:rsid w:val="00AA0CAF"/>
    <w:rsid w:val="00AA0D2C"/>
    <w:rsid w:val="00AA0D69"/>
    <w:rsid w:val="00AA0E46"/>
    <w:rsid w:val="00AA0E7F"/>
    <w:rsid w:val="00AA1591"/>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BF"/>
    <w:rsid w:val="00AA2C29"/>
    <w:rsid w:val="00AA2C63"/>
    <w:rsid w:val="00AA2E86"/>
    <w:rsid w:val="00AA2F25"/>
    <w:rsid w:val="00AA3076"/>
    <w:rsid w:val="00AA31F3"/>
    <w:rsid w:val="00AA3831"/>
    <w:rsid w:val="00AA3AC7"/>
    <w:rsid w:val="00AA3C68"/>
    <w:rsid w:val="00AA3F1F"/>
    <w:rsid w:val="00AA41A4"/>
    <w:rsid w:val="00AA4340"/>
    <w:rsid w:val="00AA5006"/>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D9"/>
    <w:rsid w:val="00AA6BA5"/>
    <w:rsid w:val="00AA719F"/>
    <w:rsid w:val="00AA73ED"/>
    <w:rsid w:val="00AA77D2"/>
    <w:rsid w:val="00AA782C"/>
    <w:rsid w:val="00AA789F"/>
    <w:rsid w:val="00AA7C78"/>
    <w:rsid w:val="00AA7D61"/>
    <w:rsid w:val="00AA7EEA"/>
    <w:rsid w:val="00AA7F1E"/>
    <w:rsid w:val="00AB0041"/>
    <w:rsid w:val="00AB016C"/>
    <w:rsid w:val="00AB0362"/>
    <w:rsid w:val="00AB1008"/>
    <w:rsid w:val="00AB12A6"/>
    <w:rsid w:val="00AB13F7"/>
    <w:rsid w:val="00AB153A"/>
    <w:rsid w:val="00AB18B8"/>
    <w:rsid w:val="00AB19AE"/>
    <w:rsid w:val="00AB19D6"/>
    <w:rsid w:val="00AB1EEC"/>
    <w:rsid w:val="00AB228B"/>
    <w:rsid w:val="00AB22A6"/>
    <w:rsid w:val="00AB22AD"/>
    <w:rsid w:val="00AB2B1A"/>
    <w:rsid w:val="00AB2FB7"/>
    <w:rsid w:val="00AB2FBE"/>
    <w:rsid w:val="00AB3941"/>
    <w:rsid w:val="00AB3CE4"/>
    <w:rsid w:val="00AB3D44"/>
    <w:rsid w:val="00AB3E4E"/>
    <w:rsid w:val="00AB4026"/>
    <w:rsid w:val="00AB4103"/>
    <w:rsid w:val="00AB4273"/>
    <w:rsid w:val="00AB45FE"/>
    <w:rsid w:val="00AB4629"/>
    <w:rsid w:val="00AB4729"/>
    <w:rsid w:val="00AB49D4"/>
    <w:rsid w:val="00AB4A9D"/>
    <w:rsid w:val="00AB4CDC"/>
    <w:rsid w:val="00AB4D66"/>
    <w:rsid w:val="00AB4F44"/>
    <w:rsid w:val="00AB50E2"/>
    <w:rsid w:val="00AB51E7"/>
    <w:rsid w:val="00AB532F"/>
    <w:rsid w:val="00AB5545"/>
    <w:rsid w:val="00AB57A0"/>
    <w:rsid w:val="00AB611C"/>
    <w:rsid w:val="00AB6412"/>
    <w:rsid w:val="00AB64C9"/>
    <w:rsid w:val="00AB64E6"/>
    <w:rsid w:val="00AB6729"/>
    <w:rsid w:val="00AB6870"/>
    <w:rsid w:val="00AB6998"/>
    <w:rsid w:val="00AB69DB"/>
    <w:rsid w:val="00AB6BDC"/>
    <w:rsid w:val="00AB6CEA"/>
    <w:rsid w:val="00AB7042"/>
    <w:rsid w:val="00AB70CA"/>
    <w:rsid w:val="00AB7224"/>
    <w:rsid w:val="00AB73FB"/>
    <w:rsid w:val="00AB78D4"/>
    <w:rsid w:val="00AB7D37"/>
    <w:rsid w:val="00AC05D8"/>
    <w:rsid w:val="00AC07A6"/>
    <w:rsid w:val="00AC088D"/>
    <w:rsid w:val="00AC08EF"/>
    <w:rsid w:val="00AC0C5B"/>
    <w:rsid w:val="00AC0CC5"/>
    <w:rsid w:val="00AC1042"/>
    <w:rsid w:val="00AC1186"/>
    <w:rsid w:val="00AC118E"/>
    <w:rsid w:val="00AC1842"/>
    <w:rsid w:val="00AC1C64"/>
    <w:rsid w:val="00AC1E54"/>
    <w:rsid w:val="00AC1F2D"/>
    <w:rsid w:val="00AC2156"/>
    <w:rsid w:val="00AC2C9D"/>
    <w:rsid w:val="00AC2D77"/>
    <w:rsid w:val="00AC2FF1"/>
    <w:rsid w:val="00AC3501"/>
    <w:rsid w:val="00AC3B8F"/>
    <w:rsid w:val="00AC3F1A"/>
    <w:rsid w:val="00AC3FF5"/>
    <w:rsid w:val="00AC4125"/>
    <w:rsid w:val="00AC4483"/>
    <w:rsid w:val="00AC45DD"/>
    <w:rsid w:val="00AC4772"/>
    <w:rsid w:val="00AC4896"/>
    <w:rsid w:val="00AC4A7A"/>
    <w:rsid w:val="00AC4C08"/>
    <w:rsid w:val="00AC4CB6"/>
    <w:rsid w:val="00AC5068"/>
    <w:rsid w:val="00AC53DB"/>
    <w:rsid w:val="00AC54C3"/>
    <w:rsid w:val="00AC567F"/>
    <w:rsid w:val="00AC5881"/>
    <w:rsid w:val="00AC59D5"/>
    <w:rsid w:val="00AC5C65"/>
    <w:rsid w:val="00AC5DE0"/>
    <w:rsid w:val="00AC60F8"/>
    <w:rsid w:val="00AC6215"/>
    <w:rsid w:val="00AC63D4"/>
    <w:rsid w:val="00AC6AD5"/>
    <w:rsid w:val="00AC6D79"/>
    <w:rsid w:val="00AC701C"/>
    <w:rsid w:val="00AC7070"/>
    <w:rsid w:val="00AC708B"/>
    <w:rsid w:val="00AC70E9"/>
    <w:rsid w:val="00AC77AC"/>
    <w:rsid w:val="00AC77AD"/>
    <w:rsid w:val="00AC787A"/>
    <w:rsid w:val="00AC7BC7"/>
    <w:rsid w:val="00AC7F0F"/>
    <w:rsid w:val="00AD0021"/>
    <w:rsid w:val="00AD0185"/>
    <w:rsid w:val="00AD03E9"/>
    <w:rsid w:val="00AD080A"/>
    <w:rsid w:val="00AD12C7"/>
    <w:rsid w:val="00AD147C"/>
    <w:rsid w:val="00AD14ED"/>
    <w:rsid w:val="00AD18DF"/>
    <w:rsid w:val="00AD1B13"/>
    <w:rsid w:val="00AD2505"/>
    <w:rsid w:val="00AD26F5"/>
    <w:rsid w:val="00AD281A"/>
    <w:rsid w:val="00AD2EB5"/>
    <w:rsid w:val="00AD311D"/>
    <w:rsid w:val="00AD3161"/>
    <w:rsid w:val="00AD32E9"/>
    <w:rsid w:val="00AD32FB"/>
    <w:rsid w:val="00AD3572"/>
    <w:rsid w:val="00AD38FF"/>
    <w:rsid w:val="00AD395A"/>
    <w:rsid w:val="00AD3E78"/>
    <w:rsid w:val="00AD3F9D"/>
    <w:rsid w:val="00AD44D9"/>
    <w:rsid w:val="00AD451E"/>
    <w:rsid w:val="00AD46A6"/>
    <w:rsid w:val="00AD46E7"/>
    <w:rsid w:val="00AD4745"/>
    <w:rsid w:val="00AD4855"/>
    <w:rsid w:val="00AD48C1"/>
    <w:rsid w:val="00AD48F7"/>
    <w:rsid w:val="00AD4E59"/>
    <w:rsid w:val="00AD4EF0"/>
    <w:rsid w:val="00AD4F0B"/>
    <w:rsid w:val="00AD5073"/>
    <w:rsid w:val="00AD5322"/>
    <w:rsid w:val="00AD532F"/>
    <w:rsid w:val="00AD5442"/>
    <w:rsid w:val="00AD547E"/>
    <w:rsid w:val="00AD5632"/>
    <w:rsid w:val="00AD563E"/>
    <w:rsid w:val="00AD58E3"/>
    <w:rsid w:val="00AD5AB8"/>
    <w:rsid w:val="00AD5B39"/>
    <w:rsid w:val="00AD5C14"/>
    <w:rsid w:val="00AD5F2D"/>
    <w:rsid w:val="00AD6356"/>
    <w:rsid w:val="00AD64D1"/>
    <w:rsid w:val="00AD66CD"/>
    <w:rsid w:val="00AD6934"/>
    <w:rsid w:val="00AD6A7C"/>
    <w:rsid w:val="00AD6F32"/>
    <w:rsid w:val="00AD6FD9"/>
    <w:rsid w:val="00AD7039"/>
    <w:rsid w:val="00AD713F"/>
    <w:rsid w:val="00AD7142"/>
    <w:rsid w:val="00AD7DA8"/>
    <w:rsid w:val="00AD7E41"/>
    <w:rsid w:val="00AE0302"/>
    <w:rsid w:val="00AE038D"/>
    <w:rsid w:val="00AE0903"/>
    <w:rsid w:val="00AE0AE8"/>
    <w:rsid w:val="00AE0B1A"/>
    <w:rsid w:val="00AE0C37"/>
    <w:rsid w:val="00AE0EA7"/>
    <w:rsid w:val="00AE1769"/>
    <w:rsid w:val="00AE1B85"/>
    <w:rsid w:val="00AE1C8B"/>
    <w:rsid w:val="00AE1CAC"/>
    <w:rsid w:val="00AE1CBF"/>
    <w:rsid w:val="00AE1D54"/>
    <w:rsid w:val="00AE1D5A"/>
    <w:rsid w:val="00AE1ED3"/>
    <w:rsid w:val="00AE1F66"/>
    <w:rsid w:val="00AE2307"/>
    <w:rsid w:val="00AE2611"/>
    <w:rsid w:val="00AE2954"/>
    <w:rsid w:val="00AE2B65"/>
    <w:rsid w:val="00AE2BF4"/>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3EC0"/>
    <w:rsid w:val="00AE4384"/>
    <w:rsid w:val="00AE4551"/>
    <w:rsid w:val="00AE470F"/>
    <w:rsid w:val="00AE4817"/>
    <w:rsid w:val="00AE4AD2"/>
    <w:rsid w:val="00AE4DC1"/>
    <w:rsid w:val="00AE4DEA"/>
    <w:rsid w:val="00AE6094"/>
    <w:rsid w:val="00AE609A"/>
    <w:rsid w:val="00AE620B"/>
    <w:rsid w:val="00AE653D"/>
    <w:rsid w:val="00AE6799"/>
    <w:rsid w:val="00AE69C1"/>
    <w:rsid w:val="00AE6A7A"/>
    <w:rsid w:val="00AE70B7"/>
    <w:rsid w:val="00AE70E9"/>
    <w:rsid w:val="00AE7452"/>
    <w:rsid w:val="00AE7DCC"/>
    <w:rsid w:val="00AE7F9B"/>
    <w:rsid w:val="00AF011C"/>
    <w:rsid w:val="00AF044C"/>
    <w:rsid w:val="00AF074D"/>
    <w:rsid w:val="00AF07EC"/>
    <w:rsid w:val="00AF0A01"/>
    <w:rsid w:val="00AF0B72"/>
    <w:rsid w:val="00AF10B1"/>
    <w:rsid w:val="00AF10FE"/>
    <w:rsid w:val="00AF129E"/>
    <w:rsid w:val="00AF1697"/>
    <w:rsid w:val="00AF1814"/>
    <w:rsid w:val="00AF1D1A"/>
    <w:rsid w:val="00AF1FA4"/>
    <w:rsid w:val="00AF207B"/>
    <w:rsid w:val="00AF25E4"/>
    <w:rsid w:val="00AF28A0"/>
    <w:rsid w:val="00AF2A6A"/>
    <w:rsid w:val="00AF2EE9"/>
    <w:rsid w:val="00AF3687"/>
    <w:rsid w:val="00AF396A"/>
    <w:rsid w:val="00AF3995"/>
    <w:rsid w:val="00AF3E43"/>
    <w:rsid w:val="00AF3ECB"/>
    <w:rsid w:val="00AF3F2E"/>
    <w:rsid w:val="00AF4437"/>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5C"/>
    <w:rsid w:val="00AF619B"/>
    <w:rsid w:val="00AF6275"/>
    <w:rsid w:val="00AF6449"/>
    <w:rsid w:val="00AF6730"/>
    <w:rsid w:val="00AF6750"/>
    <w:rsid w:val="00AF6C6B"/>
    <w:rsid w:val="00AF6D09"/>
    <w:rsid w:val="00AF6EEF"/>
    <w:rsid w:val="00AF6F31"/>
    <w:rsid w:val="00AF704B"/>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32F2"/>
    <w:rsid w:val="00B0334A"/>
    <w:rsid w:val="00B03772"/>
    <w:rsid w:val="00B04033"/>
    <w:rsid w:val="00B042F1"/>
    <w:rsid w:val="00B04389"/>
    <w:rsid w:val="00B043CF"/>
    <w:rsid w:val="00B043F4"/>
    <w:rsid w:val="00B04487"/>
    <w:rsid w:val="00B04514"/>
    <w:rsid w:val="00B0463B"/>
    <w:rsid w:val="00B04AF5"/>
    <w:rsid w:val="00B04BC9"/>
    <w:rsid w:val="00B04C22"/>
    <w:rsid w:val="00B0501C"/>
    <w:rsid w:val="00B052B9"/>
    <w:rsid w:val="00B053EB"/>
    <w:rsid w:val="00B054EA"/>
    <w:rsid w:val="00B056C0"/>
    <w:rsid w:val="00B057C3"/>
    <w:rsid w:val="00B058D3"/>
    <w:rsid w:val="00B05B98"/>
    <w:rsid w:val="00B05BF5"/>
    <w:rsid w:val="00B05E14"/>
    <w:rsid w:val="00B05F46"/>
    <w:rsid w:val="00B05F5B"/>
    <w:rsid w:val="00B060B3"/>
    <w:rsid w:val="00B06370"/>
    <w:rsid w:val="00B0648E"/>
    <w:rsid w:val="00B064F4"/>
    <w:rsid w:val="00B0650D"/>
    <w:rsid w:val="00B066DE"/>
    <w:rsid w:val="00B069A9"/>
    <w:rsid w:val="00B06F1A"/>
    <w:rsid w:val="00B07246"/>
    <w:rsid w:val="00B075EA"/>
    <w:rsid w:val="00B07BB3"/>
    <w:rsid w:val="00B07C88"/>
    <w:rsid w:val="00B07EA2"/>
    <w:rsid w:val="00B07F20"/>
    <w:rsid w:val="00B10179"/>
    <w:rsid w:val="00B103AC"/>
    <w:rsid w:val="00B10694"/>
    <w:rsid w:val="00B109D6"/>
    <w:rsid w:val="00B10D8E"/>
    <w:rsid w:val="00B1107F"/>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C9A"/>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6A24"/>
    <w:rsid w:val="00B17377"/>
    <w:rsid w:val="00B17747"/>
    <w:rsid w:val="00B177D7"/>
    <w:rsid w:val="00B177DB"/>
    <w:rsid w:val="00B17D5C"/>
    <w:rsid w:val="00B17D80"/>
    <w:rsid w:val="00B17DEC"/>
    <w:rsid w:val="00B17E4D"/>
    <w:rsid w:val="00B2042A"/>
    <w:rsid w:val="00B205A8"/>
    <w:rsid w:val="00B20C0F"/>
    <w:rsid w:val="00B214B8"/>
    <w:rsid w:val="00B21569"/>
    <w:rsid w:val="00B21765"/>
    <w:rsid w:val="00B218E8"/>
    <w:rsid w:val="00B21A37"/>
    <w:rsid w:val="00B21ABD"/>
    <w:rsid w:val="00B21D15"/>
    <w:rsid w:val="00B22439"/>
    <w:rsid w:val="00B22B59"/>
    <w:rsid w:val="00B2300C"/>
    <w:rsid w:val="00B230E4"/>
    <w:rsid w:val="00B23235"/>
    <w:rsid w:val="00B239ED"/>
    <w:rsid w:val="00B23B93"/>
    <w:rsid w:val="00B23CEE"/>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6CE"/>
    <w:rsid w:val="00B26B87"/>
    <w:rsid w:val="00B27051"/>
    <w:rsid w:val="00B270C5"/>
    <w:rsid w:val="00B272A2"/>
    <w:rsid w:val="00B2731B"/>
    <w:rsid w:val="00B2731E"/>
    <w:rsid w:val="00B2761B"/>
    <w:rsid w:val="00B2771E"/>
    <w:rsid w:val="00B2780B"/>
    <w:rsid w:val="00B27A10"/>
    <w:rsid w:val="00B27C23"/>
    <w:rsid w:val="00B27D70"/>
    <w:rsid w:val="00B27EBD"/>
    <w:rsid w:val="00B27F71"/>
    <w:rsid w:val="00B27F92"/>
    <w:rsid w:val="00B3014C"/>
    <w:rsid w:val="00B30160"/>
    <w:rsid w:val="00B302BE"/>
    <w:rsid w:val="00B304B3"/>
    <w:rsid w:val="00B30887"/>
    <w:rsid w:val="00B30D87"/>
    <w:rsid w:val="00B31032"/>
    <w:rsid w:val="00B3104C"/>
    <w:rsid w:val="00B3116E"/>
    <w:rsid w:val="00B312F8"/>
    <w:rsid w:val="00B3130B"/>
    <w:rsid w:val="00B316A8"/>
    <w:rsid w:val="00B31731"/>
    <w:rsid w:val="00B318BD"/>
    <w:rsid w:val="00B31942"/>
    <w:rsid w:val="00B31C0F"/>
    <w:rsid w:val="00B31D49"/>
    <w:rsid w:val="00B31EA6"/>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5027"/>
    <w:rsid w:val="00B3571C"/>
    <w:rsid w:val="00B358F2"/>
    <w:rsid w:val="00B35BA9"/>
    <w:rsid w:val="00B362B8"/>
    <w:rsid w:val="00B362E2"/>
    <w:rsid w:val="00B3657C"/>
    <w:rsid w:val="00B366B5"/>
    <w:rsid w:val="00B369E0"/>
    <w:rsid w:val="00B36ADF"/>
    <w:rsid w:val="00B36BD2"/>
    <w:rsid w:val="00B36FE7"/>
    <w:rsid w:val="00B372B5"/>
    <w:rsid w:val="00B37586"/>
    <w:rsid w:val="00B377F9"/>
    <w:rsid w:val="00B37C64"/>
    <w:rsid w:val="00B37E57"/>
    <w:rsid w:val="00B37E95"/>
    <w:rsid w:val="00B400A2"/>
    <w:rsid w:val="00B4023D"/>
    <w:rsid w:val="00B40414"/>
    <w:rsid w:val="00B40744"/>
    <w:rsid w:val="00B40BF3"/>
    <w:rsid w:val="00B40C3D"/>
    <w:rsid w:val="00B40C55"/>
    <w:rsid w:val="00B40E16"/>
    <w:rsid w:val="00B418E1"/>
    <w:rsid w:val="00B41A5C"/>
    <w:rsid w:val="00B41C57"/>
    <w:rsid w:val="00B42170"/>
    <w:rsid w:val="00B42A08"/>
    <w:rsid w:val="00B42DA0"/>
    <w:rsid w:val="00B4305D"/>
    <w:rsid w:val="00B4326C"/>
    <w:rsid w:val="00B43334"/>
    <w:rsid w:val="00B43863"/>
    <w:rsid w:val="00B4387B"/>
    <w:rsid w:val="00B439FD"/>
    <w:rsid w:val="00B43C72"/>
    <w:rsid w:val="00B43CF7"/>
    <w:rsid w:val="00B43E89"/>
    <w:rsid w:val="00B44209"/>
    <w:rsid w:val="00B44540"/>
    <w:rsid w:val="00B445F1"/>
    <w:rsid w:val="00B44649"/>
    <w:rsid w:val="00B447BF"/>
    <w:rsid w:val="00B44836"/>
    <w:rsid w:val="00B44839"/>
    <w:rsid w:val="00B44CB0"/>
    <w:rsid w:val="00B44CB6"/>
    <w:rsid w:val="00B44EDB"/>
    <w:rsid w:val="00B44F94"/>
    <w:rsid w:val="00B45035"/>
    <w:rsid w:val="00B4518B"/>
    <w:rsid w:val="00B451B8"/>
    <w:rsid w:val="00B452E6"/>
    <w:rsid w:val="00B45873"/>
    <w:rsid w:val="00B4592B"/>
    <w:rsid w:val="00B45CDD"/>
    <w:rsid w:val="00B45D60"/>
    <w:rsid w:val="00B45D99"/>
    <w:rsid w:val="00B45E2D"/>
    <w:rsid w:val="00B45FD9"/>
    <w:rsid w:val="00B462CA"/>
    <w:rsid w:val="00B46366"/>
    <w:rsid w:val="00B46396"/>
    <w:rsid w:val="00B4664D"/>
    <w:rsid w:val="00B467B3"/>
    <w:rsid w:val="00B46E41"/>
    <w:rsid w:val="00B46F38"/>
    <w:rsid w:val="00B46F4B"/>
    <w:rsid w:val="00B470F4"/>
    <w:rsid w:val="00B4722C"/>
    <w:rsid w:val="00B47610"/>
    <w:rsid w:val="00B47769"/>
    <w:rsid w:val="00B47C2C"/>
    <w:rsid w:val="00B47D31"/>
    <w:rsid w:val="00B47F93"/>
    <w:rsid w:val="00B500BD"/>
    <w:rsid w:val="00B5014B"/>
    <w:rsid w:val="00B50386"/>
    <w:rsid w:val="00B503A5"/>
    <w:rsid w:val="00B5048D"/>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410"/>
    <w:rsid w:val="00B535AF"/>
    <w:rsid w:val="00B538B8"/>
    <w:rsid w:val="00B538F4"/>
    <w:rsid w:val="00B53B2E"/>
    <w:rsid w:val="00B53B73"/>
    <w:rsid w:val="00B53BDF"/>
    <w:rsid w:val="00B53C1D"/>
    <w:rsid w:val="00B53DA1"/>
    <w:rsid w:val="00B53F47"/>
    <w:rsid w:val="00B54153"/>
    <w:rsid w:val="00B543FB"/>
    <w:rsid w:val="00B5454F"/>
    <w:rsid w:val="00B54835"/>
    <w:rsid w:val="00B55245"/>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9FD"/>
    <w:rsid w:val="00B64CD8"/>
    <w:rsid w:val="00B64FD9"/>
    <w:rsid w:val="00B654ED"/>
    <w:rsid w:val="00B65CCB"/>
    <w:rsid w:val="00B65D60"/>
    <w:rsid w:val="00B6607A"/>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D1D"/>
    <w:rsid w:val="00B70E9C"/>
    <w:rsid w:val="00B71441"/>
    <w:rsid w:val="00B7166D"/>
    <w:rsid w:val="00B71928"/>
    <w:rsid w:val="00B719BB"/>
    <w:rsid w:val="00B719D9"/>
    <w:rsid w:val="00B719EC"/>
    <w:rsid w:val="00B71B8A"/>
    <w:rsid w:val="00B71E1B"/>
    <w:rsid w:val="00B71F39"/>
    <w:rsid w:val="00B720FC"/>
    <w:rsid w:val="00B722E9"/>
    <w:rsid w:val="00B72656"/>
    <w:rsid w:val="00B72900"/>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D4E"/>
    <w:rsid w:val="00B74D74"/>
    <w:rsid w:val="00B74F2D"/>
    <w:rsid w:val="00B7505A"/>
    <w:rsid w:val="00B750B9"/>
    <w:rsid w:val="00B750FF"/>
    <w:rsid w:val="00B75689"/>
    <w:rsid w:val="00B75736"/>
    <w:rsid w:val="00B75B1C"/>
    <w:rsid w:val="00B75BBF"/>
    <w:rsid w:val="00B75BDD"/>
    <w:rsid w:val="00B76103"/>
    <w:rsid w:val="00B762DA"/>
    <w:rsid w:val="00B7634D"/>
    <w:rsid w:val="00B76A0F"/>
    <w:rsid w:val="00B76A2F"/>
    <w:rsid w:val="00B77258"/>
    <w:rsid w:val="00B7729F"/>
    <w:rsid w:val="00B7757E"/>
    <w:rsid w:val="00B77597"/>
    <w:rsid w:val="00B77A55"/>
    <w:rsid w:val="00B77CEF"/>
    <w:rsid w:val="00B80009"/>
    <w:rsid w:val="00B8007C"/>
    <w:rsid w:val="00B810EF"/>
    <w:rsid w:val="00B812CB"/>
    <w:rsid w:val="00B81428"/>
    <w:rsid w:val="00B816CF"/>
    <w:rsid w:val="00B81883"/>
    <w:rsid w:val="00B81885"/>
    <w:rsid w:val="00B81A69"/>
    <w:rsid w:val="00B81C07"/>
    <w:rsid w:val="00B81DC1"/>
    <w:rsid w:val="00B81FCF"/>
    <w:rsid w:val="00B82172"/>
    <w:rsid w:val="00B823C8"/>
    <w:rsid w:val="00B82423"/>
    <w:rsid w:val="00B82776"/>
    <w:rsid w:val="00B82791"/>
    <w:rsid w:val="00B827E1"/>
    <w:rsid w:val="00B82B3F"/>
    <w:rsid w:val="00B82C8B"/>
    <w:rsid w:val="00B82C8E"/>
    <w:rsid w:val="00B83120"/>
    <w:rsid w:val="00B836BD"/>
    <w:rsid w:val="00B83794"/>
    <w:rsid w:val="00B83B52"/>
    <w:rsid w:val="00B83C28"/>
    <w:rsid w:val="00B83C9A"/>
    <w:rsid w:val="00B83CE2"/>
    <w:rsid w:val="00B83E43"/>
    <w:rsid w:val="00B84100"/>
    <w:rsid w:val="00B841D9"/>
    <w:rsid w:val="00B843FD"/>
    <w:rsid w:val="00B84555"/>
    <w:rsid w:val="00B84921"/>
    <w:rsid w:val="00B84992"/>
    <w:rsid w:val="00B84E0B"/>
    <w:rsid w:val="00B84E86"/>
    <w:rsid w:val="00B8507D"/>
    <w:rsid w:val="00B8516D"/>
    <w:rsid w:val="00B8571E"/>
    <w:rsid w:val="00B8581A"/>
    <w:rsid w:val="00B85826"/>
    <w:rsid w:val="00B858EF"/>
    <w:rsid w:val="00B86020"/>
    <w:rsid w:val="00B8622F"/>
    <w:rsid w:val="00B86629"/>
    <w:rsid w:val="00B86725"/>
    <w:rsid w:val="00B8674C"/>
    <w:rsid w:val="00B86A15"/>
    <w:rsid w:val="00B86AB3"/>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CB"/>
    <w:rsid w:val="00B92DFB"/>
    <w:rsid w:val="00B931C6"/>
    <w:rsid w:val="00B93280"/>
    <w:rsid w:val="00B9345B"/>
    <w:rsid w:val="00B9347E"/>
    <w:rsid w:val="00B9361C"/>
    <w:rsid w:val="00B936FE"/>
    <w:rsid w:val="00B93AE2"/>
    <w:rsid w:val="00B93E73"/>
    <w:rsid w:val="00B9409D"/>
    <w:rsid w:val="00B943AE"/>
    <w:rsid w:val="00B94560"/>
    <w:rsid w:val="00B94679"/>
    <w:rsid w:val="00B94C70"/>
    <w:rsid w:val="00B94F0D"/>
    <w:rsid w:val="00B95157"/>
    <w:rsid w:val="00B953DF"/>
    <w:rsid w:val="00B95A90"/>
    <w:rsid w:val="00B96588"/>
    <w:rsid w:val="00B96D39"/>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4C6"/>
    <w:rsid w:val="00BA27FB"/>
    <w:rsid w:val="00BA28B9"/>
    <w:rsid w:val="00BA2F89"/>
    <w:rsid w:val="00BA3021"/>
    <w:rsid w:val="00BA319E"/>
    <w:rsid w:val="00BA3225"/>
    <w:rsid w:val="00BA324D"/>
    <w:rsid w:val="00BA3310"/>
    <w:rsid w:val="00BA33E0"/>
    <w:rsid w:val="00BA352C"/>
    <w:rsid w:val="00BA3908"/>
    <w:rsid w:val="00BA3992"/>
    <w:rsid w:val="00BA3DF9"/>
    <w:rsid w:val="00BA3FDB"/>
    <w:rsid w:val="00BA3FDF"/>
    <w:rsid w:val="00BA43FD"/>
    <w:rsid w:val="00BA484B"/>
    <w:rsid w:val="00BA49C3"/>
    <w:rsid w:val="00BA4F1C"/>
    <w:rsid w:val="00BA51E4"/>
    <w:rsid w:val="00BA5214"/>
    <w:rsid w:val="00BA5223"/>
    <w:rsid w:val="00BA53E2"/>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DFA"/>
    <w:rsid w:val="00BA6E06"/>
    <w:rsid w:val="00BA7040"/>
    <w:rsid w:val="00BA70BD"/>
    <w:rsid w:val="00BA7100"/>
    <w:rsid w:val="00BA72EB"/>
    <w:rsid w:val="00BA755B"/>
    <w:rsid w:val="00BA7B42"/>
    <w:rsid w:val="00BA7D06"/>
    <w:rsid w:val="00BA7F70"/>
    <w:rsid w:val="00BB002E"/>
    <w:rsid w:val="00BB0264"/>
    <w:rsid w:val="00BB0444"/>
    <w:rsid w:val="00BB062B"/>
    <w:rsid w:val="00BB0671"/>
    <w:rsid w:val="00BB0828"/>
    <w:rsid w:val="00BB0F8B"/>
    <w:rsid w:val="00BB1107"/>
    <w:rsid w:val="00BB1751"/>
    <w:rsid w:val="00BB1898"/>
    <w:rsid w:val="00BB1CB6"/>
    <w:rsid w:val="00BB1CBB"/>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A3"/>
    <w:rsid w:val="00BB3B71"/>
    <w:rsid w:val="00BB3CFD"/>
    <w:rsid w:val="00BB3D2A"/>
    <w:rsid w:val="00BB42AC"/>
    <w:rsid w:val="00BB43F5"/>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500"/>
    <w:rsid w:val="00BB6D15"/>
    <w:rsid w:val="00BB6D1B"/>
    <w:rsid w:val="00BB6EE2"/>
    <w:rsid w:val="00BB7494"/>
    <w:rsid w:val="00BB7605"/>
    <w:rsid w:val="00BB7643"/>
    <w:rsid w:val="00BB78FF"/>
    <w:rsid w:val="00BB7AC0"/>
    <w:rsid w:val="00BB7C0A"/>
    <w:rsid w:val="00BB7E36"/>
    <w:rsid w:val="00BB7F86"/>
    <w:rsid w:val="00BC0190"/>
    <w:rsid w:val="00BC03C2"/>
    <w:rsid w:val="00BC03DD"/>
    <w:rsid w:val="00BC061B"/>
    <w:rsid w:val="00BC0A88"/>
    <w:rsid w:val="00BC0C61"/>
    <w:rsid w:val="00BC0C71"/>
    <w:rsid w:val="00BC1229"/>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3E13"/>
    <w:rsid w:val="00BC4119"/>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AA0"/>
    <w:rsid w:val="00BC70E8"/>
    <w:rsid w:val="00BC73B2"/>
    <w:rsid w:val="00BC7416"/>
    <w:rsid w:val="00BC74F7"/>
    <w:rsid w:val="00BC75D4"/>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8DF"/>
    <w:rsid w:val="00BD3C41"/>
    <w:rsid w:val="00BD3C9B"/>
    <w:rsid w:val="00BD3D61"/>
    <w:rsid w:val="00BD3E08"/>
    <w:rsid w:val="00BD4080"/>
    <w:rsid w:val="00BD414F"/>
    <w:rsid w:val="00BD44FC"/>
    <w:rsid w:val="00BD4722"/>
    <w:rsid w:val="00BD47C0"/>
    <w:rsid w:val="00BD49A3"/>
    <w:rsid w:val="00BD4C9C"/>
    <w:rsid w:val="00BD5282"/>
    <w:rsid w:val="00BD5298"/>
    <w:rsid w:val="00BD529A"/>
    <w:rsid w:val="00BD58FD"/>
    <w:rsid w:val="00BD5C2E"/>
    <w:rsid w:val="00BD5D29"/>
    <w:rsid w:val="00BD5E06"/>
    <w:rsid w:val="00BD622D"/>
    <w:rsid w:val="00BD632B"/>
    <w:rsid w:val="00BD6393"/>
    <w:rsid w:val="00BD68A9"/>
    <w:rsid w:val="00BD6A8C"/>
    <w:rsid w:val="00BD6AB8"/>
    <w:rsid w:val="00BD738D"/>
    <w:rsid w:val="00BD753B"/>
    <w:rsid w:val="00BD7805"/>
    <w:rsid w:val="00BD79D8"/>
    <w:rsid w:val="00BD7D35"/>
    <w:rsid w:val="00BD7F93"/>
    <w:rsid w:val="00BE0086"/>
    <w:rsid w:val="00BE04F1"/>
    <w:rsid w:val="00BE0CEF"/>
    <w:rsid w:val="00BE0DA2"/>
    <w:rsid w:val="00BE0E12"/>
    <w:rsid w:val="00BE0E2E"/>
    <w:rsid w:val="00BE0F60"/>
    <w:rsid w:val="00BE0FC4"/>
    <w:rsid w:val="00BE16AF"/>
    <w:rsid w:val="00BE18F0"/>
    <w:rsid w:val="00BE213F"/>
    <w:rsid w:val="00BE2526"/>
    <w:rsid w:val="00BE2A85"/>
    <w:rsid w:val="00BE2AE3"/>
    <w:rsid w:val="00BE2E4A"/>
    <w:rsid w:val="00BE320C"/>
    <w:rsid w:val="00BE3657"/>
    <w:rsid w:val="00BE36E1"/>
    <w:rsid w:val="00BE3779"/>
    <w:rsid w:val="00BE394D"/>
    <w:rsid w:val="00BE3D8E"/>
    <w:rsid w:val="00BE3E91"/>
    <w:rsid w:val="00BE4871"/>
    <w:rsid w:val="00BE49AB"/>
    <w:rsid w:val="00BE49C0"/>
    <w:rsid w:val="00BE5097"/>
    <w:rsid w:val="00BE5340"/>
    <w:rsid w:val="00BE53AA"/>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A07"/>
    <w:rsid w:val="00BF1F57"/>
    <w:rsid w:val="00BF2122"/>
    <w:rsid w:val="00BF225F"/>
    <w:rsid w:val="00BF25AA"/>
    <w:rsid w:val="00BF2904"/>
    <w:rsid w:val="00BF2972"/>
    <w:rsid w:val="00BF3250"/>
    <w:rsid w:val="00BF380A"/>
    <w:rsid w:val="00BF39A2"/>
    <w:rsid w:val="00BF3C4C"/>
    <w:rsid w:val="00BF4206"/>
    <w:rsid w:val="00BF49C8"/>
    <w:rsid w:val="00BF4C26"/>
    <w:rsid w:val="00BF4CCE"/>
    <w:rsid w:val="00BF4FBE"/>
    <w:rsid w:val="00BF4FC8"/>
    <w:rsid w:val="00BF51A1"/>
    <w:rsid w:val="00BF5533"/>
    <w:rsid w:val="00BF5570"/>
    <w:rsid w:val="00BF5693"/>
    <w:rsid w:val="00BF5696"/>
    <w:rsid w:val="00BF5798"/>
    <w:rsid w:val="00BF5B82"/>
    <w:rsid w:val="00BF5E4B"/>
    <w:rsid w:val="00BF6043"/>
    <w:rsid w:val="00BF6325"/>
    <w:rsid w:val="00BF6628"/>
    <w:rsid w:val="00BF676A"/>
    <w:rsid w:val="00BF6A9D"/>
    <w:rsid w:val="00BF6AA0"/>
    <w:rsid w:val="00BF6CF2"/>
    <w:rsid w:val="00BF6D09"/>
    <w:rsid w:val="00BF712B"/>
    <w:rsid w:val="00BF7238"/>
    <w:rsid w:val="00BF73E6"/>
    <w:rsid w:val="00BF7425"/>
    <w:rsid w:val="00BF76F4"/>
    <w:rsid w:val="00BF7F8C"/>
    <w:rsid w:val="00BF7FE5"/>
    <w:rsid w:val="00C001A0"/>
    <w:rsid w:val="00C00EB3"/>
    <w:rsid w:val="00C01233"/>
    <w:rsid w:val="00C017AC"/>
    <w:rsid w:val="00C01A85"/>
    <w:rsid w:val="00C01E89"/>
    <w:rsid w:val="00C01F53"/>
    <w:rsid w:val="00C01FF3"/>
    <w:rsid w:val="00C02288"/>
    <w:rsid w:val="00C022F4"/>
    <w:rsid w:val="00C02DE7"/>
    <w:rsid w:val="00C02FCE"/>
    <w:rsid w:val="00C031DB"/>
    <w:rsid w:val="00C033E2"/>
    <w:rsid w:val="00C0359D"/>
    <w:rsid w:val="00C037B1"/>
    <w:rsid w:val="00C037B4"/>
    <w:rsid w:val="00C03979"/>
    <w:rsid w:val="00C03B4B"/>
    <w:rsid w:val="00C03C28"/>
    <w:rsid w:val="00C03ED7"/>
    <w:rsid w:val="00C0421D"/>
    <w:rsid w:val="00C0437F"/>
    <w:rsid w:val="00C048A7"/>
    <w:rsid w:val="00C04976"/>
    <w:rsid w:val="00C04BB7"/>
    <w:rsid w:val="00C04D72"/>
    <w:rsid w:val="00C050DB"/>
    <w:rsid w:val="00C0521E"/>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B6E"/>
    <w:rsid w:val="00C21C09"/>
    <w:rsid w:val="00C21C1D"/>
    <w:rsid w:val="00C21D08"/>
    <w:rsid w:val="00C22137"/>
    <w:rsid w:val="00C22B5A"/>
    <w:rsid w:val="00C22E18"/>
    <w:rsid w:val="00C2303D"/>
    <w:rsid w:val="00C23081"/>
    <w:rsid w:val="00C23153"/>
    <w:rsid w:val="00C2315B"/>
    <w:rsid w:val="00C2329D"/>
    <w:rsid w:val="00C232A6"/>
    <w:rsid w:val="00C23413"/>
    <w:rsid w:val="00C234C5"/>
    <w:rsid w:val="00C23529"/>
    <w:rsid w:val="00C23AA2"/>
    <w:rsid w:val="00C23B32"/>
    <w:rsid w:val="00C23CA2"/>
    <w:rsid w:val="00C23D4B"/>
    <w:rsid w:val="00C24016"/>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F57"/>
    <w:rsid w:val="00C2749B"/>
    <w:rsid w:val="00C27650"/>
    <w:rsid w:val="00C27AB4"/>
    <w:rsid w:val="00C27CCE"/>
    <w:rsid w:val="00C27E36"/>
    <w:rsid w:val="00C27E9A"/>
    <w:rsid w:val="00C302C2"/>
    <w:rsid w:val="00C30559"/>
    <w:rsid w:val="00C30711"/>
    <w:rsid w:val="00C30C4A"/>
    <w:rsid w:val="00C30CE3"/>
    <w:rsid w:val="00C30F7F"/>
    <w:rsid w:val="00C315A8"/>
    <w:rsid w:val="00C31624"/>
    <w:rsid w:val="00C31F4A"/>
    <w:rsid w:val="00C32213"/>
    <w:rsid w:val="00C3243F"/>
    <w:rsid w:val="00C326C8"/>
    <w:rsid w:val="00C32AE8"/>
    <w:rsid w:val="00C32C4D"/>
    <w:rsid w:val="00C33423"/>
    <w:rsid w:val="00C33653"/>
    <w:rsid w:val="00C33983"/>
    <w:rsid w:val="00C33A26"/>
    <w:rsid w:val="00C33AFA"/>
    <w:rsid w:val="00C33B2B"/>
    <w:rsid w:val="00C33B7C"/>
    <w:rsid w:val="00C33EAB"/>
    <w:rsid w:val="00C33F32"/>
    <w:rsid w:val="00C341E5"/>
    <w:rsid w:val="00C34240"/>
    <w:rsid w:val="00C342BE"/>
    <w:rsid w:val="00C342CC"/>
    <w:rsid w:val="00C34799"/>
    <w:rsid w:val="00C348F6"/>
    <w:rsid w:val="00C34940"/>
    <w:rsid w:val="00C34A82"/>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727"/>
    <w:rsid w:val="00C3779D"/>
    <w:rsid w:val="00C378C1"/>
    <w:rsid w:val="00C402AB"/>
    <w:rsid w:val="00C409E5"/>
    <w:rsid w:val="00C40E2D"/>
    <w:rsid w:val="00C40FA1"/>
    <w:rsid w:val="00C41580"/>
    <w:rsid w:val="00C42329"/>
    <w:rsid w:val="00C427A1"/>
    <w:rsid w:val="00C42D65"/>
    <w:rsid w:val="00C432AE"/>
    <w:rsid w:val="00C432DF"/>
    <w:rsid w:val="00C435A6"/>
    <w:rsid w:val="00C439CF"/>
    <w:rsid w:val="00C43E03"/>
    <w:rsid w:val="00C4410D"/>
    <w:rsid w:val="00C441DD"/>
    <w:rsid w:val="00C444EB"/>
    <w:rsid w:val="00C4482D"/>
    <w:rsid w:val="00C44AF0"/>
    <w:rsid w:val="00C44BCF"/>
    <w:rsid w:val="00C44F08"/>
    <w:rsid w:val="00C45551"/>
    <w:rsid w:val="00C4564F"/>
    <w:rsid w:val="00C456A2"/>
    <w:rsid w:val="00C4573E"/>
    <w:rsid w:val="00C45C86"/>
    <w:rsid w:val="00C45F83"/>
    <w:rsid w:val="00C45FF1"/>
    <w:rsid w:val="00C4617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3ED"/>
    <w:rsid w:val="00C514D8"/>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E08"/>
    <w:rsid w:val="00C54FAC"/>
    <w:rsid w:val="00C55293"/>
    <w:rsid w:val="00C557B4"/>
    <w:rsid w:val="00C55800"/>
    <w:rsid w:val="00C559B1"/>
    <w:rsid w:val="00C55DE6"/>
    <w:rsid w:val="00C562B4"/>
    <w:rsid w:val="00C5649B"/>
    <w:rsid w:val="00C5651A"/>
    <w:rsid w:val="00C565E3"/>
    <w:rsid w:val="00C5667F"/>
    <w:rsid w:val="00C566F1"/>
    <w:rsid w:val="00C56850"/>
    <w:rsid w:val="00C56DDE"/>
    <w:rsid w:val="00C56E03"/>
    <w:rsid w:val="00C5700D"/>
    <w:rsid w:val="00C57331"/>
    <w:rsid w:val="00C579EE"/>
    <w:rsid w:val="00C57B48"/>
    <w:rsid w:val="00C57DD6"/>
    <w:rsid w:val="00C57E0C"/>
    <w:rsid w:val="00C6040C"/>
    <w:rsid w:val="00C6055C"/>
    <w:rsid w:val="00C6059B"/>
    <w:rsid w:val="00C60718"/>
    <w:rsid w:val="00C61117"/>
    <w:rsid w:val="00C6146A"/>
    <w:rsid w:val="00C61655"/>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3B"/>
    <w:rsid w:val="00C63DD7"/>
    <w:rsid w:val="00C63EFD"/>
    <w:rsid w:val="00C64594"/>
    <w:rsid w:val="00C64B92"/>
    <w:rsid w:val="00C65501"/>
    <w:rsid w:val="00C6573C"/>
    <w:rsid w:val="00C65A23"/>
    <w:rsid w:val="00C65F21"/>
    <w:rsid w:val="00C65FB6"/>
    <w:rsid w:val="00C6693A"/>
    <w:rsid w:val="00C66F79"/>
    <w:rsid w:val="00C672DF"/>
    <w:rsid w:val="00C6735D"/>
    <w:rsid w:val="00C675A4"/>
    <w:rsid w:val="00C676FD"/>
    <w:rsid w:val="00C6774D"/>
    <w:rsid w:val="00C67B97"/>
    <w:rsid w:val="00C67CAA"/>
    <w:rsid w:val="00C67F76"/>
    <w:rsid w:val="00C702B3"/>
    <w:rsid w:val="00C702E0"/>
    <w:rsid w:val="00C70308"/>
    <w:rsid w:val="00C703D2"/>
    <w:rsid w:val="00C704AF"/>
    <w:rsid w:val="00C70BCF"/>
    <w:rsid w:val="00C70DAD"/>
    <w:rsid w:val="00C70DD5"/>
    <w:rsid w:val="00C70E61"/>
    <w:rsid w:val="00C710BE"/>
    <w:rsid w:val="00C7119C"/>
    <w:rsid w:val="00C711A4"/>
    <w:rsid w:val="00C715DF"/>
    <w:rsid w:val="00C71628"/>
    <w:rsid w:val="00C716E4"/>
    <w:rsid w:val="00C71C54"/>
    <w:rsid w:val="00C72178"/>
    <w:rsid w:val="00C722DC"/>
    <w:rsid w:val="00C727BB"/>
    <w:rsid w:val="00C72E69"/>
    <w:rsid w:val="00C72E80"/>
    <w:rsid w:val="00C72EBB"/>
    <w:rsid w:val="00C730D5"/>
    <w:rsid w:val="00C73901"/>
    <w:rsid w:val="00C73B3B"/>
    <w:rsid w:val="00C73D94"/>
    <w:rsid w:val="00C73E8B"/>
    <w:rsid w:val="00C74063"/>
    <w:rsid w:val="00C744F9"/>
    <w:rsid w:val="00C74837"/>
    <w:rsid w:val="00C74D44"/>
    <w:rsid w:val="00C74F72"/>
    <w:rsid w:val="00C752D3"/>
    <w:rsid w:val="00C757EC"/>
    <w:rsid w:val="00C758A0"/>
    <w:rsid w:val="00C759E6"/>
    <w:rsid w:val="00C75A17"/>
    <w:rsid w:val="00C75A49"/>
    <w:rsid w:val="00C75E98"/>
    <w:rsid w:val="00C75F8A"/>
    <w:rsid w:val="00C75FE4"/>
    <w:rsid w:val="00C76AC7"/>
    <w:rsid w:val="00C76C74"/>
    <w:rsid w:val="00C76CB0"/>
    <w:rsid w:val="00C76EBE"/>
    <w:rsid w:val="00C7710C"/>
    <w:rsid w:val="00C773C3"/>
    <w:rsid w:val="00C77428"/>
    <w:rsid w:val="00C774E5"/>
    <w:rsid w:val="00C775D1"/>
    <w:rsid w:val="00C77CF1"/>
    <w:rsid w:val="00C77DCB"/>
    <w:rsid w:val="00C804FA"/>
    <w:rsid w:val="00C80DA7"/>
    <w:rsid w:val="00C80FEA"/>
    <w:rsid w:val="00C8103A"/>
    <w:rsid w:val="00C810C1"/>
    <w:rsid w:val="00C81AC0"/>
    <w:rsid w:val="00C81DD0"/>
    <w:rsid w:val="00C81F46"/>
    <w:rsid w:val="00C820DB"/>
    <w:rsid w:val="00C821F2"/>
    <w:rsid w:val="00C822CB"/>
    <w:rsid w:val="00C82384"/>
    <w:rsid w:val="00C82933"/>
    <w:rsid w:val="00C8310D"/>
    <w:rsid w:val="00C8368E"/>
    <w:rsid w:val="00C83D65"/>
    <w:rsid w:val="00C83F79"/>
    <w:rsid w:val="00C840F7"/>
    <w:rsid w:val="00C8451A"/>
    <w:rsid w:val="00C84641"/>
    <w:rsid w:val="00C8473A"/>
    <w:rsid w:val="00C84BCE"/>
    <w:rsid w:val="00C84D72"/>
    <w:rsid w:val="00C84E9F"/>
    <w:rsid w:val="00C854B0"/>
    <w:rsid w:val="00C8577A"/>
    <w:rsid w:val="00C85790"/>
    <w:rsid w:val="00C859C1"/>
    <w:rsid w:val="00C85A32"/>
    <w:rsid w:val="00C85AAE"/>
    <w:rsid w:val="00C85E43"/>
    <w:rsid w:val="00C86541"/>
    <w:rsid w:val="00C86567"/>
    <w:rsid w:val="00C86782"/>
    <w:rsid w:val="00C8697A"/>
    <w:rsid w:val="00C86986"/>
    <w:rsid w:val="00C86A79"/>
    <w:rsid w:val="00C86ED5"/>
    <w:rsid w:val="00C87393"/>
    <w:rsid w:val="00C87398"/>
    <w:rsid w:val="00C8754E"/>
    <w:rsid w:val="00C87EAB"/>
    <w:rsid w:val="00C87F09"/>
    <w:rsid w:val="00C902EA"/>
    <w:rsid w:val="00C903EA"/>
    <w:rsid w:val="00C9053F"/>
    <w:rsid w:val="00C90562"/>
    <w:rsid w:val="00C906C6"/>
    <w:rsid w:val="00C90954"/>
    <w:rsid w:val="00C909AA"/>
    <w:rsid w:val="00C90A14"/>
    <w:rsid w:val="00C90CE3"/>
    <w:rsid w:val="00C90F76"/>
    <w:rsid w:val="00C90FD4"/>
    <w:rsid w:val="00C90FF1"/>
    <w:rsid w:val="00C90FFC"/>
    <w:rsid w:val="00C91567"/>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509D"/>
    <w:rsid w:val="00C95564"/>
    <w:rsid w:val="00C9563F"/>
    <w:rsid w:val="00C959CC"/>
    <w:rsid w:val="00C95ADB"/>
    <w:rsid w:val="00C95D8A"/>
    <w:rsid w:val="00C95E2C"/>
    <w:rsid w:val="00C95EE5"/>
    <w:rsid w:val="00C95F86"/>
    <w:rsid w:val="00C95FA0"/>
    <w:rsid w:val="00C962BD"/>
    <w:rsid w:val="00C9680A"/>
    <w:rsid w:val="00C96A30"/>
    <w:rsid w:val="00C96DEF"/>
    <w:rsid w:val="00C9720E"/>
    <w:rsid w:val="00C9742F"/>
    <w:rsid w:val="00C9758F"/>
    <w:rsid w:val="00C975D5"/>
    <w:rsid w:val="00C977CB"/>
    <w:rsid w:val="00C97835"/>
    <w:rsid w:val="00C97E42"/>
    <w:rsid w:val="00CA008A"/>
    <w:rsid w:val="00CA02D7"/>
    <w:rsid w:val="00CA02EF"/>
    <w:rsid w:val="00CA0637"/>
    <w:rsid w:val="00CA0670"/>
    <w:rsid w:val="00CA0739"/>
    <w:rsid w:val="00CA0766"/>
    <w:rsid w:val="00CA08B6"/>
    <w:rsid w:val="00CA093B"/>
    <w:rsid w:val="00CA0A39"/>
    <w:rsid w:val="00CA1437"/>
    <w:rsid w:val="00CA14C9"/>
    <w:rsid w:val="00CA1C5E"/>
    <w:rsid w:val="00CA1E35"/>
    <w:rsid w:val="00CA1E86"/>
    <w:rsid w:val="00CA1EFE"/>
    <w:rsid w:val="00CA1F71"/>
    <w:rsid w:val="00CA1FC0"/>
    <w:rsid w:val="00CA272F"/>
    <w:rsid w:val="00CA2922"/>
    <w:rsid w:val="00CA2D89"/>
    <w:rsid w:val="00CA2E22"/>
    <w:rsid w:val="00CA301F"/>
    <w:rsid w:val="00CA31A0"/>
    <w:rsid w:val="00CA334D"/>
    <w:rsid w:val="00CA3496"/>
    <w:rsid w:val="00CA36AF"/>
    <w:rsid w:val="00CA394F"/>
    <w:rsid w:val="00CA451E"/>
    <w:rsid w:val="00CA4FC0"/>
    <w:rsid w:val="00CA510F"/>
    <w:rsid w:val="00CA5479"/>
    <w:rsid w:val="00CA5566"/>
    <w:rsid w:val="00CA5A0A"/>
    <w:rsid w:val="00CA5A3B"/>
    <w:rsid w:val="00CA5B84"/>
    <w:rsid w:val="00CA5E1A"/>
    <w:rsid w:val="00CA5E66"/>
    <w:rsid w:val="00CA6076"/>
    <w:rsid w:val="00CA618E"/>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791"/>
    <w:rsid w:val="00CB07AC"/>
    <w:rsid w:val="00CB0C99"/>
    <w:rsid w:val="00CB10B2"/>
    <w:rsid w:val="00CB10BD"/>
    <w:rsid w:val="00CB1467"/>
    <w:rsid w:val="00CB1554"/>
    <w:rsid w:val="00CB1588"/>
    <w:rsid w:val="00CB1762"/>
    <w:rsid w:val="00CB17F5"/>
    <w:rsid w:val="00CB1813"/>
    <w:rsid w:val="00CB199E"/>
    <w:rsid w:val="00CB19F3"/>
    <w:rsid w:val="00CB1C31"/>
    <w:rsid w:val="00CB1D3A"/>
    <w:rsid w:val="00CB1F32"/>
    <w:rsid w:val="00CB1F35"/>
    <w:rsid w:val="00CB2525"/>
    <w:rsid w:val="00CB26FE"/>
    <w:rsid w:val="00CB2838"/>
    <w:rsid w:val="00CB2F82"/>
    <w:rsid w:val="00CB2FD4"/>
    <w:rsid w:val="00CB30ED"/>
    <w:rsid w:val="00CB32A3"/>
    <w:rsid w:val="00CB3328"/>
    <w:rsid w:val="00CB3362"/>
    <w:rsid w:val="00CB36FB"/>
    <w:rsid w:val="00CB3A52"/>
    <w:rsid w:val="00CB3DF4"/>
    <w:rsid w:val="00CB4612"/>
    <w:rsid w:val="00CB49FC"/>
    <w:rsid w:val="00CB4A82"/>
    <w:rsid w:val="00CB4CB8"/>
    <w:rsid w:val="00CB4FF7"/>
    <w:rsid w:val="00CB51BA"/>
    <w:rsid w:val="00CB5880"/>
    <w:rsid w:val="00CB593E"/>
    <w:rsid w:val="00CB5AD5"/>
    <w:rsid w:val="00CB5B1F"/>
    <w:rsid w:val="00CB5EDE"/>
    <w:rsid w:val="00CB6166"/>
    <w:rsid w:val="00CB6246"/>
    <w:rsid w:val="00CB63CD"/>
    <w:rsid w:val="00CB6497"/>
    <w:rsid w:val="00CB6A65"/>
    <w:rsid w:val="00CB6FAF"/>
    <w:rsid w:val="00CB6FCF"/>
    <w:rsid w:val="00CB7269"/>
    <w:rsid w:val="00CB73DA"/>
    <w:rsid w:val="00CB758A"/>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C09"/>
    <w:rsid w:val="00CC5DAB"/>
    <w:rsid w:val="00CC61FB"/>
    <w:rsid w:val="00CC64E2"/>
    <w:rsid w:val="00CC6519"/>
    <w:rsid w:val="00CC661D"/>
    <w:rsid w:val="00CC67E8"/>
    <w:rsid w:val="00CC69E0"/>
    <w:rsid w:val="00CC6DFF"/>
    <w:rsid w:val="00CC7665"/>
    <w:rsid w:val="00CC7A47"/>
    <w:rsid w:val="00CC7B68"/>
    <w:rsid w:val="00CC7E42"/>
    <w:rsid w:val="00CC7E51"/>
    <w:rsid w:val="00CD042B"/>
    <w:rsid w:val="00CD0674"/>
    <w:rsid w:val="00CD08B1"/>
    <w:rsid w:val="00CD0BAD"/>
    <w:rsid w:val="00CD0E0A"/>
    <w:rsid w:val="00CD1004"/>
    <w:rsid w:val="00CD122F"/>
    <w:rsid w:val="00CD1700"/>
    <w:rsid w:val="00CD1961"/>
    <w:rsid w:val="00CD1A6C"/>
    <w:rsid w:val="00CD1B6B"/>
    <w:rsid w:val="00CD1E6C"/>
    <w:rsid w:val="00CD2242"/>
    <w:rsid w:val="00CD2374"/>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8EB"/>
    <w:rsid w:val="00CD4B5B"/>
    <w:rsid w:val="00CD4D5F"/>
    <w:rsid w:val="00CD4E64"/>
    <w:rsid w:val="00CD4FE4"/>
    <w:rsid w:val="00CD5226"/>
    <w:rsid w:val="00CD53B8"/>
    <w:rsid w:val="00CD53C2"/>
    <w:rsid w:val="00CD5456"/>
    <w:rsid w:val="00CD5517"/>
    <w:rsid w:val="00CD5536"/>
    <w:rsid w:val="00CD5BFC"/>
    <w:rsid w:val="00CD5CDD"/>
    <w:rsid w:val="00CD5EE4"/>
    <w:rsid w:val="00CD60DA"/>
    <w:rsid w:val="00CD6387"/>
    <w:rsid w:val="00CD65AE"/>
    <w:rsid w:val="00CD6746"/>
    <w:rsid w:val="00CD6933"/>
    <w:rsid w:val="00CD69E6"/>
    <w:rsid w:val="00CD6BAF"/>
    <w:rsid w:val="00CD6CD0"/>
    <w:rsid w:val="00CD6F1D"/>
    <w:rsid w:val="00CD6F80"/>
    <w:rsid w:val="00CD71A0"/>
    <w:rsid w:val="00CD7852"/>
    <w:rsid w:val="00CD78E6"/>
    <w:rsid w:val="00CD797C"/>
    <w:rsid w:val="00CD79E8"/>
    <w:rsid w:val="00CD7AC2"/>
    <w:rsid w:val="00CD7C05"/>
    <w:rsid w:val="00CD7FBD"/>
    <w:rsid w:val="00CD7FD5"/>
    <w:rsid w:val="00CE0436"/>
    <w:rsid w:val="00CE05F2"/>
    <w:rsid w:val="00CE0601"/>
    <w:rsid w:val="00CE07A0"/>
    <w:rsid w:val="00CE091C"/>
    <w:rsid w:val="00CE0ABF"/>
    <w:rsid w:val="00CE0E46"/>
    <w:rsid w:val="00CE11FC"/>
    <w:rsid w:val="00CE145F"/>
    <w:rsid w:val="00CE16A1"/>
    <w:rsid w:val="00CE16C6"/>
    <w:rsid w:val="00CE1A01"/>
    <w:rsid w:val="00CE1AD6"/>
    <w:rsid w:val="00CE1B47"/>
    <w:rsid w:val="00CE1D76"/>
    <w:rsid w:val="00CE22F2"/>
    <w:rsid w:val="00CE26C3"/>
    <w:rsid w:val="00CE279C"/>
    <w:rsid w:val="00CE27EB"/>
    <w:rsid w:val="00CE2B9C"/>
    <w:rsid w:val="00CE3190"/>
    <w:rsid w:val="00CE35CC"/>
    <w:rsid w:val="00CE360C"/>
    <w:rsid w:val="00CE3684"/>
    <w:rsid w:val="00CE3745"/>
    <w:rsid w:val="00CE381C"/>
    <w:rsid w:val="00CE3857"/>
    <w:rsid w:val="00CE38A5"/>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F1"/>
    <w:rsid w:val="00CE6679"/>
    <w:rsid w:val="00CE66C2"/>
    <w:rsid w:val="00CE687E"/>
    <w:rsid w:val="00CE7086"/>
    <w:rsid w:val="00CE737F"/>
    <w:rsid w:val="00CE73CC"/>
    <w:rsid w:val="00CE7927"/>
    <w:rsid w:val="00CE792C"/>
    <w:rsid w:val="00CE7B9C"/>
    <w:rsid w:val="00CE7E5B"/>
    <w:rsid w:val="00CF00B6"/>
    <w:rsid w:val="00CF012C"/>
    <w:rsid w:val="00CF0A1F"/>
    <w:rsid w:val="00CF0B5B"/>
    <w:rsid w:val="00CF0C9B"/>
    <w:rsid w:val="00CF1138"/>
    <w:rsid w:val="00CF11F9"/>
    <w:rsid w:val="00CF12EE"/>
    <w:rsid w:val="00CF151A"/>
    <w:rsid w:val="00CF1DF6"/>
    <w:rsid w:val="00CF2008"/>
    <w:rsid w:val="00CF2453"/>
    <w:rsid w:val="00CF2837"/>
    <w:rsid w:val="00CF2EF3"/>
    <w:rsid w:val="00CF311D"/>
    <w:rsid w:val="00CF363C"/>
    <w:rsid w:val="00CF36E5"/>
    <w:rsid w:val="00CF3CDD"/>
    <w:rsid w:val="00CF3DDC"/>
    <w:rsid w:val="00CF3F11"/>
    <w:rsid w:val="00CF40F3"/>
    <w:rsid w:val="00CF4405"/>
    <w:rsid w:val="00CF4FCF"/>
    <w:rsid w:val="00CF5125"/>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419"/>
    <w:rsid w:val="00D0383B"/>
    <w:rsid w:val="00D038D5"/>
    <w:rsid w:val="00D03AF0"/>
    <w:rsid w:val="00D03B8F"/>
    <w:rsid w:val="00D03D25"/>
    <w:rsid w:val="00D03FB8"/>
    <w:rsid w:val="00D04374"/>
    <w:rsid w:val="00D044F8"/>
    <w:rsid w:val="00D04795"/>
    <w:rsid w:val="00D04F29"/>
    <w:rsid w:val="00D05315"/>
    <w:rsid w:val="00D053A2"/>
    <w:rsid w:val="00D055D4"/>
    <w:rsid w:val="00D05829"/>
    <w:rsid w:val="00D058F5"/>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07F54"/>
    <w:rsid w:val="00D10062"/>
    <w:rsid w:val="00D1024F"/>
    <w:rsid w:val="00D10441"/>
    <w:rsid w:val="00D10731"/>
    <w:rsid w:val="00D10BF0"/>
    <w:rsid w:val="00D1121A"/>
    <w:rsid w:val="00D11232"/>
    <w:rsid w:val="00D114E9"/>
    <w:rsid w:val="00D11588"/>
    <w:rsid w:val="00D1163E"/>
    <w:rsid w:val="00D11698"/>
    <w:rsid w:val="00D11AB8"/>
    <w:rsid w:val="00D11D1C"/>
    <w:rsid w:val="00D1209D"/>
    <w:rsid w:val="00D12225"/>
    <w:rsid w:val="00D124C0"/>
    <w:rsid w:val="00D12AE7"/>
    <w:rsid w:val="00D12D78"/>
    <w:rsid w:val="00D12DF5"/>
    <w:rsid w:val="00D12E16"/>
    <w:rsid w:val="00D12E72"/>
    <w:rsid w:val="00D13624"/>
    <w:rsid w:val="00D138EF"/>
    <w:rsid w:val="00D13A39"/>
    <w:rsid w:val="00D13B70"/>
    <w:rsid w:val="00D13E44"/>
    <w:rsid w:val="00D13FE6"/>
    <w:rsid w:val="00D14527"/>
    <w:rsid w:val="00D148DF"/>
    <w:rsid w:val="00D14AF6"/>
    <w:rsid w:val="00D14C44"/>
    <w:rsid w:val="00D15477"/>
    <w:rsid w:val="00D15950"/>
    <w:rsid w:val="00D15A10"/>
    <w:rsid w:val="00D15B46"/>
    <w:rsid w:val="00D15BD0"/>
    <w:rsid w:val="00D15D21"/>
    <w:rsid w:val="00D15E11"/>
    <w:rsid w:val="00D16221"/>
    <w:rsid w:val="00D16CBD"/>
    <w:rsid w:val="00D16EF5"/>
    <w:rsid w:val="00D16F3E"/>
    <w:rsid w:val="00D17459"/>
    <w:rsid w:val="00D17885"/>
    <w:rsid w:val="00D17C57"/>
    <w:rsid w:val="00D17E48"/>
    <w:rsid w:val="00D20023"/>
    <w:rsid w:val="00D20064"/>
    <w:rsid w:val="00D200BC"/>
    <w:rsid w:val="00D20387"/>
    <w:rsid w:val="00D2057B"/>
    <w:rsid w:val="00D20645"/>
    <w:rsid w:val="00D20772"/>
    <w:rsid w:val="00D20FAE"/>
    <w:rsid w:val="00D21189"/>
    <w:rsid w:val="00D212FF"/>
    <w:rsid w:val="00D21736"/>
    <w:rsid w:val="00D219C3"/>
    <w:rsid w:val="00D21ADB"/>
    <w:rsid w:val="00D21FF3"/>
    <w:rsid w:val="00D22094"/>
    <w:rsid w:val="00D220E3"/>
    <w:rsid w:val="00D22519"/>
    <w:rsid w:val="00D22666"/>
    <w:rsid w:val="00D22D36"/>
    <w:rsid w:val="00D231AE"/>
    <w:rsid w:val="00D23496"/>
    <w:rsid w:val="00D234AF"/>
    <w:rsid w:val="00D2378F"/>
    <w:rsid w:val="00D23966"/>
    <w:rsid w:val="00D23FF2"/>
    <w:rsid w:val="00D24102"/>
    <w:rsid w:val="00D24755"/>
    <w:rsid w:val="00D24C92"/>
    <w:rsid w:val="00D25028"/>
    <w:rsid w:val="00D25069"/>
    <w:rsid w:val="00D2538D"/>
    <w:rsid w:val="00D255E0"/>
    <w:rsid w:val="00D25637"/>
    <w:rsid w:val="00D25743"/>
    <w:rsid w:val="00D26203"/>
    <w:rsid w:val="00D26227"/>
    <w:rsid w:val="00D26631"/>
    <w:rsid w:val="00D26CA1"/>
    <w:rsid w:val="00D26CA3"/>
    <w:rsid w:val="00D26F9F"/>
    <w:rsid w:val="00D2709B"/>
    <w:rsid w:val="00D271F8"/>
    <w:rsid w:val="00D27598"/>
    <w:rsid w:val="00D275CA"/>
    <w:rsid w:val="00D276B8"/>
    <w:rsid w:val="00D27878"/>
    <w:rsid w:val="00D27EB9"/>
    <w:rsid w:val="00D3001F"/>
    <w:rsid w:val="00D30113"/>
    <w:rsid w:val="00D306E3"/>
    <w:rsid w:val="00D30886"/>
    <w:rsid w:val="00D30A6E"/>
    <w:rsid w:val="00D30D80"/>
    <w:rsid w:val="00D30FAA"/>
    <w:rsid w:val="00D310AE"/>
    <w:rsid w:val="00D316FD"/>
    <w:rsid w:val="00D31899"/>
    <w:rsid w:val="00D31958"/>
    <w:rsid w:val="00D31C47"/>
    <w:rsid w:val="00D31E39"/>
    <w:rsid w:val="00D3257D"/>
    <w:rsid w:val="00D32819"/>
    <w:rsid w:val="00D3282D"/>
    <w:rsid w:val="00D32B9A"/>
    <w:rsid w:val="00D32CC5"/>
    <w:rsid w:val="00D33244"/>
    <w:rsid w:val="00D33506"/>
    <w:rsid w:val="00D339B3"/>
    <w:rsid w:val="00D33AAB"/>
    <w:rsid w:val="00D33B00"/>
    <w:rsid w:val="00D33B19"/>
    <w:rsid w:val="00D344A4"/>
    <w:rsid w:val="00D34BB3"/>
    <w:rsid w:val="00D34C71"/>
    <w:rsid w:val="00D34CB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588"/>
    <w:rsid w:val="00D37690"/>
    <w:rsid w:val="00D37905"/>
    <w:rsid w:val="00D37946"/>
    <w:rsid w:val="00D379F9"/>
    <w:rsid w:val="00D37BA7"/>
    <w:rsid w:val="00D37CD4"/>
    <w:rsid w:val="00D4016D"/>
    <w:rsid w:val="00D4047B"/>
    <w:rsid w:val="00D405E3"/>
    <w:rsid w:val="00D40624"/>
    <w:rsid w:val="00D40AAF"/>
    <w:rsid w:val="00D40C9A"/>
    <w:rsid w:val="00D40D01"/>
    <w:rsid w:val="00D40DE2"/>
    <w:rsid w:val="00D40EDE"/>
    <w:rsid w:val="00D411DC"/>
    <w:rsid w:val="00D4139A"/>
    <w:rsid w:val="00D417C8"/>
    <w:rsid w:val="00D41D6E"/>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D4"/>
    <w:rsid w:val="00D46C8C"/>
    <w:rsid w:val="00D46DF5"/>
    <w:rsid w:val="00D46EF0"/>
    <w:rsid w:val="00D46EF9"/>
    <w:rsid w:val="00D46F70"/>
    <w:rsid w:val="00D46F7D"/>
    <w:rsid w:val="00D4769B"/>
    <w:rsid w:val="00D4772C"/>
    <w:rsid w:val="00D477A5"/>
    <w:rsid w:val="00D47D07"/>
    <w:rsid w:val="00D500F2"/>
    <w:rsid w:val="00D5018B"/>
    <w:rsid w:val="00D50242"/>
    <w:rsid w:val="00D502A7"/>
    <w:rsid w:val="00D50539"/>
    <w:rsid w:val="00D50544"/>
    <w:rsid w:val="00D50630"/>
    <w:rsid w:val="00D50AA4"/>
    <w:rsid w:val="00D50AF7"/>
    <w:rsid w:val="00D50C08"/>
    <w:rsid w:val="00D50C72"/>
    <w:rsid w:val="00D50EEC"/>
    <w:rsid w:val="00D5127D"/>
    <w:rsid w:val="00D51750"/>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3D23"/>
    <w:rsid w:val="00D543C7"/>
    <w:rsid w:val="00D544E8"/>
    <w:rsid w:val="00D54625"/>
    <w:rsid w:val="00D54A83"/>
    <w:rsid w:val="00D54B03"/>
    <w:rsid w:val="00D54B2D"/>
    <w:rsid w:val="00D54BC9"/>
    <w:rsid w:val="00D54F1C"/>
    <w:rsid w:val="00D54FA2"/>
    <w:rsid w:val="00D550F0"/>
    <w:rsid w:val="00D5514C"/>
    <w:rsid w:val="00D55358"/>
    <w:rsid w:val="00D5598E"/>
    <w:rsid w:val="00D55AA2"/>
    <w:rsid w:val="00D55AE5"/>
    <w:rsid w:val="00D561CD"/>
    <w:rsid w:val="00D563EC"/>
    <w:rsid w:val="00D5672F"/>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21E"/>
    <w:rsid w:val="00D61302"/>
    <w:rsid w:val="00D6147A"/>
    <w:rsid w:val="00D6156E"/>
    <w:rsid w:val="00D61A36"/>
    <w:rsid w:val="00D61BEB"/>
    <w:rsid w:val="00D61D0A"/>
    <w:rsid w:val="00D61D90"/>
    <w:rsid w:val="00D61E01"/>
    <w:rsid w:val="00D61ECC"/>
    <w:rsid w:val="00D62082"/>
    <w:rsid w:val="00D620B4"/>
    <w:rsid w:val="00D625F5"/>
    <w:rsid w:val="00D62990"/>
    <w:rsid w:val="00D62BED"/>
    <w:rsid w:val="00D62CF0"/>
    <w:rsid w:val="00D62D98"/>
    <w:rsid w:val="00D62EE3"/>
    <w:rsid w:val="00D63735"/>
    <w:rsid w:val="00D639D9"/>
    <w:rsid w:val="00D639F8"/>
    <w:rsid w:val="00D63B4B"/>
    <w:rsid w:val="00D63D41"/>
    <w:rsid w:val="00D6445D"/>
    <w:rsid w:val="00D647CA"/>
    <w:rsid w:val="00D64847"/>
    <w:rsid w:val="00D649E9"/>
    <w:rsid w:val="00D64B0A"/>
    <w:rsid w:val="00D64B81"/>
    <w:rsid w:val="00D64CEB"/>
    <w:rsid w:val="00D65178"/>
    <w:rsid w:val="00D651C1"/>
    <w:rsid w:val="00D6521A"/>
    <w:rsid w:val="00D65368"/>
    <w:rsid w:val="00D6551B"/>
    <w:rsid w:val="00D6553A"/>
    <w:rsid w:val="00D65582"/>
    <w:rsid w:val="00D655A9"/>
    <w:rsid w:val="00D65673"/>
    <w:rsid w:val="00D6592C"/>
    <w:rsid w:val="00D65B39"/>
    <w:rsid w:val="00D66264"/>
    <w:rsid w:val="00D66417"/>
    <w:rsid w:val="00D669A1"/>
    <w:rsid w:val="00D67031"/>
    <w:rsid w:val="00D67261"/>
    <w:rsid w:val="00D674EF"/>
    <w:rsid w:val="00D67625"/>
    <w:rsid w:val="00D6783B"/>
    <w:rsid w:val="00D70034"/>
    <w:rsid w:val="00D70183"/>
    <w:rsid w:val="00D70252"/>
    <w:rsid w:val="00D70294"/>
    <w:rsid w:val="00D70DF1"/>
    <w:rsid w:val="00D716FC"/>
    <w:rsid w:val="00D718D3"/>
    <w:rsid w:val="00D71902"/>
    <w:rsid w:val="00D71D74"/>
    <w:rsid w:val="00D724A4"/>
    <w:rsid w:val="00D727DA"/>
    <w:rsid w:val="00D72BAF"/>
    <w:rsid w:val="00D72FF0"/>
    <w:rsid w:val="00D73292"/>
    <w:rsid w:val="00D738EB"/>
    <w:rsid w:val="00D7390D"/>
    <w:rsid w:val="00D73A84"/>
    <w:rsid w:val="00D73AD9"/>
    <w:rsid w:val="00D740CC"/>
    <w:rsid w:val="00D7444C"/>
    <w:rsid w:val="00D74743"/>
    <w:rsid w:val="00D74B63"/>
    <w:rsid w:val="00D74D44"/>
    <w:rsid w:val="00D7505E"/>
    <w:rsid w:val="00D75368"/>
    <w:rsid w:val="00D75C90"/>
    <w:rsid w:val="00D75DF9"/>
    <w:rsid w:val="00D75E86"/>
    <w:rsid w:val="00D76276"/>
    <w:rsid w:val="00D769B5"/>
    <w:rsid w:val="00D76FB8"/>
    <w:rsid w:val="00D77144"/>
    <w:rsid w:val="00D77283"/>
    <w:rsid w:val="00D772B9"/>
    <w:rsid w:val="00D77388"/>
    <w:rsid w:val="00D77EDA"/>
    <w:rsid w:val="00D80864"/>
    <w:rsid w:val="00D809B2"/>
    <w:rsid w:val="00D80A06"/>
    <w:rsid w:val="00D80DF5"/>
    <w:rsid w:val="00D80E48"/>
    <w:rsid w:val="00D8120F"/>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4032"/>
    <w:rsid w:val="00D842CA"/>
    <w:rsid w:val="00D84355"/>
    <w:rsid w:val="00D84593"/>
    <w:rsid w:val="00D84708"/>
    <w:rsid w:val="00D84A30"/>
    <w:rsid w:val="00D84E43"/>
    <w:rsid w:val="00D85254"/>
    <w:rsid w:val="00D85473"/>
    <w:rsid w:val="00D859D8"/>
    <w:rsid w:val="00D85AF4"/>
    <w:rsid w:val="00D85CF9"/>
    <w:rsid w:val="00D85D4E"/>
    <w:rsid w:val="00D8637E"/>
    <w:rsid w:val="00D86888"/>
    <w:rsid w:val="00D868AB"/>
    <w:rsid w:val="00D868B1"/>
    <w:rsid w:val="00D869A1"/>
    <w:rsid w:val="00D86CDD"/>
    <w:rsid w:val="00D87205"/>
    <w:rsid w:val="00D875CF"/>
    <w:rsid w:val="00D87A68"/>
    <w:rsid w:val="00D87A9F"/>
    <w:rsid w:val="00D9000B"/>
    <w:rsid w:val="00D903E8"/>
    <w:rsid w:val="00D90808"/>
    <w:rsid w:val="00D90B3D"/>
    <w:rsid w:val="00D90BB8"/>
    <w:rsid w:val="00D912CB"/>
    <w:rsid w:val="00D912CD"/>
    <w:rsid w:val="00D91468"/>
    <w:rsid w:val="00D918C0"/>
    <w:rsid w:val="00D91BD4"/>
    <w:rsid w:val="00D91F25"/>
    <w:rsid w:val="00D91FB5"/>
    <w:rsid w:val="00D922DF"/>
    <w:rsid w:val="00D92543"/>
    <w:rsid w:val="00D92FA2"/>
    <w:rsid w:val="00D92FBB"/>
    <w:rsid w:val="00D930F1"/>
    <w:rsid w:val="00D93120"/>
    <w:rsid w:val="00D931CF"/>
    <w:rsid w:val="00D93416"/>
    <w:rsid w:val="00D93423"/>
    <w:rsid w:val="00D93772"/>
    <w:rsid w:val="00D93B24"/>
    <w:rsid w:val="00D93E99"/>
    <w:rsid w:val="00D946E2"/>
    <w:rsid w:val="00D94733"/>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32B"/>
    <w:rsid w:val="00DA0677"/>
    <w:rsid w:val="00DA06E2"/>
    <w:rsid w:val="00DA0722"/>
    <w:rsid w:val="00DA08F5"/>
    <w:rsid w:val="00DA0A75"/>
    <w:rsid w:val="00DA0B0F"/>
    <w:rsid w:val="00DA0E5C"/>
    <w:rsid w:val="00DA1063"/>
    <w:rsid w:val="00DA137B"/>
    <w:rsid w:val="00DA15B1"/>
    <w:rsid w:val="00DA190B"/>
    <w:rsid w:val="00DA1DBB"/>
    <w:rsid w:val="00DA21BE"/>
    <w:rsid w:val="00DA237C"/>
    <w:rsid w:val="00DA25D8"/>
    <w:rsid w:val="00DA269E"/>
    <w:rsid w:val="00DA2A55"/>
    <w:rsid w:val="00DA2B1D"/>
    <w:rsid w:val="00DA2B95"/>
    <w:rsid w:val="00DA2F82"/>
    <w:rsid w:val="00DA3183"/>
    <w:rsid w:val="00DA339C"/>
    <w:rsid w:val="00DA3485"/>
    <w:rsid w:val="00DA3C09"/>
    <w:rsid w:val="00DA3DE4"/>
    <w:rsid w:val="00DA3F7C"/>
    <w:rsid w:val="00DA4055"/>
    <w:rsid w:val="00DA41DF"/>
    <w:rsid w:val="00DA424A"/>
    <w:rsid w:val="00DA42F0"/>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B66"/>
    <w:rsid w:val="00DA6DD4"/>
    <w:rsid w:val="00DA7165"/>
    <w:rsid w:val="00DA746F"/>
    <w:rsid w:val="00DA74CD"/>
    <w:rsid w:val="00DA7554"/>
    <w:rsid w:val="00DA7624"/>
    <w:rsid w:val="00DA78B7"/>
    <w:rsid w:val="00DA7A67"/>
    <w:rsid w:val="00DB02A1"/>
    <w:rsid w:val="00DB0557"/>
    <w:rsid w:val="00DB080D"/>
    <w:rsid w:val="00DB0A7B"/>
    <w:rsid w:val="00DB0C6F"/>
    <w:rsid w:val="00DB0D4F"/>
    <w:rsid w:val="00DB0F37"/>
    <w:rsid w:val="00DB1246"/>
    <w:rsid w:val="00DB17DD"/>
    <w:rsid w:val="00DB1B16"/>
    <w:rsid w:val="00DB235B"/>
    <w:rsid w:val="00DB2E6E"/>
    <w:rsid w:val="00DB3171"/>
    <w:rsid w:val="00DB32A9"/>
    <w:rsid w:val="00DB386E"/>
    <w:rsid w:val="00DB3980"/>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792"/>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39"/>
    <w:rsid w:val="00DC0C4E"/>
    <w:rsid w:val="00DC0D2D"/>
    <w:rsid w:val="00DC0E31"/>
    <w:rsid w:val="00DC0E56"/>
    <w:rsid w:val="00DC0E8B"/>
    <w:rsid w:val="00DC103D"/>
    <w:rsid w:val="00DC1240"/>
    <w:rsid w:val="00DC126A"/>
    <w:rsid w:val="00DC150F"/>
    <w:rsid w:val="00DC159C"/>
    <w:rsid w:val="00DC15A5"/>
    <w:rsid w:val="00DC169C"/>
    <w:rsid w:val="00DC199F"/>
    <w:rsid w:val="00DC1E55"/>
    <w:rsid w:val="00DC1F41"/>
    <w:rsid w:val="00DC2011"/>
    <w:rsid w:val="00DC216F"/>
    <w:rsid w:val="00DC2752"/>
    <w:rsid w:val="00DC27AD"/>
    <w:rsid w:val="00DC2E5A"/>
    <w:rsid w:val="00DC2EC5"/>
    <w:rsid w:val="00DC2FBA"/>
    <w:rsid w:val="00DC33DF"/>
    <w:rsid w:val="00DC34C9"/>
    <w:rsid w:val="00DC3963"/>
    <w:rsid w:val="00DC3A8F"/>
    <w:rsid w:val="00DC3F56"/>
    <w:rsid w:val="00DC42C6"/>
    <w:rsid w:val="00DC44E3"/>
    <w:rsid w:val="00DC49A2"/>
    <w:rsid w:val="00DC4C67"/>
    <w:rsid w:val="00DC4D20"/>
    <w:rsid w:val="00DC4E81"/>
    <w:rsid w:val="00DC4F82"/>
    <w:rsid w:val="00DC4FC2"/>
    <w:rsid w:val="00DC511A"/>
    <w:rsid w:val="00DC511B"/>
    <w:rsid w:val="00DC538E"/>
    <w:rsid w:val="00DC5911"/>
    <w:rsid w:val="00DC5C36"/>
    <w:rsid w:val="00DC5D0B"/>
    <w:rsid w:val="00DC5E18"/>
    <w:rsid w:val="00DC5F83"/>
    <w:rsid w:val="00DC602D"/>
    <w:rsid w:val="00DC60C5"/>
    <w:rsid w:val="00DC615C"/>
    <w:rsid w:val="00DC626D"/>
    <w:rsid w:val="00DC6471"/>
    <w:rsid w:val="00DC6852"/>
    <w:rsid w:val="00DC6983"/>
    <w:rsid w:val="00DC6A40"/>
    <w:rsid w:val="00DC6BC3"/>
    <w:rsid w:val="00DC6DAE"/>
    <w:rsid w:val="00DC77D1"/>
    <w:rsid w:val="00DC7A15"/>
    <w:rsid w:val="00DC7C37"/>
    <w:rsid w:val="00DC7CAB"/>
    <w:rsid w:val="00DD0258"/>
    <w:rsid w:val="00DD0279"/>
    <w:rsid w:val="00DD02E9"/>
    <w:rsid w:val="00DD09E3"/>
    <w:rsid w:val="00DD14AB"/>
    <w:rsid w:val="00DD17C9"/>
    <w:rsid w:val="00DD1A15"/>
    <w:rsid w:val="00DD2028"/>
    <w:rsid w:val="00DD2075"/>
    <w:rsid w:val="00DD24C1"/>
    <w:rsid w:val="00DD2504"/>
    <w:rsid w:val="00DD2669"/>
    <w:rsid w:val="00DD2C55"/>
    <w:rsid w:val="00DD2FCB"/>
    <w:rsid w:val="00DD311F"/>
    <w:rsid w:val="00DD33FC"/>
    <w:rsid w:val="00DD3428"/>
    <w:rsid w:val="00DD3C8E"/>
    <w:rsid w:val="00DD3E34"/>
    <w:rsid w:val="00DD3F0A"/>
    <w:rsid w:val="00DD3FB7"/>
    <w:rsid w:val="00DD3FD9"/>
    <w:rsid w:val="00DD3FF4"/>
    <w:rsid w:val="00DD4394"/>
    <w:rsid w:val="00DD45DC"/>
    <w:rsid w:val="00DD474B"/>
    <w:rsid w:val="00DD493A"/>
    <w:rsid w:val="00DD4B09"/>
    <w:rsid w:val="00DD4CA6"/>
    <w:rsid w:val="00DD4D46"/>
    <w:rsid w:val="00DD4D69"/>
    <w:rsid w:val="00DD5387"/>
    <w:rsid w:val="00DD54FC"/>
    <w:rsid w:val="00DD5518"/>
    <w:rsid w:val="00DD56F4"/>
    <w:rsid w:val="00DD62A1"/>
    <w:rsid w:val="00DD62A8"/>
    <w:rsid w:val="00DD63AC"/>
    <w:rsid w:val="00DD660A"/>
    <w:rsid w:val="00DD6876"/>
    <w:rsid w:val="00DD6A73"/>
    <w:rsid w:val="00DD711B"/>
    <w:rsid w:val="00DD7629"/>
    <w:rsid w:val="00DD764F"/>
    <w:rsid w:val="00DD79B8"/>
    <w:rsid w:val="00DD79F9"/>
    <w:rsid w:val="00DD7F21"/>
    <w:rsid w:val="00DE0059"/>
    <w:rsid w:val="00DE0574"/>
    <w:rsid w:val="00DE05BF"/>
    <w:rsid w:val="00DE0861"/>
    <w:rsid w:val="00DE0953"/>
    <w:rsid w:val="00DE099F"/>
    <w:rsid w:val="00DE0A03"/>
    <w:rsid w:val="00DE0E07"/>
    <w:rsid w:val="00DE11C9"/>
    <w:rsid w:val="00DE1793"/>
    <w:rsid w:val="00DE1A47"/>
    <w:rsid w:val="00DE1A89"/>
    <w:rsid w:val="00DE1C85"/>
    <w:rsid w:val="00DE1E18"/>
    <w:rsid w:val="00DE1F3B"/>
    <w:rsid w:val="00DE1F75"/>
    <w:rsid w:val="00DE2121"/>
    <w:rsid w:val="00DE220D"/>
    <w:rsid w:val="00DE23D3"/>
    <w:rsid w:val="00DE2AC3"/>
    <w:rsid w:val="00DE2CE9"/>
    <w:rsid w:val="00DE39C8"/>
    <w:rsid w:val="00DE40C9"/>
    <w:rsid w:val="00DE4130"/>
    <w:rsid w:val="00DE41A2"/>
    <w:rsid w:val="00DE458E"/>
    <w:rsid w:val="00DE47C5"/>
    <w:rsid w:val="00DE4DE1"/>
    <w:rsid w:val="00DE4F45"/>
    <w:rsid w:val="00DE505E"/>
    <w:rsid w:val="00DE5224"/>
    <w:rsid w:val="00DE551B"/>
    <w:rsid w:val="00DE558E"/>
    <w:rsid w:val="00DE595B"/>
    <w:rsid w:val="00DE5CD2"/>
    <w:rsid w:val="00DE6464"/>
    <w:rsid w:val="00DE648D"/>
    <w:rsid w:val="00DE6A65"/>
    <w:rsid w:val="00DE6FD2"/>
    <w:rsid w:val="00DE71B3"/>
    <w:rsid w:val="00DE71CE"/>
    <w:rsid w:val="00DE71CF"/>
    <w:rsid w:val="00DE72BB"/>
    <w:rsid w:val="00DE730C"/>
    <w:rsid w:val="00DE7843"/>
    <w:rsid w:val="00DE792D"/>
    <w:rsid w:val="00DE7A75"/>
    <w:rsid w:val="00DE7AC8"/>
    <w:rsid w:val="00DE7D8A"/>
    <w:rsid w:val="00DE7E4A"/>
    <w:rsid w:val="00DE7FAB"/>
    <w:rsid w:val="00DF00DA"/>
    <w:rsid w:val="00DF0173"/>
    <w:rsid w:val="00DF05A9"/>
    <w:rsid w:val="00DF05E7"/>
    <w:rsid w:val="00DF0652"/>
    <w:rsid w:val="00DF06C7"/>
    <w:rsid w:val="00DF0995"/>
    <w:rsid w:val="00DF0E5E"/>
    <w:rsid w:val="00DF134E"/>
    <w:rsid w:val="00DF1AEF"/>
    <w:rsid w:val="00DF1FA8"/>
    <w:rsid w:val="00DF209A"/>
    <w:rsid w:val="00DF20C0"/>
    <w:rsid w:val="00DF2222"/>
    <w:rsid w:val="00DF231A"/>
    <w:rsid w:val="00DF297E"/>
    <w:rsid w:val="00DF29A8"/>
    <w:rsid w:val="00DF2BB4"/>
    <w:rsid w:val="00DF2DDA"/>
    <w:rsid w:val="00DF30BA"/>
    <w:rsid w:val="00DF3659"/>
    <w:rsid w:val="00DF3724"/>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890"/>
    <w:rsid w:val="00DF49A9"/>
    <w:rsid w:val="00DF4DEC"/>
    <w:rsid w:val="00DF4E15"/>
    <w:rsid w:val="00DF4E6C"/>
    <w:rsid w:val="00DF5012"/>
    <w:rsid w:val="00DF6120"/>
    <w:rsid w:val="00DF6E42"/>
    <w:rsid w:val="00DF6F23"/>
    <w:rsid w:val="00DF7335"/>
    <w:rsid w:val="00DF74E1"/>
    <w:rsid w:val="00DF7500"/>
    <w:rsid w:val="00DF7722"/>
    <w:rsid w:val="00DF7760"/>
    <w:rsid w:val="00DF7B39"/>
    <w:rsid w:val="00DF7EBF"/>
    <w:rsid w:val="00E0004D"/>
    <w:rsid w:val="00E00C6B"/>
    <w:rsid w:val="00E00C6E"/>
    <w:rsid w:val="00E00E1F"/>
    <w:rsid w:val="00E00FB5"/>
    <w:rsid w:val="00E01465"/>
    <w:rsid w:val="00E01820"/>
    <w:rsid w:val="00E01A9B"/>
    <w:rsid w:val="00E01C13"/>
    <w:rsid w:val="00E01CDD"/>
    <w:rsid w:val="00E01D3F"/>
    <w:rsid w:val="00E01FD4"/>
    <w:rsid w:val="00E020E2"/>
    <w:rsid w:val="00E023BB"/>
    <w:rsid w:val="00E02D93"/>
    <w:rsid w:val="00E02F06"/>
    <w:rsid w:val="00E02F88"/>
    <w:rsid w:val="00E02FB8"/>
    <w:rsid w:val="00E0301F"/>
    <w:rsid w:val="00E03788"/>
    <w:rsid w:val="00E03939"/>
    <w:rsid w:val="00E03A8E"/>
    <w:rsid w:val="00E03B04"/>
    <w:rsid w:val="00E03DA4"/>
    <w:rsid w:val="00E0436E"/>
    <w:rsid w:val="00E044CA"/>
    <w:rsid w:val="00E0472B"/>
    <w:rsid w:val="00E04C7D"/>
    <w:rsid w:val="00E04E0F"/>
    <w:rsid w:val="00E04E9D"/>
    <w:rsid w:val="00E04EF5"/>
    <w:rsid w:val="00E05367"/>
    <w:rsid w:val="00E053CF"/>
    <w:rsid w:val="00E055C7"/>
    <w:rsid w:val="00E0614D"/>
    <w:rsid w:val="00E06546"/>
    <w:rsid w:val="00E06807"/>
    <w:rsid w:val="00E06855"/>
    <w:rsid w:val="00E06A6C"/>
    <w:rsid w:val="00E06AF7"/>
    <w:rsid w:val="00E06AFE"/>
    <w:rsid w:val="00E06DDC"/>
    <w:rsid w:val="00E06F31"/>
    <w:rsid w:val="00E07068"/>
    <w:rsid w:val="00E075E4"/>
    <w:rsid w:val="00E07902"/>
    <w:rsid w:val="00E079EC"/>
    <w:rsid w:val="00E07A55"/>
    <w:rsid w:val="00E07CB4"/>
    <w:rsid w:val="00E07D95"/>
    <w:rsid w:val="00E10057"/>
    <w:rsid w:val="00E104C1"/>
    <w:rsid w:val="00E106D5"/>
    <w:rsid w:val="00E108CE"/>
    <w:rsid w:val="00E10C30"/>
    <w:rsid w:val="00E1109D"/>
    <w:rsid w:val="00E1136A"/>
    <w:rsid w:val="00E113F1"/>
    <w:rsid w:val="00E119B2"/>
    <w:rsid w:val="00E11E88"/>
    <w:rsid w:val="00E12181"/>
    <w:rsid w:val="00E12703"/>
    <w:rsid w:val="00E1288F"/>
    <w:rsid w:val="00E12934"/>
    <w:rsid w:val="00E129B0"/>
    <w:rsid w:val="00E12BC2"/>
    <w:rsid w:val="00E12E5E"/>
    <w:rsid w:val="00E13192"/>
    <w:rsid w:val="00E13275"/>
    <w:rsid w:val="00E132EB"/>
    <w:rsid w:val="00E13307"/>
    <w:rsid w:val="00E1345A"/>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404"/>
    <w:rsid w:val="00E174A7"/>
    <w:rsid w:val="00E17583"/>
    <w:rsid w:val="00E17985"/>
    <w:rsid w:val="00E17C21"/>
    <w:rsid w:val="00E17D4D"/>
    <w:rsid w:val="00E17D5A"/>
    <w:rsid w:val="00E2003F"/>
    <w:rsid w:val="00E20163"/>
    <w:rsid w:val="00E20301"/>
    <w:rsid w:val="00E20381"/>
    <w:rsid w:val="00E205A5"/>
    <w:rsid w:val="00E2099E"/>
    <w:rsid w:val="00E20E75"/>
    <w:rsid w:val="00E20F63"/>
    <w:rsid w:val="00E210E1"/>
    <w:rsid w:val="00E211E7"/>
    <w:rsid w:val="00E21D05"/>
    <w:rsid w:val="00E21FF2"/>
    <w:rsid w:val="00E22152"/>
    <w:rsid w:val="00E2259E"/>
    <w:rsid w:val="00E225FA"/>
    <w:rsid w:val="00E226BA"/>
    <w:rsid w:val="00E226DF"/>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6F3"/>
    <w:rsid w:val="00E25BA9"/>
    <w:rsid w:val="00E25FDB"/>
    <w:rsid w:val="00E26079"/>
    <w:rsid w:val="00E2642C"/>
    <w:rsid w:val="00E265F0"/>
    <w:rsid w:val="00E26664"/>
    <w:rsid w:val="00E26AA7"/>
    <w:rsid w:val="00E26F93"/>
    <w:rsid w:val="00E2708F"/>
    <w:rsid w:val="00E2738B"/>
    <w:rsid w:val="00E273B1"/>
    <w:rsid w:val="00E277A5"/>
    <w:rsid w:val="00E279FF"/>
    <w:rsid w:val="00E27EB6"/>
    <w:rsid w:val="00E27FC6"/>
    <w:rsid w:val="00E304CD"/>
    <w:rsid w:val="00E309D4"/>
    <w:rsid w:val="00E30C1B"/>
    <w:rsid w:val="00E30D93"/>
    <w:rsid w:val="00E30E65"/>
    <w:rsid w:val="00E310DC"/>
    <w:rsid w:val="00E31418"/>
    <w:rsid w:val="00E31B07"/>
    <w:rsid w:val="00E320F5"/>
    <w:rsid w:val="00E326A7"/>
    <w:rsid w:val="00E32760"/>
    <w:rsid w:val="00E329B5"/>
    <w:rsid w:val="00E329CA"/>
    <w:rsid w:val="00E32CFC"/>
    <w:rsid w:val="00E32DCB"/>
    <w:rsid w:val="00E32F5C"/>
    <w:rsid w:val="00E33125"/>
    <w:rsid w:val="00E33164"/>
    <w:rsid w:val="00E33344"/>
    <w:rsid w:val="00E33520"/>
    <w:rsid w:val="00E336BF"/>
    <w:rsid w:val="00E33808"/>
    <w:rsid w:val="00E339AD"/>
    <w:rsid w:val="00E33F2F"/>
    <w:rsid w:val="00E33FE0"/>
    <w:rsid w:val="00E344BE"/>
    <w:rsid w:val="00E34595"/>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350"/>
    <w:rsid w:val="00E366FC"/>
    <w:rsid w:val="00E369CB"/>
    <w:rsid w:val="00E36AB6"/>
    <w:rsid w:val="00E36C1B"/>
    <w:rsid w:val="00E36CE1"/>
    <w:rsid w:val="00E36E02"/>
    <w:rsid w:val="00E36FCC"/>
    <w:rsid w:val="00E3759F"/>
    <w:rsid w:val="00E37A6D"/>
    <w:rsid w:val="00E37C62"/>
    <w:rsid w:val="00E37EC1"/>
    <w:rsid w:val="00E37F06"/>
    <w:rsid w:val="00E37F3D"/>
    <w:rsid w:val="00E404FD"/>
    <w:rsid w:val="00E40525"/>
    <w:rsid w:val="00E40E30"/>
    <w:rsid w:val="00E40E53"/>
    <w:rsid w:val="00E410EB"/>
    <w:rsid w:val="00E4111A"/>
    <w:rsid w:val="00E41283"/>
    <w:rsid w:val="00E412BD"/>
    <w:rsid w:val="00E417F9"/>
    <w:rsid w:val="00E418DF"/>
    <w:rsid w:val="00E41E8B"/>
    <w:rsid w:val="00E42012"/>
    <w:rsid w:val="00E4248A"/>
    <w:rsid w:val="00E428C9"/>
    <w:rsid w:val="00E42BF7"/>
    <w:rsid w:val="00E42F5E"/>
    <w:rsid w:val="00E430C3"/>
    <w:rsid w:val="00E43129"/>
    <w:rsid w:val="00E432A7"/>
    <w:rsid w:val="00E432BE"/>
    <w:rsid w:val="00E43E58"/>
    <w:rsid w:val="00E43FC8"/>
    <w:rsid w:val="00E43FCE"/>
    <w:rsid w:val="00E441B5"/>
    <w:rsid w:val="00E44293"/>
    <w:rsid w:val="00E442A1"/>
    <w:rsid w:val="00E44492"/>
    <w:rsid w:val="00E444FE"/>
    <w:rsid w:val="00E4456E"/>
    <w:rsid w:val="00E44D57"/>
    <w:rsid w:val="00E45013"/>
    <w:rsid w:val="00E450A4"/>
    <w:rsid w:val="00E4545B"/>
    <w:rsid w:val="00E4573C"/>
    <w:rsid w:val="00E45A15"/>
    <w:rsid w:val="00E46288"/>
    <w:rsid w:val="00E4631C"/>
    <w:rsid w:val="00E46407"/>
    <w:rsid w:val="00E46609"/>
    <w:rsid w:val="00E46999"/>
    <w:rsid w:val="00E46BE3"/>
    <w:rsid w:val="00E46C40"/>
    <w:rsid w:val="00E46DD2"/>
    <w:rsid w:val="00E47032"/>
    <w:rsid w:val="00E471C4"/>
    <w:rsid w:val="00E47681"/>
    <w:rsid w:val="00E4771E"/>
    <w:rsid w:val="00E47956"/>
    <w:rsid w:val="00E479F0"/>
    <w:rsid w:val="00E47AB3"/>
    <w:rsid w:val="00E47B99"/>
    <w:rsid w:val="00E47DE6"/>
    <w:rsid w:val="00E47EE7"/>
    <w:rsid w:val="00E501B1"/>
    <w:rsid w:val="00E50502"/>
    <w:rsid w:val="00E50516"/>
    <w:rsid w:val="00E50565"/>
    <w:rsid w:val="00E50ADB"/>
    <w:rsid w:val="00E50CC0"/>
    <w:rsid w:val="00E50DF4"/>
    <w:rsid w:val="00E50ED4"/>
    <w:rsid w:val="00E50F86"/>
    <w:rsid w:val="00E510E7"/>
    <w:rsid w:val="00E5128F"/>
    <w:rsid w:val="00E513C1"/>
    <w:rsid w:val="00E51401"/>
    <w:rsid w:val="00E5182B"/>
    <w:rsid w:val="00E51858"/>
    <w:rsid w:val="00E51A06"/>
    <w:rsid w:val="00E51A11"/>
    <w:rsid w:val="00E51AE5"/>
    <w:rsid w:val="00E51C24"/>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FF9"/>
    <w:rsid w:val="00E5625A"/>
    <w:rsid w:val="00E56308"/>
    <w:rsid w:val="00E56359"/>
    <w:rsid w:val="00E563B1"/>
    <w:rsid w:val="00E5735E"/>
    <w:rsid w:val="00E573FF"/>
    <w:rsid w:val="00E574E2"/>
    <w:rsid w:val="00E574E9"/>
    <w:rsid w:val="00E57668"/>
    <w:rsid w:val="00E57873"/>
    <w:rsid w:val="00E57CAE"/>
    <w:rsid w:val="00E57D3D"/>
    <w:rsid w:val="00E57EAD"/>
    <w:rsid w:val="00E60182"/>
    <w:rsid w:val="00E604A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3DAA"/>
    <w:rsid w:val="00E6449A"/>
    <w:rsid w:val="00E64611"/>
    <w:rsid w:val="00E6496E"/>
    <w:rsid w:val="00E64E6C"/>
    <w:rsid w:val="00E6536E"/>
    <w:rsid w:val="00E65387"/>
    <w:rsid w:val="00E65A31"/>
    <w:rsid w:val="00E65A42"/>
    <w:rsid w:val="00E65A9A"/>
    <w:rsid w:val="00E6602F"/>
    <w:rsid w:val="00E66046"/>
    <w:rsid w:val="00E667C2"/>
    <w:rsid w:val="00E6683E"/>
    <w:rsid w:val="00E66840"/>
    <w:rsid w:val="00E66F2E"/>
    <w:rsid w:val="00E6710B"/>
    <w:rsid w:val="00E672DA"/>
    <w:rsid w:val="00E67784"/>
    <w:rsid w:val="00E67C87"/>
    <w:rsid w:val="00E7008F"/>
    <w:rsid w:val="00E700E5"/>
    <w:rsid w:val="00E7056C"/>
    <w:rsid w:val="00E70915"/>
    <w:rsid w:val="00E70E35"/>
    <w:rsid w:val="00E70EB7"/>
    <w:rsid w:val="00E7113A"/>
    <w:rsid w:val="00E7146F"/>
    <w:rsid w:val="00E71844"/>
    <w:rsid w:val="00E7192B"/>
    <w:rsid w:val="00E71A32"/>
    <w:rsid w:val="00E723E2"/>
    <w:rsid w:val="00E72575"/>
    <w:rsid w:val="00E72805"/>
    <w:rsid w:val="00E72925"/>
    <w:rsid w:val="00E72A02"/>
    <w:rsid w:val="00E72E19"/>
    <w:rsid w:val="00E72E33"/>
    <w:rsid w:val="00E73234"/>
    <w:rsid w:val="00E73526"/>
    <w:rsid w:val="00E73550"/>
    <w:rsid w:val="00E73765"/>
    <w:rsid w:val="00E73BC4"/>
    <w:rsid w:val="00E73CE0"/>
    <w:rsid w:val="00E73CE3"/>
    <w:rsid w:val="00E74390"/>
    <w:rsid w:val="00E745B0"/>
    <w:rsid w:val="00E7472F"/>
    <w:rsid w:val="00E74733"/>
    <w:rsid w:val="00E74E09"/>
    <w:rsid w:val="00E7542A"/>
    <w:rsid w:val="00E75973"/>
    <w:rsid w:val="00E75AA3"/>
    <w:rsid w:val="00E7620C"/>
    <w:rsid w:val="00E762B0"/>
    <w:rsid w:val="00E7639B"/>
    <w:rsid w:val="00E76599"/>
    <w:rsid w:val="00E7660B"/>
    <w:rsid w:val="00E76662"/>
    <w:rsid w:val="00E76947"/>
    <w:rsid w:val="00E76F20"/>
    <w:rsid w:val="00E771B7"/>
    <w:rsid w:val="00E7757A"/>
    <w:rsid w:val="00E7785D"/>
    <w:rsid w:val="00E7789D"/>
    <w:rsid w:val="00E77CF9"/>
    <w:rsid w:val="00E77ECB"/>
    <w:rsid w:val="00E80109"/>
    <w:rsid w:val="00E80120"/>
    <w:rsid w:val="00E803B1"/>
    <w:rsid w:val="00E80887"/>
    <w:rsid w:val="00E80EB4"/>
    <w:rsid w:val="00E814E8"/>
    <w:rsid w:val="00E817A8"/>
    <w:rsid w:val="00E817DC"/>
    <w:rsid w:val="00E81952"/>
    <w:rsid w:val="00E81F72"/>
    <w:rsid w:val="00E82009"/>
    <w:rsid w:val="00E821DB"/>
    <w:rsid w:val="00E8248A"/>
    <w:rsid w:val="00E825E8"/>
    <w:rsid w:val="00E8277B"/>
    <w:rsid w:val="00E8291A"/>
    <w:rsid w:val="00E82936"/>
    <w:rsid w:val="00E82EC8"/>
    <w:rsid w:val="00E82F14"/>
    <w:rsid w:val="00E82F16"/>
    <w:rsid w:val="00E83991"/>
    <w:rsid w:val="00E83A59"/>
    <w:rsid w:val="00E83A99"/>
    <w:rsid w:val="00E83FBE"/>
    <w:rsid w:val="00E842EC"/>
    <w:rsid w:val="00E84305"/>
    <w:rsid w:val="00E84669"/>
    <w:rsid w:val="00E8486D"/>
    <w:rsid w:val="00E8489B"/>
    <w:rsid w:val="00E84B10"/>
    <w:rsid w:val="00E84BED"/>
    <w:rsid w:val="00E84C97"/>
    <w:rsid w:val="00E84D19"/>
    <w:rsid w:val="00E84DEC"/>
    <w:rsid w:val="00E8561C"/>
    <w:rsid w:val="00E858D1"/>
    <w:rsid w:val="00E85CD2"/>
    <w:rsid w:val="00E85ED7"/>
    <w:rsid w:val="00E86226"/>
    <w:rsid w:val="00E86B3A"/>
    <w:rsid w:val="00E86B4E"/>
    <w:rsid w:val="00E86CEB"/>
    <w:rsid w:val="00E86D11"/>
    <w:rsid w:val="00E86E7A"/>
    <w:rsid w:val="00E872DC"/>
    <w:rsid w:val="00E8762A"/>
    <w:rsid w:val="00E8768F"/>
    <w:rsid w:val="00E87736"/>
    <w:rsid w:val="00E878AB"/>
    <w:rsid w:val="00E8794B"/>
    <w:rsid w:val="00E87B05"/>
    <w:rsid w:val="00E87BF4"/>
    <w:rsid w:val="00E87C58"/>
    <w:rsid w:val="00E87F70"/>
    <w:rsid w:val="00E90091"/>
    <w:rsid w:val="00E906BC"/>
    <w:rsid w:val="00E907C8"/>
    <w:rsid w:val="00E90A8A"/>
    <w:rsid w:val="00E90B02"/>
    <w:rsid w:val="00E90B04"/>
    <w:rsid w:val="00E90FB7"/>
    <w:rsid w:val="00E9112E"/>
    <w:rsid w:val="00E91296"/>
    <w:rsid w:val="00E915FD"/>
    <w:rsid w:val="00E91CAA"/>
    <w:rsid w:val="00E91ECC"/>
    <w:rsid w:val="00E92331"/>
    <w:rsid w:val="00E92571"/>
    <w:rsid w:val="00E92590"/>
    <w:rsid w:val="00E9290E"/>
    <w:rsid w:val="00E92BB6"/>
    <w:rsid w:val="00E92BC5"/>
    <w:rsid w:val="00E92DD4"/>
    <w:rsid w:val="00E9325C"/>
    <w:rsid w:val="00E93442"/>
    <w:rsid w:val="00E93583"/>
    <w:rsid w:val="00E938BF"/>
    <w:rsid w:val="00E93D3D"/>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8CE"/>
    <w:rsid w:val="00E96BB3"/>
    <w:rsid w:val="00E96C02"/>
    <w:rsid w:val="00E97178"/>
    <w:rsid w:val="00E9757B"/>
    <w:rsid w:val="00E9783E"/>
    <w:rsid w:val="00E97997"/>
    <w:rsid w:val="00E97C64"/>
    <w:rsid w:val="00E97CC1"/>
    <w:rsid w:val="00E97DF0"/>
    <w:rsid w:val="00EA009D"/>
    <w:rsid w:val="00EA0366"/>
    <w:rsid w:val="00EA0569"/>
    <w:rsid w:val="00EA067D"/>
    <w:rsid w:val="00EA07FD"/>
    <w:rsid w:val="00EA09BB"/>
    <w:rsid w:val="00EA10F0"/>
    <w:rsid w:val="00EA1C48"/>
    <w:rsid w:val="00EA1DA2"/>
    <w:rsid w:val="00EA1E28"/>
    <w:rsid w:val="00EA1F10"/>
    <w:rsid w:val="00EA222E"/>
    <w:rsid w:val="00EA25F7"/>
    <w:rsid w:val="00EA26CA"/>
    <w:rsid w:val="00EA26D5"/>
    <w:rsid w:val="00EA27E6"/>
    <w:rsid w:val="00EA2977"/>
    <w:rsid w:val="00EA2A4B"/>
    <w:rsid w:val="00EA2E33"/>
    <w:rsid w:val="00EA3639"/>
    <w:rsid w:val="00EA36ED"/>
    <w:rsid w:val="00EA3A15"/>
    <w:rsid w:val="00EA40F8"/>
    <w:rsid w:val="00EA4746"/>
    <w:rsid w:val="00EA531E"/>
    <w:rsid w:val="00EA537C"/>
    <w:rsid w:val="00EA555D"/>
    <w:rsid w:val="00EA57B5"/>
    <w:rsid w:val="00EA58AF"/>
    <w:rsid w:val="00EA5C2F"/>
    <w:rsid w:val="00EA66B5"/>
    <w:rsid w:val="00EA6855"/>
    <w:rsid w:val="00EA68F7"/>
    <w:rsid w:val="00EA6901"/>
    <w:rsid w:val="00EA6AB8"/>
    <w:rsid w:val="00EA7FD0"/>
    <w:rsid w:val="00EB010C"/>
    <w:rsid w:val="00EB0277"/>
    <w:rsid w:val="00EB04A3"/>
    <w:rsid w:val="00EB07E4"/>
    <w:rsid w:val="00EB08A1"/>
    <w:rsid w:val="00EB0F72"/>
    <w:rsid w:val="00EB139C"/>
    <w:rsid w:val="00EB17CE"/>
    <w:rsid w:val="00EB1B6B"/>
    <w:rsid w:val="00EB1E9F"/>
    <w:rsid w:val="00EB2229"/>
    <w:rsid w:val="00EB2439"/>
    <w:rsid w:val="00EB293E"/>
    <w:rsid w:val="00EB2C76"/>
    <w:rsid w:val="00EB30C9"/>
    <w:rsid w:val="00EB3409"/>
    <w:rsid w:val="00EB3770"/>
    <w:rsid w:val="00EB3777"/>
    <w:rsid w:val="00EB3D01"/>
    <w:rsid w:val="00EB3EEA"/>
    <w:rsid w:val="00EB4A27"/>
    <w:rsid w:val="00EB4AF0"/>
    <w:rsid w:val="00EB54AB"/>
    <w:rsid w:val="00EB5741"/>
    <w:rsid w:val="00EB58DC"/>
    <w:rsid w:val="00EB5DD5"/>
    <w:rsid w:val="00EB5E17"/>
    <w:rsid w:val="00EB6588"/>
    <w:rsid w:val="00EB673E"/>
    <w:rsid w:val="00EB6B2F"/>
    <w:rsid w:val="00EB6BBC"/>
    <w:rsid w:val="00EB6F6E"/>
    <w:rsid w:val="00EB73BA"/>
    <w:rsid w:val="00EB74A3"/>
    <w:rsid w:val="00EB7535"/>
    <w:rsid w:val="00EB7919"/>
    <w:rsid w:val="00EB7A0B"/>
    <w:rsid w:val="00EB7B78"/>
    <w:rsid w:val="00EC003F"/>
    <w:rsid w:val="00EC0456"/>
    <w:rsid w:val="00EC06EB"/>
    <w:rsid w:val="00EC075E"/>
    <w:rsid w:val="00EC0B1E"/>
    <w:rsid w:val="00EC0B99"/>
    <w:rsid w:val="00EC0D83"/>
    <w:rsid w:val="00EC1357"/>
    <w:rsid w:val="00EC146F"/>
    <w:rsid w:val="00EC1655"/>
    <w:rsid w:val="00EC1A66"/>
    <w:rsid w:val="00EC1CAC"/>
    <w:rsid w:val="00EC209A"/>
    <w:rsid w:val="00EC2CFF"/>
    <w:rsid w:val="00EC2D81"/>
    <w:rsid w:val="00EC2EEA"/>
    <w:rsid w:val="00EC34D6"/>
    <w:rsid w:val="00EC387E"/>
    <w:rsid w:val="00EC3B2E"/>
    <w:rsid w:val="00EC3B38"/>
    <w:rsid w:val="00EC3BF2"/>
    <w:rsid w:val="00EC45E5"/>
    <w:rsid w:val="00EC464C"/>
    <w:rsid w:val="00EC47F5"/>
    <w:rsid w:val="00EC4CCE"/>
    <w:rsid w:val="00EC5050"/>
    <w:rsid w:val="00EC5806"/>
    <w:rsid w:val="00EC58FB"/>
    <w:rsid w:val="00EC5B1A"/>
    <w:rsid w:val="00EC5BF9"/>
    <w:rsid w:val="00EC5D93"/>
    <w:rsid w:val="00EC5E19"/>
    <w:rsid w:val="00EC64D7"/>
    <w:rsid w:val="00EC653F"/>
    <w:rsid w:val="00EC6C0C"/>
    <w:rsid w:val="00EC6F96"/>
    <w:rsid w:val="00EC7015"/>
    <w:rsid w:val="00EC72DB"/>
    <w:rsid w:val="00EC7322"/>
    <w:rsid w:val="00EC75B9"/>
    <w:rsid w:val="00EC774C"/>
    <w:rsid w:val="00EC7A1C"/>
    <w:rsid w:val="00EC7AF1"/>
    <w:rsid w:val="00ED00E0"/>
    <w:rsid w:val="00ED0159"/>
    <w:rsid w:val="00ED04E8"/>
    <w:rsid w:val="00ED0BD3"/>
    <w:rsid w:val="00ED0DDE"/>
    <w:rsid w:val="00ED0E25"/>
    <w:rsid w:val="00ED104D"/>
    <w:rsid w:val="00ED1163"/>
    <w:rsid w:val="00ED1597"/>
    <w:rsid w:val="00ED1759"/>
    <w:rsid w:val="00ED1796"/>
    <w:rsid w:val="00ED2116"/>
    <w:rsid w:val="00ED235A"/>
    <w:rsid w:val="00ED2555"/>
    <w:rsid w:val="00ED2BF2"/>
    <w:rsid w:val="00ED2D8A"/>
    <w:rsid w:val="00ED3204"/>
    <w:rsid w:val="00ED372B"/>
    <w:rsid w:val="00ED38F2"/>
    <w:rsid w:val="00ED39AF"/>
    <w:rsid w:val="00ED3E24"/>
    <w:rsid w:val="00ED3F25"/>
    <w:rsid w:val="00ED45D3"/>
    <w:rsid w:val="00ED45F2"/>
    <w:rsid w:val="00ED4B07"/>
    <w:rsid w:val="00ED4D15"/>
    <w:rsid w:val="00ED4DD7"/>
    <w:rsid w:val="00ED4F44"/>
    <w:rsid w:val="00ED5578"/>
    <w:rsid w:val="00ED5589"/>
    <w:rsid w:val="00ED56BF"/>
    <w:rsid w:val="00ED57F1"/>
    <w:rsid w:val="00ED580A"/>
    <w:rsid w:val="00ED5837"/>
    <w:rsid w:val="00ED5B39"/>
    <w:rsid w:val="00ED5DE8"/>
    <w:rsid w:val="00ED5F1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2EE"/>
    <w:rsid w:val="00EE0340"/>
    <w:rsid w:val="00EE041E"/>
    <w:rsid w:val="00EE078A"/>
    <w:rsid w:val="00EE07AA"/>
    <w:rsid w:val="00EE09CD"/>
    <w:rsid w:val="00EE0DB2"/>
    <w:rsid w:val="00EE10D2"/>
    <w:rsid w:val="00EE1932"/>
    <w:rsid w:val="00EE19C9"/>
    <w:rsid w:val="00EE19FC"/>
    <w:rsid w:val="00EE1B30"/>
    <w:rsid w:val="00EE1C31"/>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CB"/>
    <w:rsid w:val="00EE3F5C"/>
    <w:rsid w:val="00EE4339"/>
    <w:rsid w:val="00EE4428"/>
    <w:rsid w:val="00EE44C2"/>
    <w:rsid w:val="00EE46C8"/>
    <w:rsid w:val="00EE47A0"/>
    <w:rsid w:val="00EE4924"/>
    <w:rsid w:val="00EE4B3B"/>
    <w:rsid w:val="00EE4D03"/>
    <w:rsid w:val="00EE50D8"/>
    <w:rsid w:val="00EE52C7"/>
    <w:rsid w:val="00EE57B1"/>
    <w:rsid w:val="00EE5955"/>
    <w:rsid w:val="00EE6422"/>
    <w:rsid w:val="00EE643B"/>
    <w:rsid w:val="00EE6BAB"/>
    <w:rsid w:val="00EE720A"/>
    <w:rsid w:val="00EE73BD"/>
    <w:rsid w:val="00EE7966"/>
    <w:rsid w:val="00EE7C0D"/>
    <w:rsid w:val="00EE7EDE"/>
    <w:rsid w:val="00EF0045"/>
    <w:rsid w:val="00EF0357"/>
    <w:rsid w:val="00EF06E8"/>
    <w:rsid w:val="00EF06FB"/>
    <w:rsid w:val="00EF07BC"/>
    <w:rsid w:val="00EF0E6E"/>
    <w:rsid w:val="00EF12DA"/>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D35"/>
    <w:rsid w:val="00EF3E93"/>
    <w:rsid w:val="00EF419D"/>
    <w:rsid w:val="00EF42D5"/>
    <w:rsid w:val="00EF43E9"/>
    <w:rsid w:val="00EF44F4"/>
    <w:rsid w:val="00EF46CC"/>
    <w:rsid w:val="00EF47C1"/>
    <w:rsid w:val="00EF4BE2"/>
    <w:rsid w:val="00EF4D42"/>
    <w:rsid w:val="00EF4D7B"/>
    <w:rsid w:val="00EF4D80"/>
    <w:rsid w:val="00EF53A4"/>
    <w:rsid w:val="00EF5802"/>
    <w:rsid w:val="00EF5A5B"/>
    <w:rsid w:val="00EF5C60"/>
    <w:rsid w:val="00EF5FE1"/>
    <w:rsid w:val="00EF608E"/>
    <w:rsid w:val="00EF6231"/>
    <w:rsid w:val="00EF62A5"/>
    <w:rsid w:val="00EF62B3"/>
    <w:rsid w:val="00EF65AE"/>
    <w:rsid w:val="00EF6A4A"/>
    <w:rsid w:val="00EF6B9D"/>
    <w:rsid w:val="00EF6F79"/>
    <w:rsid w:val="00EF769D"/>
    <w:rsid w:val="00EF77AF"/>
    <w:rsid w:val="00EF7C70"/>
    <w:rsid w:val="00F001D9"/>
    <w:rsid w:val="00F00452"/>
    <w:rsid w:val="00F009F0"/>
    <w:rsid w:val="00F00CB7"/>
    <w:rsid w:val="00F00E7D"/>
    <w:rsid w:val="00F00EC2"/>
    <w:rsid w:val="00F00F6B"/>
    <w:rsid w:val="00F010E5"/>
    <w:rsid w:val="00F011DB"/>
    <w:rsid w:val="00F0129F"/>
    <w:rsid w:val="00F01367"/>
    <w:rsid w:val="00F016AB"/>
    <w:rsid w:val="00F02133"/>
    <w:rsid w:val="00F023CF"/>
    <w:rsid w:val="00F024E4"/>
    <w:rsid w:val="00F02661"/>
    <w:rsid w:val="00F029EF"/>
    <w:rsid w:val="00F02A07"/>
    <w:rsid w:val="00F02B4E"/>
    <w:rsid w:val="00F02EAA"/>
    <w:rsid w:val="00F03074"/>
    <w:rsid w:val="00F03344"/>
    <w:rsid w:val="00F03517"/>
    <w:rsid w:val="00F03593"/>
    <w:rsid w:val="00F03646"/>
    <w:rsid w:val="00F03C2B"/>
    <w:rsid w:val="00F03CA0"/>
    <w:rsid w:val="00F03CFC"/>
    <w:rsid w:val="00F0404A"/>
    <w:rsid w:val="00F04292"/>
    <w:rsid w:val="00F045C2"/>
    <w:rsid w:val="00F04698"/>
    <w:rsid w:val="00F04A69"/>
    <w:rsid w:val="00F04C98"/>
    <w:rsid w:val="00F04CBD"/>
    <w:rsid w:val="00F04D39"/>
    <w:rsid w:val="00F04EDD"/>
    <w:rsid w:val="00F05489"/>
    <w:rsid w:val="00F05771"/>
    <w:rsid w:val="00F05808"/>
    <w:rsid w:val="00F05B24"/>
    <w:rsid w:val="00F05C3E"/>
    <w:rsid w:val="00F05ECC"/>
    <w:rsid w:val="00F063D0"/>
    <w:rsid w:val="00F0644F"/>
    <w:rsid w:val="00F0664E"/>
    <w:rsid w:val="00F068DC"/>
    <w:rsid w:val="00F06D12"/>
    <w:rsid w:val="00F06E36"/>
    <w:rsid w:val="00F07456"/>
    <w:rsid w:val="00F075E7"/>
    <w:rsid w:val="00F076CF"/>
    <w:rsid w:val="00F07884"/>
    <w:rsid w:val="00F0796E"/>
    <w:rsid w:val="00F0799B"/>
    <w:rsid w:val="00F079AC"/>
    <w:rsid w:val="00F07A08"/>
    <w:rsid w:val="00F07E11"/>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D49"/>
    <w:rsid w:val="00F12F46"/>
    <w:rsid w:val="00F1328B"/>
    <w:rsid w:val="00F13BF2"/>
    <w:rsid w:val="00F13D6E"/>
    <w:rsid w:val="00F13F96"/>
    <w:rsid w:val="00F1495A"/>
    <w:rsid w:val="00F1499C"/>
    <w:rsid w:val="00F14D66"/>
    <w:rsid w:val="00F14EE9"/>
    <w:rsid w:val="00F15292"/>
    <w:rsid w:val="00F1581B"/>
    <w:rsid w:val="00F15CD9"/>
    <w:rsid w:val="00F15E44"/>
    <w:rsid w:val="00F15E91"/>
    <w:rsid w:val="00F1607E"/>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1E6"/>
    <w:rsid w:val="00F202F3"/>
    <w:rsid w:val="00F20595"/>
    <w:rsid w:val="00F206B8"/>
    <w:rsid w:val="00F20B54"/>
    <w:rsid w:val="00F20E95"/>
    <w:rsid w:val="00F20EBE"/>
    <w:rsid w:val="00F21175"/>
    <w:rsid w:val="00F211E9"/>
    <w:rsid w:val="00F216A8"/>
    <w:rsid w:val="00F2179A"/>
    <w:rsid w:val="00F221D2"/>
    <w:rsid w:val="00F223BC"/>
    <w:rsid w:val="00F2265E"/>
    <w:rsid w:val="00F2299E"/>
    <w:rsid w:val="00F229A5"/>
    <w:rsid w:val="00F229DA"/>
    <w:rsid w:val="00F22FD7"/>
    <w:rsid w:val="00F23248"/>
    <w:rsid w:val="00F233A7"/>
    <w:rsid w:val="00F233C8"/>
    <w:rsid w:val="00F2365B"/>
    <w:rsid w:val="00F238E7"/>
    <w:rsid w:val="00F23B2C"/>
    <w:rsid w:val="00F23EC3"/>
    <w:rsid w:val="00F24481"/>
    <w:rsid w:val="00F244E5"/>
    <w:rsid w:val="00F24975"/>
    <w:rsid w:val="00F24CA4"/>
    <w:rsid w:val="00F24DDA"/>
    <w:rsid w:val="00F24EB6"/>
    <w:rsid w:val="00F24EF7"/>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3019C"/>
    <w:rsid w:val="00F301FD"/>
    <w:rsid w:val="00F304E4"/>
    <w:rsid w:val="00F30593"/>
    <w:rsid w:val="00F305FF"/>
    <w:rsid w:val="00F30647"/>
    <w:rsid w:val="00F3068D"/>
    <w:rsid w:val="00F308F8"/>
    <w:rsid w:val="00F30DDC"/>
    <w:rsid w:val="00F31259"/>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65A"/>
    <w:rsid w:val="00F33C0A"/>
    <w:rsid w:val="00F33CE7"/>
    <w:rsid w:val="00F33E01"/>
    <w:rsid w:val="00F340D5"/>
    <w:rsid w:val="00F3420F"/>
    <w:rsid w:val="00F345BB"/>
    <w:rsid w:val="00F34692"/>
    <w:rsid w:val="00F34CA7"/>
    <w:rsid w:val="00F34D59"/>
    <w:rsid w:val="00F34EB8"/>
    <w:rsid w:val="00F34F79"/>
    <w:rsid w:val="00F35282"/>
    <w:rsid w:val="00F3538C"/>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7DF"/>
    <w:rsid w:val="00F4087E"/>
    <w:rsid w:val="00F40B32"/>
    <w:rsid w:val="00F40CA1"/>
    <w:rsid w:val="00F40E3A"/>
    <w:rsid w:val="00F40EA3"/>
    <w:rsid w:val="00F411EF"/>
    <w:rsid w:val="00F41363"/>
    <w:rsid w:val="00F41375"/>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B0F"/>
    <w:rsid w:val="00F46ECB"/>
    <w:rsid w:val="00F472A3"/>
    <w:rsid w:val="00F4754B"/>
    <w:rsid w:val="00F477FE"/>
    <w:rsid w:val="00F478CF"/>
    <w:rsid w:val="00F47AEB"/>
    <w:rsid w:val="00F47DB2"/>
    <w:rsid w:val="00F47E5E"/>
    <w:rsid w:val="00F50467"/>
    <w:rsid w:val="00F50879"/>
    <w:rsid w:val="00F50C43"/>
    <w:rsid w:val="00F50D84"/>
    <w:rsid w:val="00F50F84"/>
    <w:rsid w:val="00F510AD"/>
    <w:rsid w:val="00F5111B"/>
    <w:rsid w:val="00F51AE1"/>
    <w:rsid w:val="00F51CBD"/>
    <w:rsid w:val="00F52065"/>
    <w:rsid w:val="00F527E1"/>
    <w:rsid w:val="00F52A7C"/>
    <w:rsid w:val="00F52AD7"/>
    <w:rsid w:val="00F52E3E"/>
    <w:rsid w:val="00F52F2D"/>
    <w:rsid w:val="00F538A0"/>
    <w:rsid w:val="00F53BAC"/>
    <w:rsid w:val="00F53C7B"/>
    <w:rsid w:val="00F53D6C"/>
    <w:rsid w:val="00F53FB1"/>
    <w:rsid w:val="00F53FC7"/>
    <w:rsid w:val="00F54444"/>
    <w:rsid w:val="00F54955"/>
    <w:rsid w:val="00F54B57"/>
    <w:rsid w:val="00F54D73"/>
    <w:rsid w:val="00F55408"/>
    <w:rsid w:val="00F555C0"/>
    <w:rsid w:val="00F555E6"/>
    <w:rsid w:val="00F55719"/>
    <w:rsid w:val="00F55AD9"/>
    <w:rsid w:val="00F55D69"/>
    <w:rsid w:val="00F55ECD"/>
    <w:rsid w:val="00F55F6A"/>
    <w:rsid w:val="00F5619C"/>
    <w:rsid w:val="00F56283"/>
    <w:rsid w:val="00F562ED"/>
    <w:rsid w:val="00F5642C"/>
    <w:rsid w:val="00F5668C"/>
    <w:rsid w:val="00F56781"/>
    <w:rsid w:val="00F56C38"/>
    <w:rsid w:val="00F56F8C"/>
    <w:rsid w:val="00F5769E"/>
    <w:rsid w:val="00F579F1"/>
    <w:rsid w:val="00F57BF2"/>
    <w:rsid w:val="00F57E56"/>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B42"/>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492"/>
    <w:rsid w:val="00F65B8F"/>
    <w:rsid w:val="00F65BA8"/>
    <w:rsid w:val="00F65CC6"/>
    <w:rsid w:val="00F662C1"/>
    <w:rsid w:val="00F667ED"/>
    <w:rsid w:val="00F66985"/>
    <w:rsid w:val="00F66A5A"/>
    <w:rsid w:val="00F66A8C"/>
    <w:rsid w:val="00F66AF8"/>
    <w:rsid w:val="00F66B01"/>
    <w:rsid w:val="00F66C73"/>
    <w:rsid w:val="00F6730A"/>
    <w:rsid w:val="00F67411"/>
    <w:rsid w:val="00F6796B"/>
    <w:rsid w:val="00F67CA1"/>
    <w:rsid w:val="00F704C5"/>
    <w:rsid w:val="00F708C3"/>
    <w:rsid w:val="00F70D9F"/>
    <w:rsid w:val="00F70E4B"/>
    <w:rsid w:val="00F724F3"/>
    <w:rsid w:val="00F729FE"/>
    <w:rsid w:val="00F72A3A"/>
    <w:rsid w:val="00F72F60"/>
    <w:rsid w:val="00F73051"/>
    <w:rsid w:val="00F730C1"/>
    <w:rsid w:val="00F7338D"/>
    <w:rsid w:val="00F733ED"/>
    <w:rsid w:val="00F7350F"/>
    <w:rsid w:val="00F73551"/>
    <w:rsid w:val="00F735F3"/>
    <w:rsid w:val="00F73CCE"/>
    <w:rsid w:val="00F74104"/>
    <w:rsid w:val="00F7443E"/>
    <w:rsid w:val="00F7450C"/>
    <w:rsid w:val="00F746C5"/>
    <w:rsid w:val="00F74CE2"/>
    <w:rsid w:val="00F750DB"/>
    <w:rsid w:val="00F75150"/>
    <w:rsid w:val="00F75205"/>
    <w:rsid w:val="00F75313"/>
    <w:rsid w:val="00F7547D"/>
    <w:rsid w:val="00F75537"/>
    <w:rsid w:val="00F7564D"/>
    <w:rsid w:val="00F756BC"/>
    <w:rsid w:val="00F75FCD"/>
    <w:rsid w:val="00F7606E"/>
    <w:rsid w:val="00F76075"/>
    <w:rsid w:val="00F760E3"/>
    <w:rsid w:val="00F762A9"/>
    <w:rsid w:val="00F762EE"/>
    <w:rsid w:val="00F763D1"/>
    <w:rsid w:val="00F76530"/>
    <w:rsid w:val="00F76675"/>
    <w:rsid w:val="00F76B5C"/>
    <w:rsid w:val="00F76F24"/>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6BF"/>
    <w:rsid w:val="00F81A5A"/>
    <w:rsid w:val="00F81C27"/>
    <w:rsid w:val="00F81D81"/>
    <w:rsid w:val="00F8207D"/>
    <w:rsid w:val="00F82388"/>
    <w:rsid w:val="00F8268A"/>
    <w:rsid w:val="00F82C27"/>
    <w:rsid w:val="00F82C54"/>
    <w:rsid w:val="00F82DDD"/>
    <w:rsid w:val="00F82EB3"/>
    <w:rsid w:val="00F83102"/>
    <w:rsid w:val="00F834F4"/>
    <w:rsid w:val="00F83512"/>
    <w:rsid w:val="00F8359A"/>
    <w:rsid w:val="00F83734"/>
    <w:rsid w:val="00F839CD"/>
    <w:rsid w:val="00F843AE"/>
    <w:rsid w:val="00F843E8"/>
    <w:rsid w:val="00F8456E"/>
    <w:rsid w:val="00F84628"/>
    <w:rsid w:val="00F84766"/>
    <w:rsid w:val="00F84873"/>
    <w:rsid w:val="00F84942"/>
    <w:rsid w:val="00F849AD"/>
    <w:rsid w:val="00F84ACA"/>
    <w:rsid w:val="00F84D68"/>
    <w:rsid w:val="00F84DDD"/>
    <w:rsid w:val="00F8507F"/>
    <w:rsid w:val="00F852B9"/>
    <w:rsid w:val="00F8534D"/>
    <w:rsid w:val="00F853FB"/>
    <w:rsid w:val="00F85703"/>
    <w:rsid w:val="00F85E0E"/>
    <w:rsid w:val="00F85E2B"/>
    <w:rsid w:val="00F85EBC"/>
    <w:rsid w:val="00F85F3C"/>
    <w:rsid w:val="00F85FAC"/>
    <w:rsid w:val="00F860B2"/>
    <w:rsid w:val="00F860FF"/>
    <w:rsid w:val="00F862D8"/>
    <w:rsid w:val="00F8644C"/>
    <w:rsid w:val="00F86609"/>
    <w:rsid w:val="00F869D8"/>
    <w:rsid w:val="00F86E91"/>
    <w:rsid w:val="00F872ED"/>
    <w:rsid w:val="00F8740B"/>
    <w:rsid w:val="00F8742F"/>
    <w:rsid w:val="00F8744B"/>
    <w:rsid w:val="00F879CF"/>
    <w:rsid w:val="00F87AC4"/>
    <w:rsid w:val="00F87AC5"/>
    <w:rsid w:val="00F87B38"/>
    <w:rsid w:val="00F87DA9"/>
    <w:rsid w:val="00F9038C"/>
    <w:rsid w:val="00F9072D"/>
    <w:rsid w:val="00F9074F"/>
    <w:rsid w:val="00F909C6"/>
    <w:rsid w:val="00F90EBA"/>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4FE0"/>
    <w:rsid w:val="00F9512C"/>
    <w:rsid w:val="00F9525A"/>
    <w:rsid w:val="00F95306"/>
    <w:rsid w:val="00F955C3"/>
    <w:rsid w:val="00F95851"/>
    <w:rsid w:val="00F962FA"/>
    <w:rsid w:val="00F9683A"/>
    <w:rsid w:val="00F96BBA"/>
    <w:rsid w:val="00F97140"/>
    <w:rsid w:val="00F972A9"/>
    <w:rsid w:val="00F9756C"/>
    <w:rsid w:val="00F976BD"/>
    <w:rsid w:val="00F977EA"/>
    <w:rsid w:val="00F97A93"/>
    <w:rsid w:val="00F97E57"/>
    <w:rsid w:val="00FA0158"/>
    <w:rsid w:val="00FA0433"/>
    <w:rsid w:val="00FA0447"/>
    <w:rsid w:val="00FA054A"/>
    <w:rsid w:val="00FA0802"/>
    <w:rsid w:val="00FA0C97"/>
    <w:rsid w:val="00FA0D85"/>
    <w:rsid w:val="00FA14AE"/>
    <w:rsid w:val="00FA1ADD"/>
    <w:rsid w:val="00FA1DF5"/>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3F6A"/>
    <w:rsid w:val="00FA40F2"/>
    <w:rsid w:val="00FA445A"/>
    <w:rsid w:val="00FA447B"/>
    <w:rsid w:val="00FA46E8"/>
    <w:rsid w:val="00FA47A2"/>
    <w:rsid w:val="00FA4B69"/>
    <w:rsid w:val="00FA4BFD"/>
    <w:rsid w:val="00FA4CA4"/>
    <w:rsid w:val="00FA4F53"/>
    <w:rsid w:val="00FA4F61"/>
    <w:rsid w:val="00FA52AE"/>
    <w:rsid w:val="00FA55ED"/>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B8E"/>
    <w:rsid w:val="00FB05BF"/>
    <w:rsid w:val="00FB05D7"/>
    <w:rsid w:val="00FB0A34"/>
    <w:rsid w:val="00FB0A3F"/>
    <w:rsid w:val="00FB0B2C"/>
    <w:rsid w:val="00FB0C56"/>
    <w:rsid w:val="00FB12E6"/>
    <w:rsid w:val="00FB14B3"/>
    <w:rsid w:val="00FB16E0"/>
    <w:rsid w:val="00FB1A8B"/>
    <w:rsid w:val="00FB1DB1"/>
    <w:rsid w:val="00FB2874"/>
    <w:rsid w:val="00FB2A5D"/>
    <w:rsid w:val="00FB2CD0"/>
    <w:rsid w:val="00FB2F4A"/>
    <w:rsid w:val="00FB2FB2"/>
    <w:rsid w:val="00FB30FD"/>
    <w:rsid w:val="00FB318B"/>
    <w:rsid w:val="00FB32E8"/>
    <w:rsid w:val="00FB338E"/>
    <w:rsid w:val="00FB3696"/>
    <w:rsid w:val="00FB375E"/>
    <w:rsid w:val="00FB3A16"/>
    <w:rsid w:val="00FB3A1B"/>
    <w:rsid w:val="00FB3C66"/>
    <w:rsid w:val="00FB40BF"/>
    <w:rsid w:val="00FB4289"/>
    <w:rsid w:val="00FB45F5"/>
    <w:rsid w:val="00FB4698"/>
    <w:rsid w:val="00FB4756"/>
    <w:rsid w:val="00FB4860"/>
    <w:rsid w:val="00FB49AA"/>
    <w:rsid w:val="00FB4C00"/>
    <w:rsid w:val="00FB4E76"/>
    <w:rsid w:val="00FB4F5D"/>
    <w:rsid w:val="00FB5509"/>
    <w:rsid w:val="00FB5BDC"/>
    <w:rsid w:val="00FB5D34"/>
    <w:rsid w:val="00FB5DD5"/>
    <w:rsid w:val="00FB5F3A"/>
    <w:rsid w:val="00FB5FA4"/>
    <w:rsid w:val="00FB608A"/>
    <w:rsid w:val="00FB6845"/>
    <w:rsid w:val="00FB6A20"/>
    <w:rsid w:val="00FB6E12"/>
    <w:rsid w:val="00FB708D"/>
    <w:rsid w:val="00FB71A7"/>
    <w:rsid w:val="00FB7370"/>
    <w:rsid w:val="00FB74C9"/>
    <w:rsid w:val="00FB78BD"/>
    <w:rsid w:val="00FB7968"/>
    <w:rsid w:val="00FB7983"/>
    <w:rsid w:val="00FB7A22"/>
    <w:rsid w:val="00FC01E4"/>
    <w:rsid w:val="00FC0281"/>
    <w:rsid w:val="00FC09C2"/>
    <w:rsid w:val="00FC09D7"/>
    <w:rsid w:val="00FC0C4F"/>
    <w:rsid w:val="00FC0D3E"/>
    <w:rsid w:val="00FC0D7C"/>
    <w:rsid w:val="00FC0DC7"/>
    <w:rsid w:val="00FC0E8A"/>
    <w:rsid w:val="00FC10CF"/>
    <w:rsid w:val="00FC164F"/>
    <w:rsid w:val="00FC1963"/>
    <w:rsid w:val="00FC1993"/>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6F"/>
    <w:rsid w:val="00FC5A11"/>
    <w:rsid w:val="00FC5A22"/>
    <w:rsid w:val="00FC5A40"/>
    <w:rsid w:val="00FC5C70"/>
    <w:rsid w:val="00FC5E74"/>
    <w:rsid w:val="00FC6175"/>
    <w:rsid w:val="00FC652B"/>
    <w:rsid w:val="00FC65D9"/>
    <w:rsid w:val="00FC6867"/>
    <w:rsid w:val="00FC69D6"/>
    <w:rsid w:val="00FC6C52"/>
    <w:rsid w:val="00FC6EFD"/>
    <w:rsid w:val="00FC7835"/>
    <w:rsid w:val="00FC7B32"/>
    <w:rsid w:val="00FC7EF2"/>
    <w:rsid w:val="00FC7EFF"/>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DC4"/>
    <w:rsid w:val="00FD1F1C"/>
    <w:rsid w:val="00FD20EA"/>
    <w:rsid w:val="00FD22F8"/>
    <w:rsid w:val="00FD231A"/>
    <w:rsid w:val="00FD23B0"/>
    <w:rsid w:val="00FD26FB"/>
    <w:rsid w:val="00FD2A66"/>
    <w:rsid w:val="00FD304F"/>
    <w:rsid w:val="00FD3065"/>
    <w:rsid w:val="00FD3287"/>
    <w:rsid w:val="00FD32A1"/>
    <w:rsid w:val="00FD3495"/>
    <w:rsid w:val="00FD3BCB"/>
    <w:rsid w:val="00FD4240"/>
    <w:rsid w:val="00FD4329"/>
    <w:rsid w:val="00FD442E"/>
    <w:rsid w:val="00FD4538"/>
    <w:rsid w:val="00FD46E4"/>
    <w:rsid w:val="00FD482C"/>
    <w:rsid w:val="00FD4943"/>
    <w:rsid w:val="00FD4E86"/>
    <w:rsid w:val="00FD4E8B"/>
    <w:rsid w:val="00FD4F9A"/>
    <w:rsid w:val="00FD5043"/>
    <w:rsid w:val="00FD508B"/>
    <w:rsid w:val="00FD5201"/>
    <w:rsid w:val="00FD533E"/>
    <w:rsid w:val="00FD5842"/>
    <w:rsid w:val="00FD594D"/>
    <w:rsid w:val="00FD5B2B"/>
    <w:rsid w:val="00FD5D9B"/>
    <w:rsid w:val="00FD5E1D"/>
    <w:rsid w:val="00FD6131"/>
    <w:rsid w:val="00FD6353"/>
    <w:rsid w:val="00FD6875"/>
    <w:rsid w:val="00FD6E24"/>
    <w:rsid w:val="00FD6E51"/>
    <w:rsid w:val="00FD6EA3"/>
    <w:rsid w:val="00FD6ED8"/>
    <w:rsid w:val="00FD6FD9"/>
    <w:rsid w:val="00FD7013"/>
    <w:rsid w:val="00FD7B3E"/>
    <w:rsid w:val="00FD7EAD"/>
    <w:rsid w:val="00FE00F7"/>
    <w:rsid w:val="00FE03BA"/>
    <w:rsid w:val="00FE0495"/>
    <w:rsid w:val="00FE0A52"/>
    <w:rsid w:val="00FE0AE6"/>
    <w:rsid w:val="00FE0AE7"/>
    <w:rsid w:val="00FE0EF9"/>
    <w:rsid w:val="00FE101C"/>
    <w:rsid w:val="00FE139E"/>
    <w:rsid w:val="00FE159F"/>
    <w:rsid w:val="00FE1A71"/>
    <w:rsid w:val="00FE215A"/>
    <w:rsid w:val="00FE2280"/>
    <w:rsid w:val="00FE2321"/>
    <w:rsid w:val="00FE24AD"/>
    <w:rsid w:val="00FE24CF"/>
    <w:rsid w:val="00FE285B"/>
    <w:rsid w:val="00FE2A6D"/>
    <w:rsid w:val="00FE2CCE"/>
    <w:rsid w:val="00FE2CE6"/>
    <w:rsid w:val="00FE2FA0"/>
    <w:rsid w:val="00FE3212"/>
    <w:rsid w:val="00FE3383"/>
    <w:rsid w:val="00FE34BF"/>
    <w:rsid w:val="00FE392C"/>
    <w:rsid w:val="00FE4001"/>
    <w:rsid w:val="00FE4140"/>
    <w:rsid w:val="00FE4287"/>
    <w:rsid w:val="00FE4298"/>
    <w:rsid w:val="00FE4310"/>
    <w:rsid w:val="00FE43BA"/>
    <w:rsid w:val="00FE4640"/>
    <w:rsid w:val="00FE474A"/>
    <w:rsid w:val="00FE4998"/>
    <w:rsid w:val="00FE4E0D"/>
    <w:rsid w:val="00FE5037"/>
    <w:rsid w:val="00FE51C3"/>
    <w:rsid w:val="00FE5652"/>
    <w:rsid w:val="00FE5A3D"/>
    <w:rsid w:val="00FE5CD1"/>
    <w:rsid w:val="00FE5E84"/>
    <w:rsid w:val="00FE6070"/>
    <w:rsid w:val="00FE60AF"/>
    <w:rsid w:val="00FE65FB"/>
    <w:rsid w:val="00FE665C"/>
    <w:rsid w:val="00FE676D"/>
    <w:rsid w:val="00FE6978"/>
    <w:rsid w:val="00FE6A21"/>
    <w:rsid w:val="00FE6BB3"/>
    <w:rsid w:val="00FE6FBA"/>
    <w:rsid w:val="00FE72C5"/>
    <w:rsid w:val="00FE7339"/>
    <w:rsid w:val="00FE79A3"/>
    <w:rsid w:val="00FE7D04"/>
    <w:rsid w:val="00FF0098"/>
    <w:rsid w:val="00FF010A"/>
    <w:rsid w:val="00FF0191"/>
    <w:rsid w:val="00FF0321"/>
    <w:rsid w:val="00FF13D2"/>
    <w:rsid w:val="00FF158F"/>
    <w:rsid w:val="00FF16D2"/>
    <w:rsid w:val="00FF17CC"/>
    <w:rsid w:val="00FF18FA"/>
    <w:rsid w:val="00FF1B5F"/>
    <w:rsid w:val="00FF1D2A"/>
    <w:rsid w:val="00FF2035"/>
    <w:rsid w:val="00FF27D3"/>
    <w:rsid w:val="00FF2AAA"/>
    <w:rsid w:val="00FF2AAB"/>
    <w:rsid w:val="00FF2B39"/>
    <w:rsid w:val="00FF2B52"/>
    <w:rsid w:val="00FF2EC2"/>
    <w:rsid w:val="00FF2F38"/>
    <w:rsid w:val="00FF2FCB"/>
    <w:rsid w:val="00FF36D6"/>
    <w:rsid w:val="00FF3CC3"/>
    <w:rsid w:val="00FF3D78"/>
    <w:rsid w:val="00FF3F19"/>
    <w:rsid w:val="00FF3FDD"/>
    <w:rsid w:val="00FF4434"/>
    <w:rsid w:val="00FF4592"/>
    <w:rsid w:val="00FF46AD"/>
    <w:rsid w:val="00FF4933"/>
    <w:rsid w:val="00FF4A5A"/>
    <w:rsid w:val="00FF4C96"/>
    <w:rsid w:val="00FF4FAF"/>
    <w:rsid w:val="00FF5271"/>
    <w:rsid w:val="00FF52C7"/>
    <w:rsid w:val="00FF5336"/>
    <w:rsid w:val="00FF58B6"/>
    <w:rsid w:val="00FF5DE1"/>
    <w:rsid w:val="00FF5EB9"/>
    <w:rsid w:val="00FF602D"/>
    <w:rsid w:val="00FF610D"/>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paragraph" w:customStyle="1" w:styleId="font5">
    <w:name w:val="font5"/>
    <w:basedOn w:val="a"/>
    <w:rsid w:val="00582B3D"/>
    <w:pPr>
      <w:spacing w:before="100" w:beforeAutospacing="1" w:after="100" w:afterAutospacing="1"/>
    </w:pPr>
    <w:rPr>
      <w:sz w:val="28"/>
      <w:szCs w:val="28"/>
      <w:lang w:eastAsia="ru-RU"/>
    </w:rPr>
  </w:style>
  <w:style w:type="paragraph" w:customStyle="1" w:styleId="font6">
    <w:name w:val="font6"/>
    <w:basedOn w:val="a"/>
    <w:rsid w:val="00582B3D"/>
    <w:pPr>
      <w:spacing w:before="100" w:beforeAutospacing="1" w:after="100" w:afterAutospacing="1"/>
    </w:pPr>
    <w:rPr>
      <w:sz w:val="28"/>
      <w:szCs w:val="28"/>
      <w:lang w:eastAsia="ru-RU"/>
    </w:rPr>
  </w:style>
  <w:style w:type="paragraph" w:customStyle="1" w:styleId="font7">
    <w:name w:val="font7"/>
    <w:basedOn w:val="a"/>
    <w:rsid w:val="00582B3D"/>
    <w:pPr>
      <w:spacing w:before="100" w:beforeAutospacing="1" w:after="100" w:afterAutospacing="1"/>
    </w:pPr>
    <w:rPr>
      <w:rFonts w:ascii="Times New Roman CYR" w:hAnsi="Times New Roman CYR" w:cs="Times New Roman CYR"/>
      <w:b/>
      <w:bCs/>
      <w:sz w:val="36"/>
      <w:szCs w:val="36"/>
      <w:lang w:eastAsia="ru-RU"/>
    </w:rPr>
  </w:style>
  <w:style w:type="paragraph" w:customStyle="1" w:styleId="font8">
    <w:name w:val="font8"/>
    <w:basedOn w:val="a"/>
    <w:rsid w:val="00582B3D"/>
    <w:pPr>
      <w:spacing w:before="100" w:beforeAutospacing="1" w:after="100" w:afterAutospacing="1"/>
    </w:pPr>
    <w:rPr>
      <w:rFonts w:ascii="Times New Roman CYR" w:hAnsi="Times New Roman CYR" w:cs="Times New Roman CYR"/>
      <w:sz w:val="36"/>
      <w:szCs w:val="36"/>
      <w:lang w:eastAsia="ru-RU"/>
    </w:rPr>
  </w:style>
  <w:style w:type="paragraph" w:customStyle="1" w:styleId="font9">
    <w:name w:val="font9"/>
    <w:basedOn w:val="a"/>
    <w:rsid w:val="00582B3D"/>
    <w:pPr>
      <w:spacing w:before="100" w:beforeAutospacing="1" w:after="100" w:afterAutospacing="1"/>
    </w:pPr>
    <w:rPr>
      <w:rFonts w:ascii="Times New Roman CYR" w:hAnsi="Times New Roman CYR" w:cs="Times New Roman CYR"/>
      <w:sz w:val="36"/>
      <w:szCs w:val="36"/>
      <w:lang w:eastAsia="ru-RU"/>
    </w:rPr>
  </w:style>
  <w:style w:type="paragraph" w:customStyle="1" w:styleId="font10">
    <w:name w:val="font10"/>
    <w:basedOn w:val="a"/>
    <w:rsid w:val="00582B3D"/>
    <w:pPr>
      <w:spacing w:before="100" w:beforeAutospacing="1" w:after="100" w:afterAutospacing="1"/>
    </w:pPr>
    <w:rPr>
      <w:rFonts w:ascii="Times New Roman CYR" w:hAnsi="Times New Roman CYR" w:cs="Times New Roman CYR"/>
      <w:b/>
      <w:bCs/>
      <w:sz w:val="36"/>
      <w:szCs w:val="36"/>
      <w:lang w:eastAsia="ru-RU"/>
    </w:rPr>
  </w:style>
  <w:style w:type="paragraph" w:customStyle="1" w:styleId="font11">
    <w:name w:val="font11"/>
    <w:basedOn w:val="a"/>
    <w:rsid w:val="00582B3D"/>
    <w:pPr>
      <w:spacing w:before="100" w:beforeAutospacing="1" w:after="100" w:afterAutospacing="1"/>
    </w:pPr>
    <w:rPr>
      <w:rFonts w:ascii="Times New Roman CYR" w:hAnsi="Times New Roman CYR" w:cs="Times New Roman CYR"/>
      <w:sz w:val="36"/>
      <w:szCs w:val="36"/>
      <w:lang w:eastAsia="ru-RU"/>
    </w:rPr>
  </w:style>
  <w:style w:type="paragraph" w:customStyle="1" w:styleId="font12">
    <w:name w:val="font12"/>
    <w:basedOn w:val="a"/>
    <w:rsid w:val="00582B3D"/>
    <w:pPr>
      <w:spacing w:before="100" w:beforeAutospacing="1" w:after="100" w:afterAutospacing="1"/>
    </w:pPr>
    <w:rPr>
      <w:rFonts w:ascii="Times New Roman CYR" w:hAnsi="Times New Roman CYR" w:cs="Times New Roman CYR"/>
      <w:sz w:val="36"/>
      <w:szCs w:val="36"/>
      <w:lang w:eastAsia="ru-RU"/>
    </w:rPr>
  </w:style>
  <w:style w:type="paragraph" w:customStyle="1" w:styleId="xl65">
    <w:name w:val="xl65"/>
    <w:basedOn w:val="a"/>
    <w:rsid w:val="00582B3D"/>
    <w:pPr>
      <w:spacing w:before="100" w:beforeAutospacing="1" w:after="100" w:afterAutospacing="1"/>
    </w:pPr>
    <w:rPr>
      <w:sz w:val="28"/>
      <w:szCs w:val="28"/>
      <w:lang w:eastAsia="ru-RU"/>
    </w:rPr>
  </w:style>
  <w:style w:type="paragraph" w:customStyle="1" w:styleId="xl66">
    <w:name w:val="xl66"/>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eastAsia="ru-RU"/>
    </w:rPr>
  </w:style>
  <w:style w:type="paragraph" w:customStyle="1" w:styleId="xl67">
    <w:name w:val="xl67"/>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lang w:eastAsia="ru-RU"/>
    </w:rPr>
  </w:style>
  <w:style w:type="paragraph" w:customStyle="1" w:styleId="xl99">
    <w:name w:val="xl99"/>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00">
    <w:name w:val="xl100"/>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01">
    <w:name w:val="xl101"/>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lang w:eastAsia="ru-RU"/>
    </w:rPr>
  </w:style>
  <w:style w:type="paragraph" w:customStyle="1" w:styleId="xl102">
    <w:name w:val="xl102"/>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6"/>
      <w:szCs w:val="36"/>
      <w:lang w:eastAsia="ru-RU"/>
    </w:rPr>
  </w:style>
  <w:style w:type="paragraph" w:customStyle="1" w:styleId="xl103">
    <w:name w:val="xl103"/>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04">
    <w:name w:val="xl104"/>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05">
    <w:name w:val="xl105"/>
    <w:basedOn w:val="a"/>
    <w:rsid w:val="00582B3D"/>
    <w:pPr>
      <w:pBdr>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06">
    <w:name w:val="xl106"/>
    <w:basedOn w:val="a"/>
    <w:rsid w:val="00582B3D"/>
    <w:pPr>
      <w:pBdr>
        <w:bottom w:val="single" w:sz="4" w:space="0" w:color="auto"/>
        <w:right w:val="single" w:sz="4" w:space="0" w:color="auto"/>
      </w:pBdr>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07">
    <w:name w:val="xl107"/>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32"/>
      <w:szCs w:val="32"/>
      <w:lang w:eastAsia="ru-RU"/>
    </w:rPr>
  </w:style>
  <w:style w:type="paragraph" w:customStyle="1" w:styleId="xl108">
    <w:name w:val="xl108"/>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09">
    <w:name w:val="xl109"/>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10">
    <w:name w:val="xl110"/>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11">
    <w:name w:val="xl111"/>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12">
    <w:name w:val="xl112"/>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13">
    <w:name w:val="xl113"/>
    <w:basedOn w:val="a"/>
    <w:rsid w:val="00582B3D"/>
    <w:pPr>
      <w:pBdr>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14">
    <w:name w:val="xl114"/>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15">
    <w:name w:val="xl115"/>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16">
    <w:name w:val="xl116"/>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17">
    <w:name w:val="xl117"/>
    <w:basedOn w:val="a"/>
    <w:rsid w:val="00582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CYR" w:hAnsi="Times New Roman CYR" w:cs="Times New Roman CYR"/>
      <w:sz w:val="36"/>
      <w:szCs w:val="36"/>
      <w:lang w:eastAsia="ru-RU"/>
    </w:rPr>
  </w:style>
  <w:style w:type="paragraph" w:customStyle="1" w:styleId="xl118">
    <w:name w:val="xl118"/>
    <w:basedOn w:val="a"/>
    <w:rsid w:val="00582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CYR" w:hAnsi="Times New Roman CYR" w:cs="Times New Roman CYR"/>
      <w:color w:val="0000FF"/>
      <w:sz w:val="36"/>
      <w:szCs w:val="36"/>
      <w:lang w:eastAsia="ru-RU"/>
    </w:rPr>
  </w:style>
  <w:style w:type="paragraph" w:customStyle="1" w:styleId="xl119">
    <w:name w:val="xl119"/>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lang w:eastAsia="ru-RU"/>
    </w:rPr>
  </w:style>
  <w:style w:type="paragraph" w:customStyle="1" w:styleId="xl120">
    <w:name w:val="xl120"/>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FF"/>
      <w:sz w:val="32"/>
      <w:szCs w:val="32"/>
      <w:lang w:eastAsia="ru-RU"/>
    </w:rPr>
  </w:style>
  <w:style w:type="paragraph" w:customStyle="1" w:styleId="xl121">
    <w:name w:val="xl121"/>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0000FF"/>
      <w:sz w:val="32"/>
      <w:szCs w:val="32"/>
      <w:lang w:eastAsia="ru-RU"/>
    </w:rPr>
  </w:style>
  <w:style w:type="paragraph" w:customStyle="1" w:styleId="xl122">
    <w:name w:val="xl122"/>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FF"/>
      <w:sz w:val="32"/>
      <w:szCs w:val="32"/>
      <w:lang w:eastAsia="ru-RU"/>
    </w:rPr>
  </w:style>
  <w:style w:type="paragraph" w:customStyle="1" w:styleId="xl123">
    <w:name w:val="xl123"/>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32"/>
      <w:szCs w:val="32"/>
      <w:lang w:eastAsia="ru-RU"/>
    </w:rPr>
  </w:style>
  <w:style w:type="paragraph" w:customStyle="1" w:styleId="xl124">
    <w:name w:val="xl124"/>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32"/>
      <w:szCs w:val="32"/>
      <w:lang w:eastAsia="ru-RU"/>
    </w:rPr>
  </w:style>
  <w:style w:type="paragraph" w:customStyle="1" w:styleId="xl125">
    <w:name w:val="xl125"/>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26">
    <w:name w:val="xl126"/>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6"/>
      <w:szCs w:val="36"/>
      <w:lang w:eastAsia="ru-RU"/>
    </w:rPr>
  </w:style>
  <w:style w:type="paragraph" w:customStyle="1" w:styleId="xl127">
    <w:name w:val="xl127"/>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s="Times New Roman CYR"/>
      <w:sz w:val="36"/>
      <w:szCs w:val="36"/>
      <w:lang w:eastAsia="ru-RU"/>
    </w:rPr>
  </w:style>
  <w:style w:type="paragraph" w:customStyle="1" w:styleId="xl128">
    <w:name w:val="xl128"/>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lang w:eastAsia="ru-RU"/>
    </w:rPr>
  </w:style>
  <w:style w:type="paragraph" w:customStyle="1" w:styleId="xl129">
    <w:name w:val="xl129"/>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30">
    <w:name w:val="xl130"/>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31">
    <w:name w:val="xl131"/>
    <w:basedOn w:val="a"/>
    <w:rsid w:val="00582B3D"/>
    <w:pPr>
      <w:pBdr>
        <w:top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32">
    <w:name w:val="xl132"/>
    <w:basedOn w:val="a"/>
    <w:rsid w:val="00582B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33">
    <w:name w:val="xl133"/>
    <w:basedOn w:val="a"/>
    <w:rsid w:val="00582B3D"/>
    <w:pPr>
      <w:pBdr>
        <w:top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34">
    <w:name w:val="xl134"/>
    <w:basedOn w:val="a"/>
    <w:rsid w:val="00582B3D"/>
    <w:pPr>
      <w:pBdr>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35">
    <w:name w:val="xl135"/>
    <w:basedOn w:val="a"/>
    <w:rsid w:val="00582B3D"/>
    <w:pPr>
      <w:pBdr>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36">
    <w:name w:val="xl136"/>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37">
    <w:name w:val="xl137"/>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38">
    <w:name w:val="xl138"/>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39">
    <w:name w:val="xl139"/>
    <w:basedOn w:val="a"/>
    <w:rsid w:val="00582B3D"/>
    <w:pPr>
      <w:pBdr>
        <w:bottom w:val="single" w:sz="4" w:space="0" w:color="auto"/>
        <w:right w:val="single" w:sz="4" w:space="0" w:color="auto"/>
      </w:pBdr>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40">
    <w:name w:val="xl140"/>
    <w:basedOn w:val="a"/>
    <w:rsid w:val="00582B3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lang w:eastAsia="ru-RU"/>
    </w:rPr>
  </w:style>
  <w:style w:type="paragraph" w:customStyle="1" w:styleId="xl141">
    <w:name w:val="xl141"/>
    <w:basedOn w:val="a"/>
    <w:rsid w:val="00582B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42">
    <w:name w:val="xl142"/>
    <w:basedOn w:val="a"/>
    <w:rsid w:val="00582B3D"/>
    <w:pPr>
      <w:pBdr>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43">
    <w:name w:val="xl143"/>
    <w:basedOn w:val="a"/>
    <w:rsid w:val="00582B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lang w:eastAsia="ru-RU"/>
    </w:rPr>
  </w:style>
  <w:style w:type="paragraph" w:customStyle="1" w:styleId="xl144">
    <w:name w:val="xl144"/>
    <w:basedOn w:val="a"/>
    <w:rsid w:val="00582B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lang w:eastAsia="ru-RU"/>
    </w:rPr>
  </w:style>
  <w:style w:type="paragraph" w:customStyle="1" w:styleId="xl145">
    <w:name w:val="xl145"/>
    <w:basedOn w:val="a"/>
    <w:rsid w:val="00582B3D"/>
    <w:pPr>
      <w:pBdr>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46">
    <w:name w:val="xl146"/>
    <w:basedOn w:val="a"/>
    <w:rsid w:val="00582B3D"/>
    <w:pPr>
      <w:pBdr>
        <w:bottom w:val="single" w:sz="4" w:space="0" w:color="auto"/>
        <w:right w:val="single" w:sz="4" w:space="0" w:color="auto"/>
      </w:pBdr>
      <w:shd w:val="clear" w:color="000000" w:fill="FFFFFF"/>
      <w:spacing w:before="100" w:beforeAutospacing="1" w:after="100" w:afterAutospacing="1"/>
      <w:jc w:val="center"/>
    </w:pPr>
    <w:rPr>
      <w:sz w:val="32"/>
      <w:szCs w:val="32"/>
      <w:lang w:eastAsia="ru-RU"/>
    </w:rPr>
  </w:style>
  <w:style w:type="paragraph" w:customStyle="1" w:styleId="xl147">
    <w:name w:val="xl147"/>
    <w:basedOn w:val="a"/>
    <w:rsid w:val="00582B3D"/>
    <w:pPr>
      <w:pBdr>
        <w:top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48">
    <w:name w:val="xl148"/>
    <w:basedOn w:val="a"/>
    <w:rsid w:val="00582B3D"/>
    <w:pPr>
      <w:pBdr>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49">
    <w:name w:val="xl149"/>
    <w:basedOn w:val="a"/>
    <w:rsid w:val="00582B3D"/>
    <w:pPr>
      <w:pBdr>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50">
    <w:name w:val="xl150"/>
    <w:basedOn w:val="a"/>
    <w:rsid w:val="00582B3D"/>
    <w:pPr>
      <w:pBdr>
        <w:top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51">
    <w:name w:val="xl151"/>
    <w:basedOn w:val="a"/>
    <w:rsid w:val="00582B3D"/>
    <w:pPr>
      <w:pBdr>
        <w:top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52">
    <w:name w:val="xl152"/>
    <w:basedOn w:val="a"/>
    <w:rsid w:val="00582B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53">
    <w:name w:val="xl153"/>
    <w:basedOn w:val="a"/>
    <w:rsid w:val="00582B3D"/>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54">
    <w:name w:val="xl154"/>
    <w:basedOn w:val="a"/>
    <w:rsid w:val="00582B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55">
    <w:name w:val="xl155"/>
    <w:basedOn w:val="a"/>
    <w:rsid w:val="00582B3D"/>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56">
    <w:name w:val="xl156"/>
    <w:basedOn w:val="a"/>
    <w:rsid w:val="00582B3D"/>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57">
    <w:name w:val="xl157"/>
    <w:basedOn w:val="a"/>
    <w:rsid w:val="00582B3D"/>
    <w:pPr>
      <w:pBdr>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58">
    <w:name w:val="xl158"/>
    <w:basedOn w:val="a"/>
    <w:rsid w:val="00582B3D"/>
    <w:pPr>
      <w:pBdr>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59">
    <w:name w:val="xl159"/>
    <w:basedOn w:val="a"/>
    <w:rsid w:val="00582B3D"/>
    <w:pPr>
      <w:spacing w:before="100" w:beforeAutospacing="1" w:after="100" w:afterAutospacing="1"/>
      <w:jc w:val="center"/>
    </w:pPr>
    <w:rPr>
      <w:rFonts w:ascii="Times New Roman CYR" w:hAnsi="Times New Roman CYR" w:cs="Times New Roman CYR"/>
      <w:b/>
      <w:bCs/>
      <w:sz w:val="36"/>
      <w:szCs w:val="36"/>
      <w:lang w:eastAsia="ru-RU"/>
    </w:rPr>
  </w:style>
  <w:style w:type="paragraph" w:customStyle="1" w:styleId="xl160">
    <w:name w:val="xl160"/>
    <w:basedOn w:val="a"/>
    <w:rsid w:val="00582B3D"/>
    <w:pPr>
      <w:spacing w:before="100" w:beforeAutospacing="1" w:after="100" w:afterAutospacing="1"/>
      <w:jc w:val="center"/>
    </w:pPr>
    <w:rPr>
      <w:rFonts w:ascii="Times New Roman CYR" w:hAnsi="Times New Roman CYR" w:cs="Times New Roman CYR"/>
      <w:sz w:val="24"/>
      <w:szCs w:val="24"/>
      <w:lang w:eastAsia="ru-RU"/>
    </w:rPr>
  </w:style>
  <w:style w:type="paragraph" w:customStyle="1" w:styleId="xl161">
    <w:name w:val="xl161"/>
    <w:basedOn w:val="a"/>
    <w:rsid w:val="00582B3D"/>
    <w:pPr>
      <w:spacing w:before="100" w:beforeAutospacing="1" w:after="100" w:afterAutospacing="1"/>
      <w:jc w:val="center"/>
    </w:pPr>
    <w:rPr>
      <w:rFonts w:ascii="Times New Roman CYR" w:hAnsi="Times New Roman CYR" w:cs="Times New Roman CYR"/>
      <w:b/>
      <w:bCs/>
      <w:sz w:val="32"/>
      <w:szCs w:val="32"/>
      <w:lang w:eastAsia="ru-RU"/>
    </w:rPr>
  </w:style>
  <w:style w:type="paragraph" w:customStyle="1" w:styleId="xl162">
    <w:name w:val="xl162"/>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63">
    <w:name w:val="xl163"/>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lang w:eastAsia="ru-RU"/>
    </w:rPr>
  </w:style>
  <w:style w:type="paragraph" w:customStyle="1" w:styleId="xl164">
    <w:name w:val="xl164"/>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65">
    <w:name w:val="xl165"/>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66">
    <w:name w:val="xl166"/>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lang w:eastAsia="ru-RU"/>
    </w:rPr>
  </w:style>
  <w:style w:type="paragraph" w:customStyle="1" w:styleId="xl167">
    <w:name w:val="xl167"/>
    <w:basedOn w:val="a"/>
    <w:rsid w:val="00582B3D"/>
    <w:pPr>
      <w:spacing w:before="100" w:beforeAutospacing="1" w:after="100" w:afterAutospacing="1"/>
      <w:textAlignment w:val="top"/>
    </w:pPr>
    <w:rPr>
      <w:rFonts w:ascii="Times New Roman CYR" w:hAnsi="Times New Roman CYR" w:cs="Times New Roman CYR"/>
      <w:sz w:val="28"/>
      <w:szCs w:val="28"/>
      <w:lang w:eastAsia="ru-RU"/>
    </w:rPr>
  </w:style>
  <w:style w:type="paragraph" w:customStyle="1" w:styleId="xl168">
    <w:name w:val="xl168"/>
    <w:basedOn w:val="a"/>
    <w:rsid w:val="00582B3D"/>
    <w:pPr>
      <w:spacing w:before="100" w:beforeAutospacing="1" w:after="100" w:afterAutospacing="1"/>
      <w:textAlignment w:val="top"/>
    </w:pPr>
    <w:rPr>
      <w:sz w:val="28"/>
      <w:szCs w:val="28"/>
      <w:lang w:eastAsia="ru-RU"/>
    </w:rPr>
  </w:style>
  <w:style w:type="paragraph" w:customStyle="1" w:styleId="xl169">
    <w:name w:val="xl169"/>
    <w:basedOn w:val="a"/>
    <w:rsid w:val="00582B3D"/>
    <w:pPr>
      <w:spacing w:before="100" w:beforeAutospacing="1" w:after="100" w:afterAutospacing="1"/>
      <w:textAlignment w:val="top"/>
    </w:pPr>
    <w:rPr>
      <w:sz w:val="24"/>
      <w:szCs w:val="24"/>
      <w:lang w:eastAsia="ru-RU"/>
    </w:rPr>
  </w:style>
  <w:style w:type="paragraph" w:customStyle="1" w:styleId="xl170">
    <w:name w:val="xl170"/>
    <w:basedOn w:val="a"/>
    <w:rsid w:val="00582B3D"/>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71">
    <w:name w:val="xl171"/>
    <w:basedOn w:val="a"/>
    <w:rsid w:val="00582B3D"/>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72">
    <w:name w:val="xl172"/>
    <w:basedOn w:val="a"/>
    <w:rsid w:val="00582B3D"/>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73">
    <w:name w:val="xl173"/>
    <w:basedOn w:val="a"/>
    <w:rsid w:val="00582B3D"/>
    <w:pPr>
      <w:pBdr>
        <w:top w:val="single" w:sz="4" w:space="0" w:color="auto"/>
        <w:bottom w:val="single" w:sz="4" w:space="0" w:color="auto"/>
        <w:right w:val="single" w:sz="4" w:space="0" w:color="auto"/>
      </w:pBdr>
      <w:spacing w:before="100" w:beforeAutospacing="1" w:after="100" w:afterAutospacing="1"/>
      <w:textAlignment w:val="top"/>
    </w:pPr>
    <w:rPr>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paragraph" w:customStyle="1" w:styleId="font5">
    <w:name w:val="font5"/>
    <w:basedOn w:val="a"/>
    <w:rsid w:val="00582B3D"/>
    <w:pPr>
      <w:spacing w:before="100" w:beforeAutospacing="1" w:after="100" w:afterAutospacing="1"/>
    </w:pPr>
    <w:rPr>
      <w:sz w:val="28"/>
      <w:szCs w:val="28"/>
      <w:lang w:eastAsia="ru-RU"/>
    </w:rPr>
  </w:style>
  <w:style w:type="paragraph" w:customStyle="1" w:styleId="font6">
    <w:name w:val="font6"/>
    <w:basedOn w:val="a"/>
    <w:rsid w:val="00582B3D"/>
    <w:pPr>
      <w:spacing w:before="100" w:beforeAutospacing="1" w:after="100" w:afterAutospacing="1"/>
    </w:pPr>
    <w:rPr>
      <w:sz w:val="28"/>
      <w:szCs w:val="28"/>
      <w:lang w:eastAsia="ru-RU"/>
    </w:rPr>
  </w:style>
  <w:style w:type="paragraph" w:customStyle="1" w:styleId="font7">
    <w:name w:val="font7"/>
    <w:basedOn w:val="a"/>
    <w:rsid w:val="00582B3D"/>
    <w:pPr>
      <w:spacing w:before="100" w:beforeAutospacing="1" w:after="100" w:afterAutospacing="1"/>
    </w:pPr>
    <w:rPr>
      <w:rFonts w:ascii="Times New Roman CYR" w:hAnsi="Times New Roman CYR" w:cs="Times New Roman CYR"/>
      <w:b/>
      <w:bCs/>
      <w:sz w:val="36"/>
      <w:szCs w:val="36"/>
      <w:lang w:eastAsia="ru-RU"/>
    </w:rPr>
  </w:style>
  <w:style w:type="paragraph" w:customStyle="1" w:styleId="font8">
    <w:name w:val="font8"/>
    <w:basedOn w:val="a"/>
    <w:rsid w:val="00582B3D"/>
    <w:pPr>
      <w:spacing w:before="100" w:beforeAutospacing="1" w:after="100" w:afterAutospacing="1"/>
    </w:pPr>
    <w:rPr>
      <w:rFonts w:ascii="Times New Roman CYR" w:hAnsi="Times New Roman CYR" w:cs="Times New Roman CYR"/>
      <w:sz w:val="36"/>
      <w:szCs w:val="36"/>
      <w:lang w:eastAsia="ru-RU"/>
    </w:rPr>
  </w:style>
  <w:style w:type="paragraph" w:customStyle="1" w:styleId="font9">
    <w:name w:val="font9"/>
    <w:basedOn w:val="a"/>
    <w:rsid w:val="00582B3D"/>
    <w:pPr>
      <w:spacing w:before="100" w:beforeAutospacing="1" w:after="100" w:afterAutospacing="1"/>
    </w:pPr>
    <w:rPr>
      <w:rFonts w:ascii="Times New Roman CYR" w:hAnsi="Times New Roman CYR" w:cs="Times New Roman CYR"/>
      <w:sz w:val="36"/>
      <w:szCs w:val="36"/>
      <w:lang w:eastAsia="ru-RU"/>
    </w:rPr>
  </w:style>
  <w:style w:type="paragraph" w:customStyle="1" w:styleId="font10">
    <w:name w:val="font10"/>
    <w:basedOn w:val="a"/>
    <w:rsid w:val="00582B3D"/>
    <w:pPr>
      <w:spacing w:before="100" w:beforeAutospacing="1" w:after="100" w:afterAutospacing="1"/>
    </w:pPr>
    <w:rPr>
      <w:rFonts w:ascii="Times New Roman CYR" w:hAnsi="Times New Roman CYR" w:cs="Times New Roman CYR"/>
      <w:b/>
      <w:bCs/>
      <w:sz w:val="36"/>
      <w:szCs w:val="36"/>
      <w:lang w:eastAsia="ru-RU"/>
    </w:rPr>
  </w:style>
  <w:style w:type="paragraph" w:customStyle="1" w:styleId="font11">
    <w:name w:val="font11"/>
    <w:basedOn w:val="a"/>
    <w:rsid w:val="00582B3D"/>
    <w:pPr>
      <w:spacing w:before="100" w:beforeAutospacing="1" w:after="100" w:afterAutospacing="1"/>
    </w:pPr>
    <w:rPr>
      <w:rFonts w:ascii="Times New Roman CYR" w:hAnsi="Times New Roman CYR" w:cs="Times New Roman CYR"/>
      <w:sz w:val="36"/>
      <w:szCs w:val="36"/>
      <w:lang w:eastAsia="ru-RU"/>
    </w:rPr>
  </w:style>
  <w:style w:type="paragraph" w:customStyle="1" w:styleId="font12">
    <w:name w:val="font12"/>
    <w:basedOn w:val="a"/>
    <w:rsid w:val="00582B3D"/>
    <w:pPr>
      <w:spacing w:before="100" w:beforeAutospacing="1" w:after="100" w:afterAutospacing="1"/>
    </w:pPr>
    <w:rPr>
      <w:rFonts w:ascii="Times New Roman CYR" w:hAnsi="Times New Roman CYR" w:cs="Times New Roman CYR"/>
      <w:sz w:val="36"/>
      <w:szCs w:val="36"/>
      <w:lang w:eastAsia="ru-RU"/>
    </w:rPr>
  </w:style>
  <w:style w:type="paragraph" w:customStyle="1" w:styleId="xl65">
    <w:name w:val="xl65"/>
    <w:basedOn w:val="a"/>
    <w:rsid w:val="00582B3D"/>
    <w:pPr>
      <w:spacing w:before="100" w:beforeAutospacing="1" w:after="100" w:afterAutospacing="1"/>
    </w:pPr>
    <w:rPr>
      <w:sz w:val="28"/>
      <w:szCs w:val="28"/>
      <w:lang w:eastAsia="ru-RU"/>
    </w:rPr>
  </w:style>
  <w:style w:type="paragraph" w:customStyle="1" w:styleId="xl66">
    <w:name w:val="xl66"/>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eastAsia="ru-RU"/>
    </w:rPr>
  </w:style>
  <w:style w:type="paragraph" w:customStyle="1" w:styleId="xl67">
    <w:name w:val="xl67"/>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lang w:eastAsia="ru-RU"/>
    </w:rPr>
  </w:style>
  <w:style w:type="paragraph" w:customStyle="1" w:styleId="xl99">
    <w:name w:val="xl99"/>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00">
    <w:name w:val="xl100"/>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01">
    <w:name w:val="xl101"/>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lang w:eastAsia="ru-RU"/>
    </w:rPr>
  </w:style>
  <w:style w:type="paragraph" w:customStyle="1" w:styleId="xl102">
    <w:name w:val="xl102"/>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6"/>
      <w:szCs w:val="36"/>
      <w:lang w:eastAsia="ru-RU"/>
    </w:rPr>
  </w:style>
  <w:style w:type="paragraph" w:customStyle="1" w:styleId="xl103">
    <w:name w:val="xl103"/>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04">
    <w:name w:val="xl104"/>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05">
    <w:name w:val="xl105"/>
    <w:basedOn w:val="a"/>
    <w:rsid w:val="00582B3D"/>
    <w:pPr>
      <w:pBdr>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06">
    <w:name w:val="xl106"/>
    <w:basedOn w:val="a"/>
    <w:rsid w:val="00582B3D"/>
    <w:pPr>
      <w:pBdr>
        <w:bottom w:val="single" w:sz="4" w:space="0" w:color="auto"/>
        <w:right w:val="single" w:sz="4" w:space="0" w:color="auto"/>
      </w:pBdr>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07">
    <w:name w:val="xl107"/>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32"/>
      <w:szCs w:val="32"/>
      <w:lang w:eastAsia="ru-RU"/>
    </w:rPr>
  </w:style>
  <w:style w:type="paragraph" w:customStyle="1" w:styleId="xl108">
    <w:name w:val="xl108"/>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09">
    <w:name w:val="xl109"/>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10">
    <w:name w:val="xl110"/>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11">
    <w:name w:val="xl111"/>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12">
    <w:name w:val="xl112"/>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13">
    <w:name w:val="xl113"/>
    <w:basedOn w:val="a"/>
    <w:rsid w:val="00582B3D"/>
    <w:pPr>
      <w:pBdr>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14">
    <w:name w:val="xl114"/>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15">
    <w:name w:val="xl115"/>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16">
    <w:name w:val="xl116"/>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17">
    <w:name w:val="xl117"/>
    <w:basedOn w:val="a"/>
    <w:rsid w:val="00582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CYR" w:hAnsi="Times New Roman CYR" w:cs="Times New Roman CYR"/>
      <w:sz w:val="36"/>
      <w:szCs w:val="36"/>
      <w:lang w:eastAsia="ru-RU"/>
    </w:rPr>
  </w:style>
  <w:style w:type="paragraph" w:customStyle="1" w:styleId="xl118">
    <w:name w:val="xl118"/>
    <w:basedOn w:val="a"/>
    <w:rsid w:val="00582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CYR" w:hAnsi="Times New Roman CYR" w:cs="Times New Roman CYR"/>
      <w:color w:val="0000FF"/>
      <w:sz w:val="36"/>
      <w:szCs w:val="36"/>
      <w:lang w:eastAsia="ru-RU"/>
    </w:rPr>
  </w:style>
  <w:style w:type="paragraph" w:customStyle="1" w:styleId="xl119">
    <w:name w:val="xl119"/>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lang w:eastAsia="ru-RU"/>
    </w:rPr>
  </w:style>
  <w:style w:type="paragraph" w:customStyle="1" w:styleId="xl120">
    <w:name w:val="xl120"/>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FF"/>
      <w:sz w:val="32"/>
      <w:szCs w:val="32"/>
      <w:lang w:eastAsia="ru-RU"/>
    </w:rPr>
  </w:style>
  <w:style w:type="paragraph" w:customStyle="1" w:styleId="xl121">
    <w:name w:val="xl121"/>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0000FF"/>
      <w:sz w:val="32"/>
      <w:szCs w:val="32"/>
      <w:lang w:eastAsia="ru-RU"/>
    </w:rPr>
  </w:style>
  <w:style w:type="paragraph" w:customStyle="1" w:styleId="xl122">
    <w:name w:val="xl122"/>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FF"/>
      <w:sz w:val="32"/>
      <w:szCs w:val="32"/>
      <w:lang w:eastAsia="ru-RU"/>
    </w:rPr>
  </w:style>
  <w:style w:type="paragraph" w:customStyle="1" w:styleId="xl123">
    <w:name w:val="xl123"/>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32"/>
      <w:szCs w:val="32"/>
      <w:lang w:eastAsia="ru-RU"/>
    </w:rPr>
  </w:style>
  <w:style w:type="paragraph" w:customStyle="1" w:styleId="xl124">
    <w:name w:val="xl124"/>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32"/>
      <w:szCs w:val="32"/>
      <w:lang w:eastAsia="ru-RU"/>
    </w:rPr>
  </w:style>
  <w:style w:type="paragraph" w:customStyle="1" w:styleId="xl125">
    <w:name w:val="xl125"/>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26">
    <w:name w:val="xl126"/>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6"/>
      <w:szCs w:val="36"/>
      <w:lang w:eastAsia="ru-RU"/>
    </w:rPr>
  </w:style>
  <w:style w:type="paragraph" w:customStyle="1" w:styleId="xl127">
    <w:name w:val="xl127"/>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s="Times New Roman CYR"/>
      <w:sz w:val="36"/>
      <w:szCs w:val="36"/>
      <w:lang w:eastAsia="ru-RU"/>
    </w:rPr>
  </w:style>
  <w:style w:type="paragraph" w:customStyle="1" w:styleId="xl128">
    <w:name w:val="xl128"/>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lang w:eastAsia="ru-RU"/>
    </w:rPr>
  </w:style>
  <w:style w:type="paragraph" w:customStyle="1" w:styleId="xl129">
    <w:name w:val="xl129"/>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30">
    <w:name w:val="xl130"/>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31">
    <w:name w:val="xl131"/>
    <w:basedOn w:val="a"/>
    <w:rsid w:val="00582B3D"/>
    <w:pPr>
      <w:pBdr>
        <w:top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32">
    <w:name w:val="xl132"/>
    <w:basedOn w:val="a"/>
    <w:rsid w:val="00582B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33">
    <w:name w:val="xl133"/>
    <w:basedOn w:val="a"/>
    <w:rsid w:val="00582B3D"/>
    <w:pPr>
      <w:pBdr>
        <w:top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34">
    <w:name w:val="xl134"/>
    <w:basedOn w:val="a"/>
    <w:rsid w:val="00582B3D"/>
    <w:pPr>
      <w:pBdr>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35">
    <w:name w:val="xl135"/>
    <w:basedOn w:val="a"/>
    <w:rsid w:val="00582B3D"/>
    <w:pPr>
      <w:pBdr>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36">
    <w:name w:val="xl136"/>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37">
    <w:name w:val="xl137"/>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38">
    <w:name w:val="xl138"/>
    <w:basedOn w:val="a"/>
    <w:rsid w:val="00582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39">
    <w:name w:val="xl139"/>
    <w:basedOn w:val="a"/>
    <w:rsid w:val="00582B3D"/>
    <w:pPr>
      <w:pBdr>
        <w:bottom w:val="single" w:sz="4" w:space="0" w:color="auto"/>
        <w:right w:val="single" w:sz="4" w:space="0" w:color="auto"/>
      </w:pBdr>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40">
    <w:name w:val="xl140"/>
    <w:basedOn w:val="a"/>
    <w:rsid w:val="00582B3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lang w:eastAsia="ru-RU"/>
    </w:rPr>
  </w:style>
  <w:style w:type="paragraph" w:customStyle="1" w:styleId="xl141">
    <w:name w:val="xl141"/>
    <w:basedOn w:val="a"/>
    <w:rsid w:val="00582B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42">
    <w:name w:val="xl142"/>
    <w:basedOn w:val="a"/>
    <w:rsid w:val="00582B3D"/>
    <w:pPr>
      <w:pBdr>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43">
    <w:name w:val="xl143"/>
    <w:basedOn w:val="a"/>
    <w:rsid w:val="00582B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lang w:eastAsia="ru-RU"/>
    </w:rPr>
  </w:style>
  <w:style w:type="paragraph" w:customStyle="1" w:styleId="xl144">
    <w:name w:val="xl144"/>
    <w:basedOn w:val="a"/>
    <w:rsid w:val="00582B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lang w:eastAsia="ru-RU"/>
    </w:rPr>
  </w:style>
  <w:style w:type="paragraph" w:customStyle="1" w:styleId="xl145">
    <w:name w:val="xl145"/>
    <w:basedOn w:val="a"/>
    <w:rsid w:val="00582B3D"/>
    <w:pPr>
      <w:pBdr>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46">
    <w:name w:val="xl146"/>
    <w:basedOn w:val="a"/>
    <w:rsid w:val="00582B3D"/>
    <w:pPr>
      <w:pBdr>
        <w:bottom w:val="single" w:sz="4" w:space="0" w:color="auto"/>
        <w:right w:val="single" w:sz="4" w:space="0" w:color="auto"/>
      </w:pBdr>
      <w:shd w:val="clear" w:color="000000" w:fill="FFFFFF"/>
      <w:spacing w:before="100" w:beforeAutospacing="1" w:after="100" w:afterAutospacing="1"/>
      <w:jc w:val="center"/>
    </w:pPr>
    <w:rPr>
      <w:sz w:val="32"/>
      <w:szCs w:val="32"/>
      <w:lang w:eastAsia="ru-RU"/>
    </w:rPr>
  </w:style>
  <w:style w:type="paragraph" w:customStyle="1" w:styleId="xl147">
    <w:name w:val="xl147"/>
    <w:basedOn w:val="a"/>
    <w:rsid w:val="00582B3D"/>
    <w:pPr>
      <w:pBdr>
        <w:top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48">
    <w:name w:val="xl148"/>
    <w:basedOn w:val="a"/>
    <w:rsid w:val="00582B3D"/>
    <w:pPr>
      <w:pBdr>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49">
    <w:name w:val="xl149"/>
    <w:basedOn w:val="a"/>
    <w:rsid w:val="00582B3D"/>
    <w:pPr>
      <w:pBdr>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32"/>
      <w:szCs w:val="32"/>
      <w:lang w:eastAsia="ru-RU"/>
    </w:rPr>
  </w:style>
  <w:style w:type="paragraph" w:customStyle="1" w:styleId="xl150">
    <w:name w:val="xl150"/>
    <w:basedOn w:val="a"/>
    <w:rsid w:val="00582B3D"/>
    <w:pPr>
      <w:pBdr>
        <w:top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51">
    <w:name w:val="xl151"/>
    <w:basedOn w:val="a"/>
    <w:rsid w:val="00582B3D"/>
    <w:pPr>
      <w:pBdr>
        <w:top w:val="single" w:sz="4" w:space="0" w:color="auto"/>
        <w:bottom w:val="single" w:sz="4" w:space="0" w:color="auto"/>
        <w:right w:val="single" w:sz="4" w:space="0" w:color="auto"/>
      </w:pBdr>
      <w:spacing w:before="100" w:beforeAutospacing="1" w:after="100" w:afterAutospacing="1"/>
      <w:jc w:val="center"/>
    </w:pPr>
    <w:rPr>
      <w:sz w:val="32"/>
      <w:szCs w:val="32"/>
      <w:lang w:eastAsia="ru-RU"/>
    </w:rPr>
  </w:style>
  <w:style w:type="paragraph" w:customStyle="1" w:styleId="xl152">
    <w:name w:val="xl152"/>
    <w:basedOn w:val="a"/>
    <w:rsid w:val="00582B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53">
    <w:name w:val="xl153"/>
    <w:basedOn w:val="a"/>
    <w:rsid w:val="00582B3D"/>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54">
    <w:name w:val="xl154"/>
    <w:basedOn w:val="a"/>
    <w:rsid w:val="00582B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55">
    <w:name w:val="xl155"/>
    <w:basedOn w:val="a"/>
    <w:rsid w:val="00582B3D"/>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2"/>
      <w:szCs w:val="32"/>
      <w:lang w:eastAsia="ru-RU"/>
    </w:rPr>
  </w:style>
  <w:style w:type="paragraph" w:customStyle="1" w:styleId="xl156">
    <w:name w:val="xl156"/>
    <w:basedOn w:val="a"/>
    <w:rsid w:val="00582B3D"/>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lang w:eastAsia="ru-RU"/>
    </w:rPr>
  </w:style>
  <w:style w:type="paragraph" w:customStyle="1" w:styleId="xl157">
    <w:name w:val="xl157"/>
    <w:basedOn w:val="a"/>
    <w:rsid w:val="00582B3D"/>
    <w:pPr>
      <w:pBdr>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58">
    <w:name w:val="xl158"/>
    <w:basedOn w:val="a"/>
    <w:rsid w:val="00582B3D"/>
    <w:pPr>
      <w:pBdr>
        <w:bottom w:val="single" w:sz="4" w:space="0" w:color="auto"/>
        <w:right w:val="single" w:sz="4" w:space="0" w:color="auto"/>
      </w:pBdr>
      <w:shd w:val="clear" w:color="000000" w:fill="FFFFFF"/>
      <w:spacing w:before="100" w:beforeAutospacing="1" w:after="100" w:afterAutospacing="1"/>
      <w:jc w:val="center"/>
      <w:textAlignment w:val="center"/>
    </w:pPr>
    <w:rPr>
      <w:sz w:val="32"/>
      <w:szCs w:val="32"/>
      <w:lang w:eastAsia="ru-RU"/>
    </w:rPr>
  </w:style>
  <w:style w:type="paragraph" w:customStyle="1" w:styleId="xl159">
    <w:name w:val="xl159"/>
    <w:basedOn w:val="a"/>
    <w:rsid w:val="00582B3D"/>
    <w:pPr>
      <w:spacing w:before="100" w:beforeAutospacing="1" w:after="100" w:afterAutospacing="1"/>
      <w:jc w:val="center"/>
    </w:pPr>
    <w:rPr>
      <w:rFonts w:ascii="Times New Roman CYR" w:hAnsi="Times New Roman CYR" w:cs="Times New Roman CYR"/>
      <w:b/>
      <w:bCs/>
      <w:sz w:val="36"/>
      <w:szCs w:val="36"/>
      <w:lang w:eastAsia="ru-RU"/>
    </w:rPr>
  </w:style>
  <w:style w:type="paragraph" w:customStyle="1" w:styleId="xl160">
    <w:name w:val="xl160"/>
    <w:basedOn w:val="a"/>
    <w:rsid w:val="00582B3D"/>
    <w:pPr>
      <w:spacing w:before="100" w:beforeAutospacing="1" w:after="100" w:afterAutospacing="1"/>
      <w:jc w:val="center"/>
    </w:pPr>
    <w:rPr>
      <w:rFonts w:ascii="Times New Roman CYR" w:hAnsi="Times New Roman CYR" w:cs="Times New Roman CYR"/>
      <w:sz w:val="24"/>
      <w:szCs w:val="24"/>
      <w:lang w:eastAsia="ru-RU"/>
    </w:rPr>
  </w:style>
  <w:style w:type="paragraph" w:customStyle="1" w:styleId="xl161">
    <w:name w:val="xl161"/>
    <w:basedOn w:val="a"/>
    <w:rsid w:val="00582B3D"/>
    <w:pPr>
      <w:spacing w:before="100" w:beforeAutospacing="1" w:after="100" w:afterAutospacing="1"/>
      <w:jc w:val="center"/>
    </w:pPr>
    <w:rPr>
      <w:rFonts w:ascii="Times New Roman CYR" w:hAnsi="Times New Roman CYR" w:cs="Times New Roman CYR"/>
      <w:b/>
      <w:bCs/>
      <w:sz w:val="32"/>
      <w:szCs w:val="32"/>
      <w:lang w:eastAsia="ru-RU"/>
    </w:rPr>
  </w:style>
  <w:style w:type="paragraph" w:customStyle="1" w:styleId="xl162">
    <w:name w:val="xl162"/>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63">
    <w:name w:val="xl163"/>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lang w:eastAsia="ru-RU"/>
    </w:rPr>
  </w:style>
  <w:style w:type="paragraph" w:customStyle="1" w:styleId="xl164">
    <w:name w:val="xl164"/>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65">
    <w:name w:val="xl165"/>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66">
    <w:name w:val="xl166"/>
    <w:basedOn w:val="a"/>
    <w:rsid w:val="00582B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lang w:eastAsia="ru-RU"/>
    </w:rPr>
  </w:style>
  <w:style w:type="paragraph" w:customStyle="1" w:styleId="xl167">
    <w:name w:val="xl167"/>
    <w:basedOn w:val="a"/>
    <w:rsid w:val="00582B3D"/>
    <w:pPr>
      <w:spacing w:before="100" w:beforeAutospacing="1" w:after="100" w:afterAutospacing="1"/>
      <w:textAlignment w:val="top"/>
    </w:pPr>
    <w:rPr>
      <w:rFonts w:ascii="Times New Roman CYR" w:hAnsi="Times New Roman CYR" w:cs="Times New Roman CYR"/>
      <w:sz w:val="28"/>
      <w:szCs w:val="28"/>
      <w:lang w:eastAsia="ru-RU"/>
    </w:rPr>
  </w:style>
  <w:style w:type="paragraph" w:customStyle="1" w:styleId="xl168">
    <w:name w:val="xl168"/>
    <w:basedOn w:val="a"/>
    <w:rsid w:val="00582B3D"/>
    <w:pPr>
      <w:spacing w:before="100" w:beforeAutospacing="1" w:after="100" w:afterAutospacing="1"/>
      <w:textAlignment w:val="top"/>
    </w:pPr>
    <w:rPr>
      <w:sz w:val="28"/>
      <w:szCs w:val="28"/>
      <w:lang w:eastAsia="ru-RU"/>
    </w:rPr>
  </w:style>
  <w:style w:type="paragraph" w:customStyle="1" w:styleId="xl169">
    <w:name w:val="xl169"/>
    <w:basedOn w:val="a"/>
    <w:rsid w:val="00582B3D"/>
    <w:pPr>
      <w:spacing w:before="100" w:beforeAutospacing="1" w:after="100" w:afterAutospacing="1"/>
      <w:textAlignment w:val="top"/>
    </w:pPr>
    <w:rPr>
      <w:sz w:val="24"/>
      <w:szCs w:val="24"/>
      <w:lang w:eastAsia="ru-RU"/>
    </w:rPr>
  </w:style>
  <w:style w:type="paragraph" w:customStyle="1" w:styleId="xl170">
    <w:name w:val="xl170"/>
    <w:basedOn w:val="a"/>
    <w:rsid w:val="00582B3D"/>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71">
    <w:name w:val="xl171"/>
    <w:basedOn w:val="a"/>
    <w:rsid w:val="00582B3D"/>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72">
    <w:name w:val="xl172"/>
    <w:basedOn w:val="a"/>
    <w:rsid w:val="00582B3D"/>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lang w:eastAsia="ru-RU"/>
    </w:rPr>
  </w:style>
  <w:style w:type="paragraph" w:customStyle="1" w:styleId="xl173">
    <w:name w:val="xl173"/>
    <w:basedOn w:val="a"/>
    <w:rsid w:val="00582B3D"/>
    <w:pPr>
      <w:pBdr>
        <w:top w:val="single" w:sz="4" w:space="0" w:color="auto"/>
        <w:bottom w:val="single" w:sz="4" w:space="0" w:color="auto"/>
        <w:right w:val="single" w:sz="4" w:space="0" w:color="auto"/>
      </w:pBdr>
      <w:spacing w:before="100" w:beforeAutospacing="1" w:after="100" w:afterAutospacing="1"/>
      <w:textAlignment w:val="top"/>
    </w:pPr>
    <w:rPr>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49849328">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096902596">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150273">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21D16-5693-4B8A-8320-E2220EDC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34</Pages>
  <Words>12406</Words>
  <Characters>70719</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82960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Тарасенко Алла Витальевна</cp:lastModifiedBy>
  <cp:revision>333</cp:revision>
  <cp:lastPrinted>2021-01-22T11:54:00Z</cp:lastPrinted>
  <dcterms:created xsi:type="dcterms:W3CDTF">2021-10-28T12:24:00Z</dcterms:created>
  <dcterms:modified xsi:type="dcterms:W3CDTF">2022-03-18T07:03:00Z</dcterms:modified>
</cp:coreProperties>
</file>