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64" w:rsidRDefault="002F0BC1" w:rsidP="008C4F64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8C4F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кциона</w:t>
      </w:r>
    </w:p>
    <w:p w:rsidR="00096515" w:rsidRDefault="004A7C3A" w:rsidP="00B9338B">
      <w:pPr>
        <w:shd w:val="clear" w:color="auto" w:fill="FFFFFF"/>
        <w:spacing w:before="605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</w:t>
      </w:r>
      <w:proofErr w:type="spellStart"/>
      <w:r w:rsidRPr="004A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Югорска</w:t>
      </w:r>
      <w:proofErr w:type="spellEnd"/>
      <w:r w:rsidRPr="004A7C3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на земельных участках, государственная собственность на которые не разграничена</w:t>
      </w:r>
    </w:p>
    <w:p w:rsidR="00F3067C" w:rsidRPr="00315EA4" w:rsidRDefault="008C4F64" w:rsidP="00315EA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"/>
        <w:rPr>
          <w:rFonts w:ascii="Times New Roman" w:eastAsiaTheme="minorHAnsi" w:hAnsi="Times New Roman" w:cs="Times New Roman"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Наименование организ</w:t>
      </w:r>
      <w:r w:rsidR="00F3067C" w:rsidRPr="00315EA4">
        <w:rPr>
          <w:rFonts w:ascii="Times New Roman" w:eastAsia="Times New Roman" w:hAnsi="Times New Roman" w:cs="Times New Roman"/>
          <w:b/>
          <w:sz w:val="24"/>
          <w:szCs w:val="24"/>
        </w:rPr>
        <w:t>атор</w:t>
      </w:r>
      <w:r w:rsidR="000651D6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F3067C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аукциона: </w:t>
      </w:r>
      <w:r w:rsidR="00F3067C" w:rsidRPr="00315EA4">
        <w:rPr>
          <w:rFonts w:ascii="Times New Roman" w:eastAsiaTheme="minorHAnsi" w:hAnsi="Times New Roman" w:cs="Times New Roman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F3067C" w:rsidRPr="00315EA4">
        <w:rPr>
          <w:rFonts w:ascii="Times New Roman" w:eastAsiaTheme="minorHAnsi" w:hAnsi="Times New Roman" w:cs="Times New Roman"/>
          <w:sz w:val="24"/>
          <w:szCs w:val="24"/>
        </w:rPr>
        <w:t>Югорска</w:t>
      </w:r>
      <w:proofErr w:type="spellEnd"/>
      <w:r w:rsidR="00F3067C" w:rsidRPr="00315EA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3067C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64">
        <w:rPr>
          <w:rFonts w:ascii="Times New Roman" w:hAnsi="Times New Roman" w:cs="Times New Roman"/>
          <w:sz w:val="24"/>
          <w:szCs w:val="24"/>
        </w:rPr>
        <w:t>Место нахождения</w:t>
      </w:r>
      <w:r w:rsidR="00F3067C" w:rsidRPr="008C4F64">
        <w:rPr>
          <w:rFonts w:ascii="Times New Roman" w:hAnsi="Times New Roman" w:cs="Times New Roman"/>
          <w:sz w:val="24"/>
          <w:szCs w:val="24"/>
        </w:rPr>
        <w:t xml:space="preserve"> организатора аукциона: 6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28260, Тюменская область, Ханты-Мансийский автономный округ-Югра, г. </w:t>
      </w:r>
      <w:proofErr w:type="spellStart"/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40 лет Победы, д.11, кабинеты № 306, № 1</w:t>
      </w:r>
      <w:r w:rsidR="007002D9" w:rsidRPr="007002D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5-00-10, 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dmsig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F0296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3067C"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F64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 w:rsidRPr="008C4F64">
        <w:rPr>
          <w:rFonts w:ascii="Times New Roman" w:hAnsi="Times New Roman" w:cs="Times New Roman"/>
          <w:sz w:val="24"/>
          <w:szCs w:val="24"/>
        </w:rPr>
        <w:t xml:space="preserve"> организатора аукциона: 6</w:t>
      </w:r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28260, Тюменская область, Ханты-Мансийский автономный округ-Югра, г. </w:t>
      </w:r>
      <w:proofErr w:type="spellStart"/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F306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лет Победы, д.11</w:t>
      </w:r>
    </w:p>
    <w:p w:rsidR="008C4F64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arh</w:t>
        </w:r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002D9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4F64" w:rsidRPr="00AE0792" w:rsidRDefault="008C4F64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Style w:val="a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в сети Интернет: </w:t>
      </w:r>
      <w:hyperlink r:id="rId8" w:history="1"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proofErr w:type="spellEnd"/>
        <w:r w:rsidRPr="00AE0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ugorsk</w:t>
        </w:r>
        <w:proofErr w:type="spellEnd"/>
        <w:r w:rsidRPr="00AE079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C4F6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C4F64" w:rsidRDefault="009B2A30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</w:t>
      </w:r>
      <w:r w:rsidR="008C4F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02D9" w:rsidRDefault="007002D9" w:rsidP="00C76DE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7002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Чичасова</w:t>
      </w:r>
      <w:proofErr w:type="spellEnd"/>
      <w:r w:rsidRPr="007002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Екатерина Ивановна, 8(34675)5-00-68.</w:t>
      </w:r>
    </w:p>
    <w:p w:rsidR="00887B51" w:rsidRDefault="00887B51" w:rsidP="00C76DE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490B" w:rsidRDefault="0053490B" w:rsidP="00315EA4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расположения, описание и технические характеристики рекламных конструкций, начальная </w:t>
      </w:r>
      <w:proofErr w:type="gramStart"/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минимальная) цена договора (цена лота)</w:t>
      </w:r>
      <w:r w:rsidR="00924F68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 учета НДС</w:t>
      </w:r>
      <w:r w:rsidR="002159B8" w:rsidRPr="002159B8">
        <w:t xml:space="preserve"> </w:t>
      </w:r>
      <w:r w:rsidR="002159B8" w:rsidRPr="00315EA4">
        <w:rPr>
          <w:rFonts w:ascii="Times New Roman" w:eastAsia="Times New Roman" w:hAnsi="Times New Roman" w:cs="Times New Roman"/>
          <w:b/>
          <w:sz w:val="24"/>
          <w:szCs w:val="24"/>
        </w:rPr>
        <w:t>размер задатка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>, шаг аукциона</w:t>
      </w: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87B51" w:rsidRPr="00315EA4" w:rsidRDefault="00887B51" w:rsidP="000B1435">
      <w:pPr>
        <w:pStyle w:val="a6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2542"/>
        <w:gridCol w:w="1474"/>
        <w:gridCol w:w="1276"/>
        <w:gridCol w:w="1502"/>
        <w:gridCol w:w="1133"/>
        <w:gridCol w:w="1192"/>
      </w:tblGrid>
      <w:tr w:rsidR="000B1435" w:rsidRPr="0053490B" w:rsidTr="000B1435">
        <w:trPr>
          <w:trHeight w:val="315"/>
        </w:trPr>
        <w:tc>
          <w:tcPr>
            <w:tcW w:w="770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2542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Номер / адрес места размещения рекламной конструкции</w:t>
            </w:r>
          </w:p>
        </w:tc>
        <w:tc>
          <w:tcPr>
            <w:tcW w:w="1474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Вид рекламной конструкции</w:t>
            </w:r>
          </w:p>
        </w:tc>
        <w:tc>
          <w:tcPr>
            <w:tcW w:w="1276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Количество информационных полей (шт.) / общая площадь информационных полей (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кв.м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02" w:type="dxa"/>
            <w:vMerge w:val="restart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Начальная (минимальная) цена аукциона, (руб.)</w:t>
            </w:r>
          </w:p>
        </w:tc>
        <w:tc>
          <w:tcPr>
            <w:tcW w:w="1133" w:type="dxa"/>
            <w:vMerge w:val="restart"/>
            <w:hideMark/>
          </w:tcPr>
          <w:p w:rsidR="000B1435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Размер задатка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10%</w:t>
            </w:r>
          </w:p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92" w:type="dxa"/>
            <w:vMerge w:val="restart"/>
            <w:hideMark/>
          </w:tcPr>
          <w:p w:rsidR="000B1435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Шаг </w:t>
            </w:r>
            <w:proofErr w:type="spellStart"/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аукцио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-на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5%</w:t>
            </w:r>
          </w:p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(руб.)</w:t>
            </w:r>
          </w:p>
        </w:tc>
      </w:tr>
      <w:tr w:rsidR="000B1435" w:rsidRPr="0053490B" w:rsidTr="000B1435">
        <w:trPr>
          <w:trHeight w:val="330"/>
        </w:trPr>
        <w:tc>
          <w:tcPr>
            <w:tcW w:w="770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0B1435" w:rsidRPr="0053490B" w:rsidTr="000B1435">
        <w:trPr>
          <w:trHeight w:val="2220"/>
        </w:trPr>
        <w:tc>
          <w:tcPr>
            <w:tcW w:w="770" w:type="dxa"/>
            <w:noWrap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1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ул.Вавилова</w:t>
            </w:r>
            <w:proofErr w:type="spellEnd"/>
            <w:r w:rsidR="0007400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(206 м от железнодорожного переезда, на пересечении с улицей Киевская)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Двусторонний рекламный щит (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билборд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 / 36,0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241920,00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24192,00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12096,00</w:t>
            </w:r>
          </w:p>
        </w:tc>
      </w:tr>
      <w:tr w:rsidR="000B1435" w:rsidRPr="0053490B" w:rsidTr="000B1435">
        <w:trPr>
          <w:trHeight w:val="1851"/>
        </w:trPr>
        <w:tc>
          <w:tcPr>
            <w:tcW w:w="770" w:type="dxa"/>
            <w:noWrap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 </w:t>
            </w:r>
            <w:proofErr w:type="spellStart"/>
            <w:r w:rsidR="000740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="000740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="000740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="0007400B">
              <w:rPr>
                <w:rFonts w:eastAsiaTheme="minorEastAsia"/>
                <w:sz w:val="24"/>
                <w:szCs w:val="24"/>
                <w:lang w:eastAsia="ru-RU"/>
              </w:rPr>
              <w:t>, Газовиков (в районе по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дземного пешеходного </w:t>
            </w:r>
            <w:r w:rsidR="0007400B">
              <w:rPr>
                <w:rFonts w:eastAsiaTheme="minorEastAsia"/>
                <w:sz w:val="24"/>
                <w:szCs w:val="24"/>
                <w:lang w:eastAsia="ru-RU"/>
              </w:rPr>
              <w:t>переход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а,</w:t>
            </w:r>
            <w:r w:rsidR="0007400B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 пересечении улиц   Газовиков-Толстого)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Двусторонний рекламный щит (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билборд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 / 36,0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241920,00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24192,00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12096,00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26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27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28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29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30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31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32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№ 1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33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  <w:tr w:rsidR="000B1435" w:rsidRPr="0053490B" w:rsidTr="000B1435">
        <w:trPr>
          <w:trHeight w:val="1905"/>
        </w:trPr>
        <w:tc>
          <w:tcPr>
            <w:tcW w:w="770" w:type="dxa"/>
            <w:noWrap/>
            <w:hideMark/>
          </w:tcPr>
          <w:p w:rsidR="000B1435" w:rsidRPr="004341DE" w:rsidRDefault="000B1435" w:rsidP="004341DE">
            <w:pPr>
              <w:rPr>
                <w:rFonts w:eastAsiaTheme="minorEastAsia"/>
                <w:sz w:val="24"/>
                <w:szCs w:val="24"/>
                <w:lang w:val="en-US"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№ 1</w:t>
            </w:r>
            <w:r w:rsidR="004341DE">
              <w:rPr>
                <w:rFonts w:eastAsiaTheme="minorEastAsi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4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 xml:space="preserve">№ 34 </w:t>
            </w:r>
            <w:proofErr w:type="spell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</w:t>
            </w:r>
            <w:proofErr w:type="gramStart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.Ю</w:t>
            </w:r>
            <w:proofErr w:type="gram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горск</w:t>
            </w:r>
            <w:proofErr w:type="spellEnd"/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, подземный пешеходный переход (сторона А)</w:t>
            </w:r>
          </w:p>
        </w:tc>
        <w:tc>
          <w:tcPr>
            <w:tcW w:w="1474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Настенная статическая рекламная конструкция с внутренней подсветкой</w:t>
            </w:r>
          </w:p>
        </w:tc>
        <w:tc>
          <w:tcPr>
            <w:tcW w:w="1276" w:type="dxa"/>
            <w:hideMark/>
          </w:tcPr>
          <w:p w:rsidR="000B1435" w:rsidRPr="0053490B" w:rsidRDefault="000B1435" w:rsidP="000B1435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10450,94</w:t>
            </w:r>
          </w:p>
        </w:tc>
        <w:tc>
          <w:tcPr>
            <w:tcW w:w="1133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1045,09</w:t>
            </w:r>
          </w:p>
        </w:tc>
        <w:tc>
          <w:tcPr>
            <w:tcW w:w="1192" w:type="dxa"/>
            <w:hideMark/>
          </w:tcPr>
          <w:p w:rsidR="000B1435" w:rsidRPr="0053490B" w:rsidRDefault="000B1435" w:rsidP="0053490B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 w:rsidRPr="0053490B">
              <w:rPr>
                <w:rFonts w:eastAsiaTheme="minorEastAsia"/>
                <w:sz w:val="24"/>
                <w:szCs w:val="24"/>
                <w:lang w:eastAsia="ru-RU"/>
              </w:rPr>
              <w:t>522,55</w:t>
            </w:r>
          </w:p>
        </w:tc>
      </w:tr>
    </w:tbl>
    <w:p w:rsidR="00506616" w:rsidRDefault="00506616" w:rsidP="0050661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4752F" w:rsidRPr="00315EA4" w:rsidRDefault="00924F68" w:rsidP="00315EA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договора:</w:t>
      </w:r>
    </w:p>
    <w:p w:rsidR="00716C46" w:rsidRPr="00924F68" w:rsidRDefault="00716C46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68" w:rsidRDefault="00716C46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заключается сроком на 7 лет.</w:t>
      </w:r>
    </w:p>
    <w:p w:rsidR="00716C46" w:rsidRPr="0074752F" w:rsidRDefault="00716C46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752F" w:rsidRPr="00315EA4" w:rsidRDefault="0074752F" w:rsidP="0091306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-2" w:firstLine="709"/>
        <w:rPr>
          <w:rFonts w:ascii="Times New Roman" w:hAnsi="Times New Roman" w:cs="Times New Roman"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Основание проведения аукциона</w:t>
      </w:r>
      <w:r w:rsidR="00096515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15EA4">
        <w:rPr>
          <w:rFonts w:ascii="Times New Roman" w:hAnsi="Times New Roman" w:cs="Times New Roman"/>
          <w:sz w:val="24"/>
          <w:szCs w:val="24"/>
        </w:rPr>
        <w:t xml:space="preserve"> приказ Департамента муниципальной собственности и градостроительства администрации города </w:t>
      </w:r>
      <w:proofErr w:type="spellStart"/>
      <w:r w:rsidRPr="00315EA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15EA4">
        <w:rPr>
          <w:rFonts w:ascii="Times New Roman" w:hAnsi="Times New Roman" w:cs="Times New Roman"/>
          <w:sz w:val="24"/>
          <w:szCs w:val="24"/>
        </w:rPr>
        <w:t xml:space="preserve"> от </w:t>
      </w:r>
      <w:r w:rsidR="000B1435">
        <w:rPr>
          <w:rFonts w:ascii="Times New Roman" w:hAnsi="Times New Roman" w:cs="Times New Roman"/>
          <w:sz w:val="24"/>
          <w:szCs w:val="24"/>
        </w:rPr>
        <w:t>26.12.2017  № 192</w:t>
      </w:r>
      <w:r w:rsidRPr="00315EA4">
        <w:rPr>
          <w:rFonts w:ascii="Times New Roman" w:hAnsi="Times New Roman" w:cs="Times New Roman"/>
          <w:sz w:val="24"/>
          <w:szCs w:val="24"/>
        </w:rPr>
        <w:t xml:space="preserve"> «О проведен</w:t>
      </w:r>
      <w:proofErr w:type="gramStart"/>
      <w:r w:rsidRPr="00315EA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15EA4">
        <w:rPr>
          <w:rFonts w:ascii="Times New Roman" w:hAnsi="Times New Roman" w:cs="Times New Roman"/>
          <w:sz w:val="24"/>
          <w:szCs w:val="24"/>
        </w:rPr>
        <w:t>кциона на право заключения договоров на установку и эксплуатацию рекламных конструкций».</w:t>
      </w:r>
    </w:p>
    <w:p w:rsidR="00716C46" w:rsidRPr="00CD4A84" w:rsidRDefault="00716C46" w:rsidP="00C76D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A84" w:rsidRPr="006F3EAA" w:rsidRDefault="00CD4A84" w:rsidP="007F571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F3EA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аукциона</w:t>
      </w:r>
      <w:r w:rsidR="007610DD" w:rsidRPr="006F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F3EAA">
        <w:rPr>
          <w:rFonts w:ascii="Times New Roman" w:eastAsia="Times New Roman" w:hAnsi="Times New Roman" w:cs="Times New Roman"/>
          <w:sz w:val="24"/>
          <w:szCs w:val="24"/>
        </w:rPr>
        <w:t>право на заключение догово</w:t>
      </w:r>
      <w:r w:rsidR="006E5D65">
        <w:rPr>
          <w:rFonts w:ascii="Times New Roman" w:eastAsia="Times New Roman" w:hAnsi="Times New Roman" w:cs="Times New Roman"/>
          <w:sz w:val="24"/>
          <w:szCs w:val="24"/>
        </w:rPr>
        <w:t xml:space="preserve">ров на установку и эксплуатацию </w:t>
      </w:r>
      <w:r w:rsidRPr="006F3EAA">
        <w:rPr>
          <w:rFonts w:ascii="Times New Roman" w:eastAsia="Times New Roman" w:hAnsi="Times New Roman" w:cs="Times New Roman"/>
          <w:sz w:val="24"/>
          <w:szCs w:val="24"/>
        </w:rPr>
        <w:t xml:space="preserve">рекламных конструкций на земельном участке, здании или ином недвижимом имуществе, находящемся в собственности муниципального образования городской округ город </w:t>
      </w:r>
      <w:proofErr w:type="spellStart"/>
      <w:r w:rsidRPr="006F3EAA">
        <w:rPr>
          <w:rFonts w:ascii="Times New Roman" w:eastAsia="Times New Roman" w:hAnsi="Times New Roman" w:cs="Times New Roman"/>
          <w:sz w:val="24"/>
          <w:szCs w:val="24"/>
        </w:rPr>
        <w:t>Югорск</w:t>
      </w:r>
      <w:proofErr w:type="spellEnd"/>
      <w:r w:rsidRPr="006F3EAA">
        <w:rPr>
          <w:rFonts w:ascii="Times New Roman" w:eastAsia="Times New Roman" w:hAnsi="Times New Roman" w:cs="Times New Roman"/>
          <w:sz w:val="24"/>
          <w:szCs w:val="24"/>
        </w:rPr>
        <w:t xml:space="preserve">, а также земельных участках, государственная собственность на которые не разграничена на территории города </w:t>
      </w:r>
      <w:proofErr w:type="spellStart"/>
      <w:r w:rsidRPr="006F3EAA"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 w:rsidRPr="006F3EAA">
        <w:rPr>
          <w:rFonts w:ascii="Times New Roman" w:eastAsia="Times New Roman" w:hAnsi="Times New Roman" w:cs="Times New Roman"/>
          <w:sz w:val="24"/>
          <w:szCs w:val="24"/>
        </w:rPr>
        <w:t xml:space="preserve"> (далее - лот). По каждому лоту может быть заключен один договор.</w:t>
      </w:r>
    </w:p>
    <w:p w:rsidR="00C76DE3" w:rsidRPr="00C76DE3" w:rsidRDefault="00C76DE3" w:rsidP="00C76DE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размещения рекламных конструкций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утверждена п</w:t>
      </w: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06.12.2017 № 3017.</w:t>
      </w:r>
    </w:p>
    <w:p w:rsidR="0074752F" w:rsidRDefault="00C76DE3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размещения рекламных конструкций на территории города </w:t>
      </w:r>
      <w:proofErr w:type="spellStart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общедоступна и </w:t>
      </w:r>
      <w:r w:rsidR="00096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официальном сайте а</w:t>
      </w: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7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550691" w:rsidRPr="00FC6A3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http://adm.ugorsk.ru/upload/iblock/92f/post.-ot-06.12.2017-_-3017.pdf</w:t>
        </w:r>
      </w:hyperlink>
    </w:p>
    <w:p w:rsidR="00550691" w:rsidRDefault="00550691" w:rsidP="0086300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9D0" w:rsidRPr="006D1DE9" w:rsidRDefault="007209D0" w:rsidP="00315EA4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документации</w:t>
      </w:r>
      <w:r w:rsidR="00714509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аукционе</w:t>
      </w: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1DE9" w:rsidRDefault="003F6F28" w:rsidP="003F6F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документация 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бесплатно на официальном сайте Российской Федерации для размещения информации о проведении торгов (www.torgi.gov.ru) и на официальном сайте органов местного самоуправления города </w:t>
      </w:r>
      <w:proofErr w:type="spellStart"/>
      <w:r w:rsid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(www.adm.ugorsk.ru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), либо по письменному заявлению заинтересованных лиц по адресу организатора аукциона, начиная со дня размещения извещения о проведении аукциона на официальном сайте Российской Федерации для размещения информации о проведении</w:t>
      </w:r>
      <w:proofErr w:type="gramEnd"/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(www.torgi.gov.ru) и на официальном сайте органов местного самоуправле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(www.</w:t>
      </w:r>
      <w:r w:rsidRPr="003F6F28">
        <w:rPr>
          <w:rFonts w:ascii="Times New Roman" w:eastAsia="Times New Roman" w:hAnsi="Times New Roman" w:cs="Times New Roman"/>
          <w:sz w:val="24"/>
          <w:szCs w:val="24"/>
          <w:lang w:eastAsia="ru-RU"/>
        </w:rPr>
        <w:t>adm.ugorsk.ru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 13 часов 00 минут </w:t>
      </w:r>
      <w:r w:rsid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01.2018</w:t>
      </w:r>
      <w:r w:rsidR="006D1DE9" w:rsidRPr="006D1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местное).</w:t>
      </w:r>
    </w:p>
    <w:p w:rsidR="003F6F28" w:rsidRDefault="003F6F28" w:rsidP="003F6F2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F28" w:rsidRPr="003F6F28" w:rsidRDefault="003F6F28" w:rsidP="003F6F28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6F28">
        <w:rPr>
          <w:rFonts w:ascii="Times New Roman" w:eastAsia="Times New Roman" w:hAnsi="Times New Roman" w:cs="Times New Roman"/>
          <w:b/>
          <w:sz w:val="24"/>
          <w:szCs w:val="24"/>
        </w:rPr>
        <w:t>Срок, место и порядок пр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иема</w:t>
      </w:r>
      <w:r w:rsidRPr="003F6F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на участие в </w:t>
      </w:r>
      <w:r w:rsidRPr="003F6F28">
        <w:rPr>
          <w:rFonts w:ascii="Times New Roman" w:eastAsia="Times New Roman" w:hAnsi="Times New Roman" w:cs="Times New Roman"/>
          <w:b/>
          <w:sz w:val="24"/>
          <w:szCs w:val="24"/>
        </w:rPr>
        <w:t>аукционе.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заявок на участие в аукционе производится в рабочие дни с 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16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166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09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 с 9 час. 00 мин. до 17 час. 00 мин.</w:t>
      </w:r>
      <w:r w:rsidR="007F571E" w:rsidRPr="007F571E">
        <w:t xml:space="preserve"> </w:t>
      </w:r>
      <w:r w:rsidR="007F571E" w:rsidRPr="007F5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местному времени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</w:t>
      </w:r>
      <w:proofErr w:type="spellStart"/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40 лет Победы, 11, кабинет 110. 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физические и юридические лица, которые могут быть признаны участниками аукциона в соответствии с законодательством Российской Федерации, своевременно подавшие заявку и другие документы, указанные в настоящем извещении, внесшие задаток.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заявитель представляет (лично или через своего представителя) в установленный настоящим извещением срок следующие документы: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Заявку на участие в аукционе с обязательным указанием лицевого счета и банковских реквизитов для возврата задатка (два экземпляра).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Документ, подтверждающий внесение задатка на счет организатора аукциона (в случае участия заявителя в аукционе по нескольким лотам, задаток вносится по каждому лоту отдельно).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Юридическое лицо - документ, подтверждающий полномочия лица на осуществление действий от имени заявителя.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 при подаче заявки обязано предъявить документ, удостоверяющий личность.</w:t>
      </w:r>
    </w:p>
    <w:p w:rsidR="00550691" w:rsidRP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6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по каждому лоту аукциона.</w:t>
      </w:r>
    </w:p>
    <w:p w:rsidR="00550691" w:rsidRDefault="00550691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C0" w:rsidRPr="00315EA4" w:rsidRDefault="00D248C0" w:rsidP="00D248C0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EA4">
        <w:rPr>
          <w:rFonts w:ascii="Times New Roman" w:eastAsia="Times New Roman" w:hAnsi="Times New Roman" w:cs="Times New Roman"/>
          <w:b/>
          <w:sz w:val="24"/>
          <w:szCs w:val="24"/>
        </w:rPr>
        <w:t>Порядок внесения задатка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перечисляется заявителем на счет организатора аукциона: 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финансов администрации города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ДМСиГ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л/с 070010000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8622002865, КПП: 862201001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 получателя: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Ф-</w:t>
      </w:r>
      <w:proofErr w:type="spellStart"/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Западно-Сибирский ПАО Банка ФК «Открытие»,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047162812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Кор. счет</w:t>
      </w:r>
      <w:proofErr w:type="gramEnd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67DC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30101810465777100812</w:t>
      </w:r>
    </w:p>
    <w:p w:rsidR="00D248C0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</w:t>
      </w:r>
      <w:proofErr w:type="gramStart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40302810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100065000007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платежа: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 07001000 мероприятие 70.05.00 (задаток на участие в открытом аукционе на право заключения договора на установку и эксплуатацию рекламной конструкции по лоту № _________).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указанный счет не позднее 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9A4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17 час. 00 мин</w:t>
      </w:r>
      <w:proofErr w:type="gram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поступления денежных средств на указанный счет. В случае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в указанный срок, задаток считается невнесенным, и заявитель к участию в аукционе не допускается.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подлежит возврату лицам, перечислившим задаток для участия в аукционе, в следующем порядке: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участникам аукциона, за исключением победителя -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заявителям, не допущенным к участию в аукционе, - в течение 10 календарных дней </w:t>
      </w:r>
      <w:proofErr w:type="gram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рассмотрения заявок;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отзыва заявителем заявки на участие в аукционе до даты окончания срока приема заявок - в течение 10 календарных дней со дня поступления организатору аукциона от заявителя уведомления об отзыве заявки;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отзыва заявителем заявки на участие в аукционе позднее даты окончания срока приема заявок - в течение 10 календарных дней со дня подписания протокола о результатах аукциона;</w:t>
      </w:r>
    </w:p>
    <w:p w:rsidR="00D248C0" w:rsidRPr="00C643AC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случае отмены аукциона - в течение 5 календарных дней со дня размещения на официальном сайте администрации города </w:t>
      </w:r>
      <w:proofErr w:type="spellStart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об отмене аукциона.</w:t>
      </w:r>
    </w:p>
    <w:p w:rsidR="00D248C0" w:rsidRDefault="00D248C0" w:rsidP="00D248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не подлежит возврату, если победитель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(е</w:t>
      </w:r>
      <w:r w:rsidRPr="00C6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динственный участник) аукциона отказался от подписания договора. </w:t>
      </w:r>
    </w:p>
    <w:p w:rsidR="00D248C0" w:rsidRPr="00550691" w:rsidRDefault="00D248C0" w:rsidP="007209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0691" w:rsidRDefault="00550691" w:rsidP="007F571E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71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 </w:t>
      </w:r>
      <w:r w:rsidR="007F571E" w:rsidRPr="007F571E">
        <w:rPr>
          <w:rFonts w:ascii="Times New Roman" w:eastAsia="Times New Roman" w:hAnsi="Times New Roman" w:cs="Times New Roman"/>
          <w:b/>
          <w:sz w:val="24"/>
          <w:szCs w:val="24"/>
        </w:rPr>
        <w:t>аукциона</w:t>
      </w:r>
      <w:r w:rsidRPr="007F571E">
        <w:rPr>
          <w:rFonts w:ascii="Times New Roman" w:eastAsia="Times New Roman" w:hAnsi="Times New Roman" w:cs="Times New Roman"/>
          <w:b/>
          <w:sz w:val="24"/>
          <w:szCs w:val="24"/>
        </w:rPr>
        <w:t xml:space="preserve"> вправе:</w:t>
      </w:r>
    </w:p>
    <w:p w:rsidR="003F6F28" w:rsidRPr="007F571E" w:rsidRDefault="003F6F28" w:rsidP="003F6F28">
      <w:pPr>
        <w:pStyle w:val="a6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5EA4" w:rsidRDefault="003F6F28" w:rsidP="003F6F28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6F2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вправе принять решение о внесении изменений в извещение о проведении аукциона не </w:t>
      </w:r>
      <w:proofErr w:type="gramStart"/>
      <w:r w:rsidRPr="003F6F28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3F6F28">
        <w:rPr>
          <w:rFonts w:ascii="Times New Roman" w:eastAsia="Times New Roman" w:hAnsi="Times New Roman" w:cs="Times New Roman"/>
          <w:sz w:val="24"/>
          <w:szCs w:val="24"/>
        </w:rPr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Pr="003F6F28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3F6F28">
        <w:rPr>
          <w:rFonts w:ascii="Times New Roman" w:eastAsia="Times New Roman" w:hAnsi="Times New Roman" w:cs="Times New Roman"/>
          <w:sz w:val="24"/>
          <w:szCs w:val="24"/>
        </w:rPr>
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 w:rsidRPr="003F6F28"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 w:rsidRPr="003F6F28">
        <w:rPr>
          <w:rFonts w:ascii="Times New Roman" w:eastAsia="Times New Roman" w:hAnsi="Times New Roman" w:cs="Times New Roman"/>
          <w:sz w:val="24"/>
          <w:szCs w:val="24"/>
        </w:rPr>
        <w:t>кциона до даты окончания подачи заявок на участие в аукционе он составлял не менее пятнадцати дней.</w:t>
      </w:r>
    </w:p>
    <w:p w:rsidR="003F6F28" w:rsidRPr="00315EA4" w:rsidRDefault="003F6F28" w:rsidP="003F6F28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50691" w:rsidRPr="00315EA4" w:rsidRDefault="00D24307" w:rsidP="00D248C0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ата и время 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>определения участников аукциона</w:t>
      </w:r>
      <w:r w:rsidR="00315EA4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r w:rsidR="00550691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7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3061">
        <w:rPr>
          <w:rFonts w:ascii="Times New Roman" w:eastAsia="Times New Roman" w:hAnsi="Times New Roman" w:cs="Times New Roman"/>
          <w:sz w:val="24"/>
          <w:szCs w:val="24"/>
        </w:rPr>
        <w:t>0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7F57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F57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6F3EAA" w:rsidRPr="007F57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7F571E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F571E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550691" w:rsidRPr="007F571E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EAA" w:rsidRPr="007F571E">
        <w:rPr>
          <w:rFonts w:ascii="Times New Roman" w:eastAsia="Times New Roman" w:hAnsi="Times New Roman" w:cs="Times New Roman"/>
          <w:sz w:val="24"/>
          <w:szCs w:val="24"/>
        </w:rPr>
        <w:t>местному времени</w:t>
      </w:r>
      <w:r w:rsidR="006F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 xml:space="preserve">адресу: город  </w:t>
      </w:r>
      <w:proofErr w:type="spellStart"/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>Югорск</w:t>
      </w:r>
      <w:proofErr w:type="spellEnd"/>
      <w:r w:rsidR="00550691" w:rsidRPr="00315EA4">
        <w:rPr>
          <w:rFonts w:ascii="Times New Roman" w:eastAsia="Times New Roman" w:hAnsi="Times New Roman" w:cs="Times New Roman"/>
          <w:sz w:val="24"/>
          <w:szCs w:val="24"/>
        </w:rPr>
        <w:t>, улица 40 лет Победы, 11, кабинет 306.</w:t>
      </w:r>
    </w:p>
    <w:p w:rsidR="00550691" w:rsidRPr="00550691" w:rsidRDefault="00550691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691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 рассмотрения заявок на участие в аукционе составляется и подписывается организатором аукциона в день определения участников аукциона.</w:t>
      </w:r>
    </w:p>
    <w:p w:rsidR="00550691" w:rsidRPr="00550691" w:rsidRDefault="00550691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691">
        <w:rPr>
          <w:rFonts w:ascii="Times New Roman" w:eastAsia="Times New Roman" w:hAnsi="Times New Roman" w:cs="Times New Roman"/>
          <w:sz w:val="24"/>
          <w:szCs w:val="24"/>
        </w:rPr>
        <w:t>В протоколе указываются сведения о заявителях, признанных участниками аукциона, а также сведения о заявителях, не допущенных к участию в аукционе, с указанием причин отказа.</w:t>
      </w:r>
    </w:p>
    <w:p w:rsidR="00716C46" w:rsidRDefault="00550691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0691">
        <w:rPr>
          <w:rFonts w:ascii="Times New Roman" w:eastAsia="Times New Roman" w:hAnsi="Times New Roman" w:cs="Times New Roman"/>
          <w:sz w:val="24"/>
          <w:szCs w:val="24"/>
        </w:rPr>
        <w:t xml:space="preserve">К участию в аукционе допускаются заявители, признанные участниками аукциона. Протокол рассмотрения заявок на участие в аукционе размещается на официальном сайте администрации города </w:t>
      </w:r>
      <w:proofErr w:type="spellStart"/>
      <w:r w:rsidRPr="00550691"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 w:rsidRPr="00550691">
        <w:rPr>
          <w:rFonts w:ascii="Times New Roman" w:eastAsia="Times New Roman" w:hAnsi="Times New Roman" w:cs="Times New Roman"/>
          <w:sz w:val="24"/>
          <w:szCs w:val="24"/>
        </w:rPr>
        <w:t xml:space="preserve"> не позднее следующего дня.</w:t>
      </w:r>
    </w:p>
    <w:p w:rsidR="001977C6" w:rsidRPr="00550691" w:rsidRDefault="001977C6" w:rsidP="001977C6">
      <w:pPr>
        <w:pStyle w:val="a6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D24307" w:rsidRPr="00D248C0" w:rsidRDefault="00D248C0" w:rsidP="00D248C0">
      <w:pPr>
        <w:pStyle w:val="a6"/>
        <w:numPr>
          <w:ilvl w:val="0"/>
          <w:numId w:val="8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Место,</w:t>
      </w:r>
      <w:r w:rsidR="00D24307">
        <w:rPr>
          <w:rFonts w:ascii="Times New Roman" w:eastAsia="Times New Roman" w:hAnsi="Times New Roman" w:cs="Times New Roman"/>
          <w:b/>
          <w:sz w:val="24"/>
          <w:szCs w:val="24"/>
        </w:rPr>
        <w:t xml:space="preserve"> дата и время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D24307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аукциона</w:t>
      </w:r>
      <w:proofErr w:type="gramStart"/>
      <w:r w:rsidR="00D24307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D24307" w:rsidRPr="00315E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3061" w:rsidRPr="00913061">
        <w:rPr>
          <w:rFonts w:ascii="Times New Roman" w:eastAsia="Times New Roman" w:hAnsi="Times New Roman" w:cs="Times New Roman"/>
          <w:sz w:val="24"/>
          <w:szCs w:val="24"/>
        </w:rPr>
        <w:t>05</w:t>
      </w:r>
      <w:r w:rsidR="00D24307" w:rsidRPr="0091306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913061" w:rsidRPr="009130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4307" w:rsidRPr="00913061">
        <w:rPr>
          <w:rFonts w:ascii="Times New Roman" w:eastAsia="Times New Roman" w:hAnsi="Times New Roman" w:cs="Times New Roman"/>
          <w:sz w:val="24"/>
          <w:szCs w:val="24"/>
        </w:rPr>
        <w:t>.2018 в 15 час 00 минут по</w:t>
      </w:r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307" w:rsidRPr="00913061">
        <w:rPr>
          <w:rFonts w:ascii="Times New Roman" w:eastAsia="Times New Roman" w:hAnsi="Times New Roman" w:cs="Times New Roman"/>
          <w:sz w:val="24"/>
          <w:szCs w:val="24"/>
        </w:rPr>
        <w:t>местному времени</w:t>
      </w:r>
      <w:r w:rsidR="00D24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 xml:space="preserve">адресу: город  </w:t>
      </w:r>
      <w:proofErr w:type="spellStart"/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>Югорск</w:t>
      </w:r>
      <w:proofErr w:type="spellEnd"/>
      <w:r w:rsidR="00D24307" w:rsidRPr="00315EA4">
        <w:rPr>
          <w:rFonts w:ascii="Times New Roman" w:eastAsia="Times New Roman" w:hAnsi="Times New Roman" w:cs="Times New Roman"/>
          <w:sz w:val="24"/>
          <w:szCs w:val="24"/>
        </w:rPr>
        <w:t>, улица 40 лет Победы, 11, кабинет 306.</w:t>
      </w:r>
    </w:p>
    <w:p w:rsidR="00D248C0" w:rsidRPr="00D248C0" w:rsidRDefault="00D248C0" w:rsidP="00D248C0">
      <w:pPr>
        <w:pStyle w:val="a6"/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248C0">
        <w:rPr>
          <w:rFonts w:ascii="Times New Roman" w:eastAsia="Times New Roman" w:hAnsi="Times New Roman" w:cs="Times New Roman"/>
          <w:sz w:val="24"/>
          <w:szCs w:val="24"/>
        </w:rPr>
        <w:t>Протокол аукциона размещается на официальном сайте торгов организатором аукциона в течение дня, следующего за днем подписания указанного протокола.</w:t>
      </w:r>
    </w:p>
    <w:p w:rsidR="00C00FB8" w:rsidRPr="00C00FB8" w:rsidRDefault="00D248C0" w:rsidP="00D248C0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="00C00FB8" w:rsidRPr="00C00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Срок, в течение которого организатор аукциона вправе отказаться от проведения аукциона.</w:t>
      </w:r>
    </w:p>
    <w:p w:rsidR="00C00FB8" w:rsidRPr="00C00FB8" w:rsidRDefault="00C00FB8" w:rsidP="00C00FB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</w:t>
      </w:r>
      <w:r w:rsid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циона не </w:t>
      </w:r>
      <w:proofErr w:type="gramStart"/>
      <w:r w:rsid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0B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</w:t>
      </w:r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аукциона. В течение двух рабочих дней </w:t>
      </w:r>
      <w:proofErr w:type="gramStart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C00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аукциона.</w:t>
      </w:r>
    </w:p>
    <w:sectPr w:rsidR="00C00FB8" w:rsidRPr="00C00FB8" w:rsidSect="000B1435">
      <w:pgSz w:w="11906" w:h="16838"/>
      <w:pgMar w:top="39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494"/>
    <w:multiLevelType w:val="hybridMultilevel"/>
    <w:tmpl w:val="3AE00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B06"/>
    <w:multiLevelType w:val="hybridMultilevel"/>
    <w:tmpl w:val="CE6829DC"/>
    <w:lvl w:ilvl="0" w:tplc="ECE83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91D8F"/>
    <w:multiLevelType w:val="hybridMultilevel"/>
    <w:tmpl w:val="D79AC3C0"/>
    <w:lvl w:ilvl="0" w:tplc="3FFE5D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C32CF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FE63D26"/>
    <w:multiLevelType w:val="hybridMultilevel"/>
    <w:tmpl w:val="624C6DAE"/>
    <w:lvl w:ilvl="0" w:tplc="F11A21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5C6FCE"/>
    <w:multiLevelType w:val="hybridMultilevel"/>
    <w:tmpl w:val="BBF8D078"/>
    <w:lvl w:ilvl="0" w:tplc="D5604EE4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FC"/>
    <w:rsid w:val="00002676"/>
    <w:rsid w:val="0000384A"/>
    <w:rsid w:val="00047E59"/>
    <w:rsid w:val="0005179E"/>
    <w:rsid w:val="000651D6"/>
    <w:rsid w:val="000668C1"/>
    <w:rsid w:val="0007400B"/>
    <w:rsid w:val="00096515"/>
    <w:rsid w:val="000A4CF3"/>
    <w:rsid w:val="000B1435"/>
    <w:rsid w:val="000B69CD"/>
    <w:rsid w:val="000E25B5"/>
    <w:rsid w:val="000F77FF"/>
    <w:rsid w:val="001367DC"/>
    <w:rsid w:val="00154D8A"/>
    <w:rsid w:val="00160A36"/>
    <w:rsid w:val="0016195E"/>
    <w:rsid w:val="001964A4"/>
    <w:rsid w:val="001977C6"/>
    <w:rsid w:val="001F166A"/>
    <w:rsid w:val="002112D4"/>
    <w:rsid w:val="002159B8"/>
    <w:rsid w:val="002162FB"/>
    <w:rsid w:val="00236A4F"/>
    <w:rsid w:val="002743CF"/>
    <w:rsid w:val="00290553"/>
    <w:rsid w:val="002D4AB6"/>
    <w:rsid w:val="002F0BC1"/>
    <w:rsid w:val="00315EA4"/>
    <w:rsid w:val="003216C5"/>
    <w:rsid w:val="00394AE4"/>
    <w:rsid w:val="003C2C69"/>
    <w:rsid w:val="003E56E8"/>
    <w:rsid w:val="003F6F28"/>
    <w:rsid w:val="00421EB7"/>
    <w:rsid w:val="004341DE"/>
    <w:rsid w:val="004505CF"/>
    <w:rsid w:val="00466817"/>
    <w:rsid w:val="00475803"/>
    <w:rsid w:val="004854FF"/>
    <w:rsid w:val="004A4877"/>
    <w:rsid w:val="004A7C3A"/>
    <w:rsid w:val="004B51CA"/>
    <w:rsid w:val="004C4E8F"/>
    <w:rsid w:val="005058F3"/>
    <w:rsid w:val="00506616"/>
    <w:rsid w:val="005239DE"/>
    <w:rsid w:val="0053490B"/>
    <w:rsid w:val="00550691"/>
    <w:rsid w:val="005C2324"/>
    <w:rsid w:val="005C57CC"/>
    <w:rsid w:val="005D12B0"/>
    <w:rsid w:val="005E7899"/>
    <w:rsid w:val="005F2143"/>
    <w:rsid w:val="0060069C"/>
    <w:rsid w:val="006017CC"/>
    <w:rsid w:val="006A263D"/>
    <w:rsid w:val="006B614E"/>
    <w:rsid w:val="006D1DE9"/>
    <w:rsid w:val="006E5D65"/>
    <w:rsid w:val="006F3EAA"/>
    <w:rsid w:val="007002D9"/>
    <w:rsid w:val="00700A98"/>
    <w:rsid w:val="00714509"/>
    <w:rsid w:val="00715307"/>
    <w:rsid w:val="00716C46"/>
    <w:rsid w:val="007209D0"/>
    <w:rsid w:val="0074752F"/>
    <w:rsid w:val="0075422C"/>
    <w:rsid w:val="00756E96"/>
    <w:rsid w:val="00757159"/>
    <w:rsid w:val="007610DD"/>
    <w:rsid w:val="0078224D"/>
    <w:rsid w:val="007827AD"/>
    <w:rsid w:val="00797CA8"/>
    <w:rsid w:val="007B0E7B"/>
    <w:rsid w:val="007F571E"/>
    <w:rsid w:val="00826CD8"/>
    <w:rsid w:val="00840360"/>
    <w:rsid w:val="00856797"/>
    <w:rsid w:val="00863007"/>
    <w:rsid w:val="00887B51"/>
    <w:rsid w:val="0089113E"/>
    <w:rsid w:val="00894539"/>
    <w:rsid w:val="008945D5"/>
    <w:rsid w:val="008C4F64"/>
    <w:rsid w:val="008F081A"/>
    <w:rsid w:val="00903D46"/>
    <w:rsid w:val="00913061"/>
    <w:rsid w:val="009138E0"/>
    <w:rsid w:val="00916BF1"/>
    <w:rsid w:val="00924F68"/>
    <w:rsid w:val="00954EBC"/>
    <w:rsid w:val="00965970"/>
    <w:rsid w:val="009A43A2"/>
    <w:rsid w:val="009B2A30"/>
    <w:rsid w:val="009C02FC"/>
    <w:rsid w:val="009E08C3"/>
    <w:rsid w:val="00A11A37"/>
    <w:rsid w:val="00A33424"/>
    <w:rsid w:val="00A707EF"/>
    <w:rsid w:val="00AB41C0"/>
    <w:rsid w:val="00AE0792"/>
    <w:rsid w:val="00B04DDB"/>
    <w:rsid w:val="00B0739E"/>
    <w:rsid w:val="00B53DD9"/>
    <w:rsid w:val="00B72953"/>
    <w:rsid w:val="00B9338B"/>
    <w:rsid w:val="00BB1456"/>
    <w:rsid w:val="00BB24F5"/>
    <w:rsid w:val="00BC3EC3"/>
    <w:rsid w:val="00BD7ADC"/>
    <w:rsid w:val="00BE5211"/>
    <w:rsid w:val="00BF3B95"/>
    <w:rsid w:val="00C00FB8"/>
    <w:rsid w:val="00C24F6A"/>
    <w:rsid w:val="00C26ADE"/>
    <w:rsid w:val="00C5370B"/>
    <w:rsid w:val="00C54FC5"/>
    <w:rsid w:val="00C643AC"/>
    <w:rsid w:val="00C76DE3"/>
    <w:rsid w:val="00C87C58"/>
    <w:rsid w:val="00CB435E"/>
    <w:rsid w:val="00CB6A42"/>
    <w:rsid w:val="00CD4A84"/>
    <w:rsid w:val="00CF38AC"/>
    <w:rsid w:val="00D24307"/>
    <w:rsid w:val="00D248C0"/>
    <w:rsid w:val="00D54347"/>
    <w:rsid w:val="00DB12AB"/>
    <w:rsid w:val="00E255B1"/>
    <w:rsid w:val="00E259D6"/>
    <w:rsid w:val="00E959A7"/>
    <w:rsid w:val="00E97070"/>
    <w:rsid w:val="00EA0739"/>
    <w:rsid w:val="00ED7769"/>
    <w:rsid w:val="00F3067C"/>
    <w:rsid w:val="00F86EE1"/>
    <w:rsid w:val="00FC3F7F"/>
    <w:rsid w:val="00FC6F9C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1964A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54EBC"/>
    <w:rPr>
      <w:color w:val="0000FF"/>
      <w:u w:val="single"/>
    </w:rPr>
  </w:style>
  <w:style w:type="paragraph" w:styleId="30">
    <w:name w:val="Body Text 3"/>
    <w:basedOn w:val="a"/>
    <w:link w:val="31"/>
    <w:uiPriority w:val="99"/>
    <w:unhideWhenUsed/>
    <w:rsid w:val="00BB24F5"/>
    <w:pPr>
      <w:spacing w:after="120"/>
      <w:jc w:val="both"/>
    </w:pPr>
    <w:rPr>
      <w:rFonts w:eastAsiaTheme="minorEastAsia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rsid w:val="00BB24F5"/>
    <w:rPr>
      <w:rFonts w:eastAsiaTheme="minorEastAsi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1964A4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table" w:styleId="a5">
    <w:name w:val="Table Grid"/>
    <w:basedOn w:val="a1"/>
    <w:uiPriority w:val="59"/>
    <w:rsid w:val="001964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5211"/>
    <w:pPr>
      <w:ind w:left="720"/>
      <w:contextualSpacing/>
      <w:jc w:val="both"/>
    </w:pPr>
    <w:rPr>
      <w:rFonts w:eastAsiaTheme="minorEastAsia"/>
      <w:lang w:eastAsia="ru-RU"/>
    </w:rPr>
  </w:style>
  <w:style w:type="paragraph" w:customStyle="1" w:styleId="ConsPlusNormal">
    <w:name w:val="ConsPlusNormal"/>
    <w:rsid w:val="00154D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D4AB6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rsid w:val="002D4AB6"/>
    <w:pPr>
      <w:numPr>
        <w:ilvl w:val="2"/>
        <w:numId w:val="3"/>
      </w:numPr>
      <w:tabs>
        <w:tab w:val="clear" w:pos="1127"/>
      </w:tabs>
      <w:ind w:left="283" w:hanging="180"/>
      <w:jc w:val="both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4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4AB6"/>
  </w:style>
  <w:style w:type="character" w:styleId="a7">
    <w:name w:val="Strong"/>
    <w:basedOn w:val="a0"/>
    <w:uiPriority w:val="22"/>
    <w:qFormat/>
    <w:rsid w:val="00DB12A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@ug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sig@ugo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.ugorsk.ru/upload/iblock/92f/post.-ot-06.12.2017-_-3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1644</Words>
  <Characters>9373</Characters>
  <Application>Microsoft Office Word</Application>
  <DocSecurity>4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Павел Сергеевич</dc:creator>
  <cp:lastModifiedBy>Чичасова Екатерина Ивановна</cp:lastModifiedBy>
  <cp:revision>2</cp:revision>
  <cp:lastPrinted>2017-12-27T06:30:00Z</cp:lastPrinted>
  <dcterms:created xsi:type="dcterms:W3CDTF">2017-12-28T14:43:00Z</dcterms:created>
  <dcterms:modified xsi:type="dcterms:W3CDTF">2017-12-28T14:43:00Z</dcterms:modified>
</cp:coreProperties>
</file>