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A1" w:rsidRPr="00F23733" w:rsidRDefault="000969A1" w:rsidP="000969A1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F23733">
        <w:rPr>
          <w:rFonts w:ascii="Arial" w:hAnsi="Arial" w:cs="Arial"/>
          <w:b/>
          <w:sz w:val="24"/>
          <w:szCs w:val="24"/>
        </w:rPr>
        <w:t xml:space="preserve"> Для получения повторного свидетельства о государственной регистрации акта гражданского состояния или иного документа, подтверждающего наличие или отсутствие факта государственной регистрации акта гражданского состояния, заявитель представляет:</w:t>
      </w:r>
    </w:p>
    <w:bookmarkEnd w:id="0"/>
    <w:p w:rsidR="000969A1" w:rsidRPr="00F23733" w:rsidRDefault="000969A1" w:rsidP="000969A1">
      <w:pPr>
        <w:rPr>
          <w:rFonts w:ascii="Arial" w:hAnsi="Arial" w:cs="Arial"/>
          <w:sz w:val="24"/>
          <w:szCs w:val="24"/>
        </w:rPr>
      </w:pPr>
      <w:r w:rsidRPr="00F23733">
        <w:rPr>
          <w:rFonts w:ascii="Arial" w:hAnsi="Arial" w:cs="Arial"/>
          <w:sz w:val="24"/>
          <w:szCs w:val="24"/>
        </w:rPr>
        <w:t>1) заявление о выдаче повторного свидетельства о государственной регистрации акта гражданского состояния или иного документа, подтверждающего наличие или отсутствие факта государственной регистрации акта гражданского состояния;</w:t>
      </w:r>
    </w:p>
    <w:p w:rsidR="000969A1" w:rsidRPr="00F23733" w:rsidRDefault="000969A1" w:rsidP="000969A1">
      <w:pPr>
        <w:rPr>
          <w:rFonts w:ascii="Arial" w:hAnsi="Arial" w:cs="Arial"/>
          <w:sz w:val="24"/>
          <w:szCs w:val="24"/>
        </w:rPr>
      </w:pPr>
      <w:r w:rsidRPr="00F23733">
        <w:rPr>
          <w:rFonts w:ascii="Arial" w:hAnsi="Arial" w:cs="Arial"/>
          <w:sz w:val="24"/>
          <w:szCs w:val="24"/>
        </w:rPr>
        <w:t>2) документы, подтверждающие право заявителя на получение повторного свидетельства (справки) о государственной регистрации акта гражданского состояния. Перечень документов, подтверждающих в соответствии со статьей 9 Федерального закона от 15.11.1997 N 143-ФЗ "Об актах гражданского состояния" право лица на получение документов о государственной регистрации актов гражданского состояния, утвержден приказом Минюста России от 19.08.2016 N 194 (зарегистрирован Минюстом России 24.08.2016, регистрационный N 43386).</w:t>
      </w:r>
    </w:p>
    <w:p w:rsidR="000969A1" w:rsidRDefault="000969A1" w:rsidP="000969A1"/>
    <w:p w:rsidR="00BA3180" w:rsidRDefault="00BA3180"/>
    <w:sectPr w:rsidR="00BA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A1"/>
    <w:rsid w:val="000969A1"/>
    <w:rsid w:val="00972925"/>
    <w:rsid w:val="00BA3180"/>
    <w:rsid w:val="00F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4</cp:revision>
  <dcterms:created xsi:type="dcterms:W3CDTF">2019-02-09T05:54:00Z</dcterms:created>
  <dcterms:modified xsi:type="dcterms:W3CDTF">2019-02-09T06:41:00Z</dcterms:modified>
</cp:coreProperties>
</file>