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62" w:rsidRDefault="007D1A62" w:rsidP="007D1A62">
      <w:pPr>
        <w:keepNext/>
        <w:keepLines/>
        <w:widowControl w:val="0"/>
        <w:suppressLineNumbers/>
        <w:spacing w:after="0"/>
        <w:jc w:val="center"/>
        <w:rPr>
          <w:b/>
          <w:sz w:val="22"/>
          <w:szCs w:val="22"/>
        </w:rPr>
      </w:pPr>
      <w:r>
        <w:rPr>
          <w:b/>
          <w:sz w:val="22"/>
          <w:szCs w:val="22"/>
        </w:rPr>
        <w:t xml:space="preserve">Муниципальное образование – городской округ город </w:t>
      </w:r>
      <w:proofErr w:type="spellStart"/>
      <w:r>
        <w:rPr>
          <w:b/>
          <w:sz w:val="22"/>
          <w:szCs w:val="22"/>
        </w:rPr>
        <w:t>Югорск</w:t>
      </w:r>
      <w:proofErr w:type="spellEnd"/>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tbl>
      <w:tblPr>
        <w:tblW w:w="10314" w:type="dxa"/>
        <w:tblLayout w:type="fixed"/>
        <w:tblLook w:val="0000" w:firstRow="0" w:lastRow="0" w:firstColumn="0" w:lastColumn="0" w:noHBand="0" w:noVBand="0"/>
      </w:tblPr>
      <w:tblGrid>
        <w:gridCol w:w="5778"/>
        <w:gridCol w:w="4536"/>
      </w:tblGrid>
      <w:tr w:rsidR="007D1A62" w:rsidTr="00413AA2">
        <w:tc>
          <w:tcPr>
            <w:tcW w:w="5778" w:type="dxa"/>
          </w:tcPr>
          <w:p w:rsidR="007D1A62" w:rsidRDefault="007D1A62" w:rsidP="00A6343B">
            <w:pPr>
              <w:keepNext/>
              <w:keepLines/>
              <w:widowControl w:val="0"/>
              <w:suppressLineNumbers/>
              <w:spacing w:after="0"/>
              <w:rPr>
                <w:sz w:val="22"/>
                <w:szCs w:val="22"/>
              </w:rPr>
            </w:pPr>
          </w:p>
        </w:tc>
        <w:tc>
          <w:tcPr>
            <w:tcW w:w="4536" w:type="dxa"/>
          </w:tcPr>
          <w:p w:rsidR="007D1A62" w:rsidRDefault="007D1A62" w:rsidP="00A6343B">
            <w:pPr>
              <w:keepNext/>
              <w:keepLines/>
              <w:widowControl w:val="0"/>
              <w:suppressLineNumbers/>
              <w:snapToGrid w:val="0"/>
              <w:spacing w:after="0"/>
              <w:jc w:val="center"/>
              <w:rPr>
                <w:b/>
                <w:sz w:val="22"/>
                <w:szCs w:val="22"/>
              </w:rPr>
            </w:pPr>
            <w:r>
              <w:rPr>
                <w:b/>
                <w:sz w:val="22"/>
                <w:szCs w:val="22"/>
              </w:rPr>
              <w:t>Утверждаю</w:t>
            </w:r>
          </w:p>
          <w:p w:rsidR="007D1A62" w:rsidRDefault="00413AA2" w:rsidP="00A6343B">
            <w:pPr>
              <w:keepNext/>
              <w:keepLines/>
              <w:widowControl w:val="0"/>
              <w:suppressLineNumbers/>
              <w:spacing w:after="0"/>
              <w:rPr>
                <w:sz w:val="22"/>
                <w:szCs w:val="22"/>
              </w:rPr>
            </w:pPr>
            <w:r>
              <w:rPr>
                <w:sz w:val="22"/>
                <w:szCs w:val="22"/>
              </w:rPr>
              <w:t>З</w:t>
            </w:r>
            <w:r w:rsidR="00416FEA">
              <w:rPr>
                <w:sz w:val="22"/>
                <w:szCs w:val="22"/>
              </w:rPr>
              <w:t>аместител</w:t>
            </w:r>
            <w:r>
              <w:rPr>
                <w:sz w:val="22"/>
                <w:szCs w:val="22"/>
              </w:rPr>
              <w:t>ь</w:t>
            </w:r>
            <w:r w:rsidR="007D1A62">
              <w:rPr>
                <w:sz w:val="22"/>
                <w:szCs w:val="22"/>
              </w:rPr>
              <w:t xml:space="preserve"> главы города - директор департамента жилищно-коммунального и строительного комплекса </w:t>
            </w:r>
          </w:p>
          <w:p w:rsidR="007D1A62" w:rsidRDefault="007D1A62" w:rsidP="00A6343B">
            <w:pPr>
              <w:keepNext/>
              <w:keepLines/>
              <w:widowControl w:val="0"/>
              <w:suppressLineNumbers/>
              <w:spacing w:after="0"/>
              <w:rPr>
                <w:sz w:val="22"/>
                <w:szCs w:val="22"/>
              </w:rPr>
            </w:pPr>
          </w:p>
          <w:p w:rsidR="007D1A62" w:rsidRDefault="007D1A62" w:rsidP="00A6343B">
            <w:pPr>
              <w:keepNext/>
              <w:keepLines/>
              <w:widowControl w:val="0"/>
              <w:suppressLineNumbers/>
              <w:spacing w:after="0"/>
              <w:rPr>
                <w:sz w:val="22"/>
                <w:szCs w:val="22"/>
              </w:rPr>
            </w:pPr>
            <w:r>
              <w:rPr>
                <w:sz w:val="22"/>
                <w:szCs w:val="22"/>
              </w:rPr>
              <w:t xml:space="preserve">_______________________  </w:t>
            </w:r>
            <w:r w:rsidR="00413AA2">
              <w:rPr>
                <w:sz w:val="22"/>
                <w:szCs w:val="22"/>
              </w:rPr>
              <w:t xml:space="preserve">В. К. </w:t>
            </w:r>
            <w:proofErr w:type="spellStart"/>
            <w:r w:rsidR="00413AA2">
              <w:rPr>
                <w:sz w:val="22"/>
                <w:szCs w:val="22"/>
              </w:rPr>
              <w:t>Бандурин</w:t>
            </w:r>
            <w:proofErr w:type="spellEnd"/>
          </w:p>
          <w:p w:rsidR="007D1A62" w:rsidRDefault="007D1A62" w:rsidP="00A6343B">
            <w:pPr>
              <w:keepNext/>
              <w:keepLines/>
              <w:widowControl w:val="0"/>
              <w:suppressLineNumbers/>
              <w:spacing w:after="0"/>
              <w:rPr>
                <w:sz w:val="22"/>
                <w:szCs w:val="22"/>
              </w:rPr>
            </w:pPr>
            <w:r>
              <w:rPr>
                <w:sz w:val="22"/>
                <w:szCs w:val="22"/>
              </w:rPr>
              <w:t xml:space="preserve">628260, ул. 40 лет Победы, д.11, г. </w:t>
            </w:r>
            <w:proofErr w:type="spellStart"/>
            <w:r>
              <w:rPr>
                <w:sz w:val="22"/>
                <w:szCs w:val="22"/>
              </w:rPr>
              <w:t>Югорск</w:t>
            </w:r>
            <w:proofErr w:type="spellEnd"/>
            <w:r>
              <w:rPr>
                <w:sz w:val="22"/>
                <w:szCs w:val="22"/>
              </w:rPr>
              <w:t xml:space="preserve">, </w:t>
            </w:r>
          </w:p>
          <w:p w:rsidR="007D1A62" w:rsidRDefault="007D1A62" w:rsidP="00A6343B">
            <w:pPr>
              <w:keepNext/>
              <w:keepLines/>
              <w:widowControl w:val="0"/>
              <w:suppressLineNumbers/>
              <w:spacing w:after="0"/>
              <w:rPr>
                <w:sz w:val="22"/>
                <w:szCs w:val="22"/>
              </w:rPr>
            </w:pPr>
            <w:r>
              <w:rPr>
                <w:sz w:val="22"/>
                <w:szCs w:val="22"/>
              </w:rPr>
              <w:t>ХМАО-Югра, Тюменская область,</w:t>
            </w:r>
          </w:p>
          <w:p w:rsidR="007D1A62" w:rsidRDefault="007D1A62" w:rsidP="00A6343B">
            <w:pPr>
              <w:keepNext/>
              <w:keepLines/>
              <w:widowControl w:val="0"/>
              <w:suppressLineNumbers/>
              <w:spacing w:after="0"/>
              <w:rPr>
                <w:sz w:val="22"/>
                <w:szCs w:val="22"/>
              </w:rPr>
            </w:pPr>
            <w:r>
              <w:rPr>
                <w:sz w:val="22"/>
                <w:szCs w:val="22"/>
              </w:rPr>
              <w:t>Тел./факс 8 (34675) 7-30-81</w:t>
            </w:r>
          </w:p>
          <w:p w:rsidR="007D1A62" w:rsidRDefault="007D1A62" w:rsidP="00A6343B">
            <w:pPr>
              <w:keepNext/>
              <w:keepLines/>
              <w:widowControl w:val="0"/>
              <w:suppressLineNumbers/>
              <w:spacing w:after="0"/>
              <w:rPr>
                <w:sz w:val="22"/>
                <w:szCs w:val="22"/>
              </w:rPr>
            </w:pPr>
          </w:p>
        </w:tc>
      </w:tr>
    </w:tbl>
    <w:p w:rsidR="007D1A62" w:rsidRDefault="007D1A62" w:rsidP="007D1A62">
      <w:pPr>
        <w:keepNext/>
        <w:keepLines/>
        <w:widowControl w:val="0"/>
        <w:suppressLineNumbers/>
        <w:spacing w:after="0"/>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i/>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jc w:val="center"/>
        <w:rPr>
          <w:b/>
          <w:sz w:val="22"/>
          <w:szCs w:val="22"/>
        </w:rPr>
      </w:pPr>
      <w:r>
        <w:rPr>
          <w:b/>
          <w:sz w:val="22"/>
          <w:szCs w:val="22"/>
        </w:rPr>
        <w:t>КОНКУРСНАЯ ДОКУМЕНТАЦИЯ</w:t>
      </w:r>
    </w:p>
    <w:p w:rsidR="007D1A62" w:rsidRDefault="007D1A62" w:rsidP="007D1A62">
      <w:pPr>
        <w:keepNext/>
        <w:keepLines/>
        <w:widowControl w:val="0"/>
        <w:suppressLineNumbers/>
        <w:spacing w:after="0"/>
        <w:jc w:val="center"/>
        <w:rPr>
          <w:b/>
          <w:sz w:val="22"/>
          <w:szCs w:val="22"/>
        </w:rPr>
      </w:pPr>
      <w:r>
        <w:rPr>
          <w:b/>
          <w:sz w:val="22"/>
          <w:szCs w:val="22"/>
        </w:rPr>
        <w:t>ПО ПРОВЕДЕНИЮ ОТКРЫТОГО КОНКУРСА</w:t>
      </w:r>
    </w:p>
    <w:p w:rsidR="007D1A62" w:rsidRDefault="007D1A62" w:rsidP="007D1A62">
      <w:pPr>
        <w:keepNext/>
        <w:keepLines/>
        <w:widowControl w:val="0"/>
        <w:suppressLineNumbers/>
        <w:spacing w:after="0"/>
        <w:jc w:val="center"/>
        <w:rPr>
          <w:b/>
          <w:sz w:val="22"/>
          <w:szCs w:val="22"/>
        </w:rPr>
      </w:pPr>
    </w:p>
    <w:p w:rsidR="007D1A62" w:rsidRPr="00902F53" w:rsidRDefault="00080BF2" w:rsidP="00902F53">
      <w:pPr>
        <w:spacing w:after="0"/>
        <w:jc w:val="center"/>
      </w:pPr>
      <w:r>
        <w:t>на</w:t>
      </w:r>
      <w:r>
        <w:rPr>
          <w:sz w:val="22"/>
          <w:szCs w:val="22"/>
        </w:rPr>
        <w:t xml:space="preserve"> </w:t>
      </w:r>
      <w:r>
        <w:rPr>
          <w:bCs/>
          <w:sz w:val="22"/>
          <w:szCs w:val="22"/>
        </w:rPr>
        <w:t xml:space="preserve">право </w:t>
      </w:r>
      <w:r>
        <w:rPr>
          <w:sz w:val="22"/>
          <w:szCs w:val="22"/>
        </w:rPr>
        <w:t xml:space="preserve">получения свидетельства об осуществлении регулярных перевозок пассажиров по муниципальному маршруту № 7 </w:t>
      </w:r>
      <w:r w:rsidR="00E36F44">
        <w:rPr>
          <w:sz w:val="22"/>
          <w:szCs w:val="22"/>
        </w:rPr>
        <w:t xml:space="preserve">«К» </w:t>
      </w:r>
      <w:r>
        <w:rPr>
          <w:sz w:val="22"/>
          <w:szCs w:val="22"/>
        </w:rPr>
        <w:t xml:space="preserve">«Зеленая зона – Лайнер – Школа № 2» на территории города </w:t>
      </w:r>
      <w:proofErr w:type="spellStart"/>
      <w:r>
        <w:rPr>
          <w:sz w:val="22"/>
          <w:szCs w:val="22"/>
        </w:rPr>
        <w:t>Югорска</w:t>
      </w:r>
      <w:proofErr w:type="spellEnd"/>
    </w:p>
    <w:p w:rsidR="007D1A62" w:rsidRDefault="007D1A62" w:rsidP="00080BF2">
      <w:pPr>
        <w:spacing w:after="0"/>
        <w:rPr>
          <w:b/>
          <w:sz w:val="22"/>
          <w:szCs w:val="22"/>
        </w:rPr>
      </w:pPr>
      <w:r>
        <w:rPr>
          <w:b/>
          <w:sz w:val="22"/>
          <w:szCs w:val="22"/>
        </w:rPr>
        <w:t xml:space="preserve"> </w:t>
      </w:r>
      <w:r w:rsidR="001861C3">
        <w:rPr>
          <w:b/>
          <w:sz w:val="22"/>
          <w:szCs w:val="22"/>
        </w:rPr>
        <w:t xml:space="preserve"> </w:t>
      </w: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keepNext/>
        <w:keepLines/>
        <w:widowControl w:val="0"/>
        <w:suppressLineNumbers/>
        <w:spacing w:after="0"/>
        <w:jc w:val="center"/>
        <w:rPr>
          <w:b/>
          <w:sz w:val="22"/>
          <w:szCs w:val="22"/>
        </w:rPr>
        <w:sectPr w:rsidR="007D1A62" w:rsidSect="00A6343B">
          <w:footerReference w:type="default" r:id="rId8"/>
          <w:pgSz w:w="11905" w:h="16837"/>
          <w:pgMar w:top="567" w:right="567" w:bottom="284" w:left="1134" w:header="397" w:footer="164" w:gutter="0"/>
          <w:cols w:space="720"/>
          <w:docGrid w:linePitch="360"/>
        </w:sectPr>
      </w:pPr>
      <w:r>
        <w:rPr>
          <w:b/>
          <w:sz w:val="22"/>
          <w:szCs w:val="22"/>
        </w:rPr>
        <w:t>201</w:t>
      </w:r>
      <w:r w:rsidR="005A320D">
        <w:rPr>
          <w:b/>
          <w:sz w:val="22"/>
          <w:szCs w:val="22"/>
        </w:rPr>
        <w:t>9</w:t>
      </w:r>
      <w:r>
        <w:rPr>
          <w:b/>
          <w:sz w:val="22"/>
          <w:szCs w:val="22"/>
        </w:rPr>
        <w:t xml:space="preserve"> год</w:t>
      </w:r>
    </w:p>
    <w:p w:rsidR="007D1A62" w:rsidRPr="001F69CF" w:rsidRDefault="007D1A62" w:rsidP="007D1A62">
      <w:pPr>
        <w:suppressAutoHyphens w:val="0"/>
        <w:autoSpaceDE w:val="0"/>
        <w:autoSpaceDN w:val="0"/>
        <w:adjustRightInd w:val="0"/>
        <w:spacing w:after="0"/>
        <w:jc w:val="center"/>
        <w:rPr>
          <w:b/>
          <w:lang w:eastAsia="ru-RU"/>
        </w:rPr>
      </w:pPr>
      <w:r w:rsidRPr="001F69CF">
        <w:rPr>
          <w:b/>
          <w:lang w:eastAsia="ru-RU"/>
        </w:rPr>
        <w:lastRenderedPageBreak/>
        <w:t>1. Общие положения</w:t>
      </w:r>
    </w:p>
    <w:p w:rsidR="001945C3" w:rsidRPr="007E2453" w:rsidRDefault="007D1A62" w:rsidP="001945C3">
      <w:pPr>
        <w:rPr>
          <w:rFonts w:eastAsia="Arial"/>
        </w:rPr>
      </w:pPr>
      <w:r w:rsidRPr="001F69CF">
        <w:rPr>
          <w:color w:val="000000"/>
          <w:lang w:eastAsia="ru-RU"/>
        </w:rPr>
        <w:t xml:space="preserve">1.1. </w:t>
      </w:r>
      <w:proofErr w:type="gramStart"/>
      <w:r>
        <w:rPr>
          <w:color w:val="000000"/>
          <w:lang w:eastAsia="ru-RU"/>
        </w:rPr>
        <w:t xml:space="preserve">Настоящая конкурсная документация разработана </w:t>
      </w:r>
      <w:r w:rsidRPr="00F13480">
        <w:rPr>
          <w:bCs/>
        </w:rPr>
        <w:t xml:space="preserve">в соответствии с Федеральным законом </w:t>
      </w:r>
      <w:r w:rsidRPr="00F13480">
        <w:t>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 xml:space="preserve">,  </w:t>
      </w:r>
      <w:r w:rsidRPr="00F13480">
        <w:rPr>
          <w:bCs/>
        </w:rPr>
        <w:t>постановлени</w:t>
      </w:r>
      <w:r>
        <w:rPr>
          <w:bCs/>
        </w:rPr>
        <w:t>ем администрации города</w:t>
      </w:r>
      <w:r w:rsidRPr="00F13480">
        <w:rPr>
          <w:bCs/>
        </w:rPr>
        <w:t xml:space="preserve"> </w:t>
      </w:r>
      <w:proofErr w:type="spellStart"/>
      <w:r w:rsidRPr="00F13480">
        <w:rPr>
          <w:bCs/>
        </w:rPr>
        <w:t>Югорска</w:t>
      </w:r>
      <w:proofErr w:type="spellEnd"/>
      <w:r w:rsidRPr="00F13480">
        <w:rPr>
          <w:bCs/>
        </w:rPr>
        <w:t xml:space="preserve"> от </w:t>
      </w:r>
      <w:r w:rsidR="004408B7" w:rsidRPr="004408B7">
        <w:rPr>
          <w:bCs/>
        </w:rPr>
        <w:t>22.11.2016</w:t>
      </w:r>
      <w:r w:rsidRPr="004408B7">
        <w:rPr>
          <w:bCs/>
        </w:rPr>
        <w:t xml:space="preserve"> №2</w:t>
      </w:r>
      <w:r w:rsidR="004408B7" w:rsidRPr="004408B7">
        <w:rPr>
          <w:bCs/>
        </w:rPr>
        <w:t>874</w:t>
      </w:r>
      <w:r w:rsidR="001945C3">
        <w:rPr>
          <w:bCs/>
        </w:rPr>
        <w:t xml:space="preserve"> «</w:t>
      </w:r>
      <w:r w:rsidR="001945C3" w:rsidRPr="007E2453">
        <w:rPr>
          <w:rFonts w:eastAsia="Arial"/>
        </w:rPr>
        <w:t xml:space="preserve">Об организации </w:t>
      </w:r>
      <w:r w:rsidR="001945C3">
        <w:rPr>
          <w:rFonts w:eastAsia="Arial"/>
        </w:rPr>
        <w:t xml:space="preserve">регулярных перевозок пассажиров и багажа автомобильным транспортом по муниципальным маршрутам </w:t>
      </w:r>
      <w:r w:rsidR="001945C3" w:rsidRPr="007E2453">
        <w:rPr>
          <w:rFonts w:eastAsia="Arial"/>
        </w:rPr>
        <w:t>на территории города</w:t>
      </w:r>
      <w:proofErr w:type="gramEnd"/>
      <w:r w:rsidR="001945C3" w:rsidRPr="007E2453">
        <w:rPr>
          <w:rFonts w:eastAsia="Arial"/>
        </w:rPr>
        <w:t xml:space="preserve"> </w:t>
      </w:r>
      <w:proofErr w:type="spellStart"/>
      <w:r w:rsidR="001945C3" w:rsidRPr="007E2453">
        <w:rPr>
          <w:rFonts w:eastAsia="Arial"/>
        </w:rPr>
        <w:t>Югорска</w:t>
      </w:r>
      <w:proofErr w:type="spellEnd"/>
      <w:r w:rsidR="001945C3">
        <w:rPr>
          <w:rFonts w:eastAsia="Arial"/>
        </w:rPr>
        <w:t>»</w:t>
      </w:r>
      <w:r w:rsidR="00615A5C">
        <w:rPr>
          <w:rFonts w:eastAsia="Arial"/>
        </w:rPr>
        <w:t>.</w:t>
      </w:r>
    </w:p>
    <w:p w:rsidR="007D1A62" w:rsidRDefault="007D1A62" w:rsidP="00EC3E1D">
      <w:pPr>
        <w:spacing w:after="0"/>
        <w:ind w:firstLine="540"/>
      </w:pPr>
      <w:r>
        <w:rPr>
          <w:color w:val="000000"/>
          <w:lang w:eastAsia="ru-RU"/>
        </w:rPr>
        <w:t xml:space="preserve">1.2. В </w:t>
      </w:r>
      <w:r w:rsidRPr="00080BF2">
        <w:rPr>
          <w:color w:val="000000"/>
          <w:lang w:eastAsia="ru-RU"/>
        </w:rPr>
        <w:t xml:space="preserve">открытом конкурсе </w:t>
      </w:r>
      <w:r w:rsidR="00902F53" w:rsidRPr="00080BF2">
        <w:t xml:space="preserve">на </w:t>
      </w:r>
      <w:r w:rsidR="00080BF2" w:rsidRPr="00080BF2">
        <w:rPr>
          <w:bCs/>
        </w:rPr>
        <w:t xml:space="preserve">право </w:t>
      </w:r>
      <w:r w:rsidR="00080BF2" w:rsidRPr="00080BF2">
        <w:t>получения свидетельства об осуществлении регулярных перевозок пассажиров по муниципальному маршруту № 7</w:t>
      </w:r>
      <w:r w:rsidR="00E36F44">
        <w:t xml:space="preserve"> «К»</w:t>
      </w:r>
      <w:r w:rsidR="00080BF2" w:rsidRPr="00080BF2">
        <w:t xml:space="preserve"> «Зеленая зона – Лайнер – Школа №2» на территории города </w:t>
      </w:r>
      <w:proofErr w:type="spellStart"/>
      <w:r w:rsidR="00080BF2" w:rsidRPr="00080BF2">
        <w:t>Югорска</w:t>
      </w:r>
      <w:proofErr w:type="spellEnd"/>
      <w:r w:rsidR="00080BF2" w:rsidRPr="00080BF2">
        <w:t xml:space="preserve"> </w:t>
      </w:r>
      <w:r w:rsidRPr="00080BF2">
        <w:t xml:space="preserve">(далее – открытый конкурс) могут принимать участие </w:t>
      </w:r>
      <w:r w:rsidR="00EC3E1D" w:rsidRPr="00080BF2">
        <w:t>юридические лица, индивидуальные предприниматели, уполномоченные участники договоров простого товарищества</w:t>
      </w:r>
      <w:r w:rsidR="003B0300" w:rsidRPr="00080BF2">
        <w:t xml:space="preserve"> (далее – Кандидаты)</w:t>
      </w:r>
      <w:r w:rsidR="00EC3E1D" w:rsidRPr="00080BF2">
        <w:t>.</w:t>
      </w:r>
    </w:p>
    <w:p w:rsidR="00EC3E1D" w:rsidRPr="00EC3E1D" w:rsidRDefault="00EC3E1D" w:rsidP="00EC3E1D">
      <w:pPr>
        <w:pStyle w:val="a5"/>
        <w:ind w:left="0" w:firstLine="540"/>
        <w:jc w:val="both"/>
        <w:rPr>
          <w:sz w:val="24"/>
          <w:szCs w:val="24"/>
        </w:rPr>
      </w:pPr>
      <w:r w:rsidRPr="00EC3E1D">
        <w:rPr>
          <w:sz w:val="24"/>
          <w:szCs w:val="24"/>
        </w:rPr>
        <w:t>1.3. Основные понятия, используемые в настоящей конкурсной документации, применяются в значениях, указанных в Федеральном законе от 13.07.2015 № 220-ФЗ, а также иных нормативных правовых актах Российской Федерации, регулирующих порядок организации перевозок и багажа.</w:t>
      </w:r>
    </w:p>
    <w:p w:rsidR="00EC3E1D" w:rsidRDefault="00EC3E1D" w:rsidP="00EC3E1D">
      <w:pPr>
        <w:spacing w:after="0"/>
        <w:ind w:firstLine="540"/>
        <w:rPr>
          <w:b/>
          <w:sz w:val="22"/>
          <w:szCs w:val="22"/>
        </w:rPr>
      </w:pPr>
    </w:p>
    <w:p w:rsidR="00B64182" w:rsidRPr="00B64182" w:rsidRDefault="00A050D2" w:rsidP="00B64182">
      <w:pPr>
        <w:pStyle w:val="a7"/>
        <w:jc w:val="center"/>
        <w:rPr>
          <w:rFonts w:ascii="Times New Roman" w:hAnsi="Times New Roman" w:cs="Times New Roman"/>
          <w:b/>
        </w:rPr>
      </w:pPr>
      <w:r w:rsidRPr="00A050D2">
        <w:rPr>
          <w:rFonts w:ascii="Times New Roman" w:hAnsi="Times New Roman" w:cs="Times New Roman"/>
          <w:b/>
        </w:rPr>
        <w:t xml:space="preserve">2. Требования к </w:t>
      </w:r>
      <w:r w:rsidR="004963B1">
        <w:rPr>
          <w:rFonts w:ascii="Times New Roman" w:hAnsi="Times New Roman" w:cs="Times New Roman"/>
          <w:b/>
        </w:rPr>
        <w:t>Кандидатам</w:t>
      </w:r>
    </w:p>
    <w:p w:rsidR="00A050D2" w:rsidRPr="00E60924" w:rsidRDefault="00B64182" w:rsidP="00A050D2">
      <w:pPr>
        <w:suppressAutoHyphens w:val="0"/>
        <w:autoSpaceDE w:val="0"/>
        <w:autoSpaceDN w:val="0"/>
        <w:adjustRightInd w:val="0"/>
        <w:spacing w:after="0"/>
        <w:ind w:firstLine="720"/>
        <w:rPr>
          <w:rFonts w:eastAsiaTheme="minorHAnsi"/>
          <w:lang w:eastAsia="en-US"/>
        </w:rPr>
      </w:pPr>
      <w:bookmarkStart w:id="0" w:name="sub_2301"/>
      <w:r w:rsidRPr="00E60924">
        <w:rPr>
          <w:rFonts w:eastAsiaTheme="minorHAnsi"/>
          <w:lang w:eastAsia="en-US"/>
        </w:rPr>
        <w:t>2.</w:t>
      </w:r>
      <w:r w:rsidR="00A050D2" w:rsidRPr="00E60924">
        <w:rPr>
          <w:rFonts w:eastAsiaTheme="minorHAnsi"/>
          <w:lang w:eastAsia="en-US"/>
        </w:rPr>
        <w:t xml:space="preserve">1. </w:t>
      </w:r>
      <w:r w:rsidR="004963B1" w:rsidRPr="00E60924">
        <w:rPr>
          <w:rFonts w:eastAsiaTheme="minorHAnsi"/>
          <w:lang w:eastAsia="en-US"/>
        </w:rPr>
        <w:t>Кандидат</w:t>
      </w:r>
      <w:r w:rsidRPr="00E60924">
        <w:rPr>
          <w:rFonts w:eastAsiaTheme="minorHAnsi"/>
          <w:lang w:eastAsia="en-US"/>
        </w:rPr>
        <w:t xml:space="preserve"> должен соответствовать</w:t>
      </w:r>
      <w:r w:rsidR="00A050D2" w:rsidRPr="00E60924">
        <w:rPr>
          <w:rFonts w:eastAsiaTheme="minorHAnsi"/>
          <w:lang w:eastAsia="en-US"/>
        </w:rPr>
        <w:t xml:space="preserve"> следующим требованиям:</w:t>
      </w:r>
    </w:p>
    <w:p w:rsidR="00A050D2" w:rsidRPr="00E60924" w:rsidRDefault="00B64182" w:rsidP="00A050D2">
      <w:pPr>
        <w:suppressAutoHyphens w:val="0"/>
        <w:autoSpaceDE w:val="0"/>
        <w:autoSpaceDN w:val="0"/>
        <w:adjustRightInd w:val="0"/>
        <w:spacing w:after="0"/>
        <w:ind w:firstLine="720"/>
        <w:rPr>
          <w:rFonts w:eastAsiaTheme="minorHAnsi"/>
          <w:lang w:eastAsia="en-US"/>
        </w:rPr>
      </w:pPr>
      <w:bookmarkStart w:id="1" w:name="sub_23011"/>
      <w:bookmarkEnd w:id="0"/>
      <w:r w:rsidRPr="00E60924">
        <w:rPr>
          <w:rFonts w:eastAsiaTheme="minorHAnsi"/>
          <w:lang w:eastAsia="en-US"/>
        </w:rPr>
        <w:t>2.1.1.</w:t>
      </w:r>
      <w:r w:rsidR="00A050D2" w:rsidRPr="00E60924">
        <w:rPr>
          <w:rFonts w:eastAsiaTheme="minorHAnsi"/>
          <w:lang w:eastAsia="en-US"/>
        </w:rPr>
        <w:t xml:space="preserve"> наличие лицензии на осуществление деятельности по перевозкам пассажиров в случае, если наличие указанной лицензии предусмотрено </w:t>
      </w:r>
      <w:hyperlink r:id="rId9" w:history="1">
        <w:r w:rsidR="00A050D2" w:rsidRPr="00E60924">
          <w:rPr>
            <w:rFonts w:eastAsiaTheme="minorHAnsi"/>
            <w:lang w:eastAsia="en-US"/>
          </w:rPr>
          <w:t>законодательством</w:t>
        </w:r>
      </w:hyperlink>
      <w:r w:rsidR="00A050D2" w:rsidRPr="00E60924">
        <w:rPr>
          <w:rFonts w:eastAsiaTheme="minorHAnsi"/>
          <w:lang w:eastAsia="en-US"/>
        </w:rPr>
        <w:t xml:space="preserve"> Российской Федерации;</w:t>
      </w:r>
    </w:p>
    <w:p w:rsidR="00A050D2" w:rsidRPr="00E60924" w:rsidRDefault="00B64182" w:rsidP="00A050D2">
      <w:pPr>
        <w:suppressAutoHyphens w:val="0"/>
        <w:autoSpaceDE w:val="0"/>
        <w:autoSpaceDN w:val="0"/>
        <w:adjustRightInd w:val="0"/>
        <w:spacing w:after="0"/>
        <w:ind w:firstLine="720"/>
        <w:rPr>
          <w:rFonts w:eastAsiaTheme="minorHAnsi"/>
          <w:lang w:eastAsia="en-US"/>
        </w:rPr>
      </w:pPr>
      <w:bookmarkStart w:id="2" w:name="sub_23012"/>
      <w:bookmarkEnd w:id="1"/>
      <w:r w:rsidRPr="00E60924">
        <w:rPr>
          <w:rFonts w:eastAsiaTheme="minorHAnsi"/>
          <w:lang w:eastAsia="en-US"/>
        </w:rPr>
        <w:t>2.1.2.</w:t>
      </w:r>
      <w:r w:rsidR="00A050D2" w:rsidRPr="00E60924">
        <w:rPr>
          <w:rFonts w:eastAsiaTheme="minorHAnsi"/>
          <w:lang w:eastAsia="en-US"/>
        </w:rPr>
        <w:t xml:space="preserve"> принятие на себя обязательства </w:t>
      </w:r>
      <w:r w:rsidR="00EF3380" w:rsidRPr="00E60924">
        <w:rPr>
          <w:rFonts w:eastAsiaTheme="minorHAnsi"/>
          <w:lang w:eastAsia="en-US"/>
        </w:rPr>
        <w:t>в случае предоставления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ином законном основании транспортных средств, предусмотренных заявкой на участие в открытом конкурсе</w:t>
      </w:r>
      <w:r w:rsidR="00A050D2" w:rsidRPr="00E60924">
        <w:rPr>
          <w:rFonts w:eastAsiaTheme="minorHAnsi"/>
          <w:lang w:eastAsia="en-US"/>
        </w:rPr>
        <w:t>;</w:t>
      </w:r>
    </w:p>
    <w:p w:rsidR="00A050D2" w:rsidRPr="00E60924" w:rsidRDefault="00B64182" w:rsidP="00A050D2">
      <w:pPr>
        <w:suppressAutoHyphens w:val="0"/>
        <w:autoSpaceDE w:val="0"/>
        <w:autoSpaceDN w:val="0"/>
        <w:adjustRightInd w:val="0"/>
        <w:spacing w:after="0"/>
        <w:ind w:firstLine="720"/>
        <w:rPr>
          <w:rFonts w:eastAsiaTheme="minorHAnsi"/>
          <w:lang w:eastAsia="en-US"/>
        </w:rPr>
      </w:pPr>
      <w:bookmarkStart w:id="3" w:name="sub_23013"/>
      <w:bookmarkEnd w:id="2"/>
      <w:r w:rsidRPr="00E60924">
        <w:rPr>
          <w:rFonts w:eastAsiaTheme="minorHAnsi"/>
          <w:lang w:eastAsia="en-US"/>
        </w:rPr>
        <w:t>2.1.3.</w:t>
      </w:r>
      <w:r w:rsidR="00A050D2" w:rsidRPr="00E60924">
        <w:rPr>
          <w:rFonts w:eastAsiaTheme="minorHAnsi"/>
          <w:lang w:eastAsia="en-US"/>
        </w:rPr>
        <w:t xml:space="preserve"> не</w:t>
      </w:r>
      <w:r w:rsidR="00080BF2" w:rsidRPr="00E60924">
        <w:rPr>
          <w:rFonts w:eastAsiaTheme="minorHAnsi"/>
          <w:lang w:eastAsia="en-US"/>
        </w:rPr>
        <w:t xml:space="preserve"> </w:t>
      </w:r>
      <w:r w:rsidR="00A050D2" w:rsidRPr="00E60924">
        <w:rPr>
          <w:rFonts w:eastAsiaTheme="minorHAnsi"/>
          <w:lang w:eastAsia="en-US"/>
        </w:rPr>
        <w:t xml:space="preserve">проведение ликвидации </w:t>
      </w:r>
      <w:r w:rsidR="004963B1" w:rsidRPr="00E60924">
        <w:rPr>
          <w:rFonts w:eastAsiaTheme="minorHAnsi"/>
          <w:lang w:eastAsia="en-US"/>
        </w:rPr>
        <w:t>кандидата</w:t>
      </w:r>
      <w:r w:rsidR="00A050D2" w:rsidRPr="00E60924">
        <w:rPr>
          <w:rFonts w:eastAsiaTheme="minorHAnsi"/>
          <w:lang w:eastAsia="en-US"/>
        </w:rPr>
        <w:t xml:space="preserve"> - юридического лица и отсутствие решения арбитражного суда о признании банкротом </w:t>
      </w:r>
      <w:r w:rsidR="004963B1" w:rsidRPr="00E60924">
        <w:rPr>
          <w:rFonts w:eastAsiaTheme="minorHAnsi"/>
          <w:lang w:eastAsia="en-US"/>
        </w:rPr>
        <w:t>кандидата</w:t>
      </w:r>
      <w:r w:rsidR="00A050D2" w:rsidRPr="00E60924">
        <w:rPr>
          <w:rFonts w:eastAsiaTheme="minorHAnsi"/>
          <w:lang w:eastAsia="en-US"/>
        </w:rPr>
        <w:t xml:space="preserve"> - юридического лица или индивидуального предпринимателя и об открытии конкурсного производства;</w:t>
      </w:r>
    </w:p>
    <w:p w:rsidR="00A050D2" w:rsidRPr="00E60924" w:rsidRDefault="00B64182" w:rsidP="00B64182">
      <w:pPr>
        <w:suppressAutoHyphens w:val="0"/>
        <w:autoSpaceDE w:val="0"/>
        <w:autoSpaceDN w:val="0"/>
        <w:adjustRightInd w:val="0"/>
        <w:spacing w:after="0"/>
        <w:ind w:firstLine="708"/>
        <w:rPr>
          <w:rFonts w:eastAsiaTheme="minorHAnsi"/>
          <w:lang w:eastAsia="en-US"/>
        </w:rPr>
      </w:pPr>
      <w:bookmarkStart w:id="4" w:name="sub_23014"/>
      <w:bookmarkEnd w:id="3"/>
      <w:r w:rsidRPr="00E60924">
        <w:rPr>
          <w:rFonts w:eastAsiaTheme="minorHAnsi"/>
          <w:lang w:eastAsia="en-US"/>
        </w:rPr>
        <w:t>2.1.4.</w:t>
      </w:r>
      <w:r w:rsidR="00A050D2" w:rsidRPr="00E60924">
        <w:rPr>
          <w:rFonts w:eastAsiaTheme="minorHAnsi"/>
          <w:lang w:eastAsia="en-US"/>
        </w:rPr>
        <w:t xml:space="preserve"> отсутствие у </w:t>
      </w:r>
      <w:r w:rsidR="004963B1" w:rsidRPr="00E60924">
        <w:rPr>
          <w:rFonts w:eastAsiaTheme="minorHAnsi"/>
          <w:lang w:eastAsia="en-US"/>
        </w:rPr>
        <w:t>кандидата</w:t>
      </w:r>
      <w:r w:rsidR="00A050D2" w:rsidRPr="00E60924">
        <w:rPr>
          <w:rFonts w:eastAsiaTheme="minorHAnsi"/>
          <w:lang w:eastAsia="en-US"/>
        </w:rPr>
        <w:t xml:space="preserve"> задолженности по обязательным платежам в бюджеты бюджетной системы Российской Федерации за последний завершенный отчетный период;</w:t>
      </w:r>
    </w:p>
    <w:p w:rsidR="00EF3380" w:rsidRPr="00E60924" w:rsidRDefault="00B64182" w:rsidP="00EF3380">
      <w:pPr>
        <w:suppressAutoHyphens w:val="0"/>
        <w:autoSpaceDE w:val="0"/>
        <w:autoSpaceDN w:val="0"/>
        <w:adjustRightInd w:val="0"/>
        <w:spacing w:after="0"/>
        <w:ind w:firstLine="720"/>
        <w:rPr>
          <w:rFonts w:eastAsiaTheme="minorHAnsi"/>
          <w:lang w:eastAsia="en-US"/>
        </w:rPr>
      </w:pPr>
      <w:bookmarkStart w:id="5" w:name="sub_23015"/>
      <w:bookmarkEnd w:id="4"/>
      <w:r w:rsidRPr="00E60924">
        <w:rPr>
          <w:rFonts w:eastAsiaTheme="minorHAnsi"/>
          <w:lang w:eastAsia="en-US"/>
        </w:rPr>
        <w:t>2.1.5.</w:t>
      </w:r>
      <w:r w:rsidR="00A050D2" w:rsidRPr="00E60924">
        <w:rPr>
          <w:rFonts w:eastAsiaTheme="minorHAnsi"/>
          <w:lang w:eastAsia="en-US"/>
        </w:rPr>
        <w:t xml:space="preserve"> наличие договора простого товарищества в письменной форме (для участников договора простого товарищества).</w:t>
      </w:r>
    </w:p>
    <w:p w:rsidR="00EF3380" w:rsidRPr="00E60924" w:rsidRDefault="00EF3380" w:rsidP="00EF3380">
      <w:pPr>
        <w:suppressAutoHyphens w:val="0"/>
        <w:autoSpaceDE w:val="0"/>
        <w:autoSpaceDN w:val="0"/>
        <w:adjustRightInd w:val="0"/>
        <w:spacing w:after="0"/>
        <w:ind w:firstLine="720"/>
        <w:rPr>
          <w:rFonts w:eastAsiaTheme="minorHAnsi"/>
          <w:lang w:eastAsia="en-US"/>
        </w:rPr>
      </w:pPr>
      <w:r w:rsidRPr="00E60924">
        <w:rPr>
          <w:rFonts w:eastAsiaTheme="minorHAnsi"/>
          <w:lang w:eastAsia="en-US"/>
        </w:rPr>
        <w:t>2.1.6.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13.07.2019 № 220-ФЗ.</w:t>
      </w:r>
    </w:p>
    <w:p w:rsidR="00A050D2" w:rsidRPr="003B0300" w:rsidRDefault="00A050D2" w:rsidP="00A050D2">
      <w:pPr>
        <w:suppressAutoHyphens w:val="0"/>
        <w:autoSpaceDE w:val="0"/>
        <w:autoSpaceDN w:val="0"/>
        <w:adjustRightInd w:val="0"/>
        <w:spacing w:after="0"/>
        <w:ind w:firstLine="720"/>
        <w:rPr>
          <w:rFonts w:eastAsiaTheme="minorHAnsi"/>
          <w:lang w:eastAsia="en-US"/>
        </w:rPr>
      </w:pPr>
      <w:bookmarkStart w:id="6" w:name="sub_2302"/>
      <w:bookmarkEnd w:id="5"/>
      <w:r w:rsidRPr="00E60924">
        <w:rPr>
          <w:rFonts w:eastAsiaTheme="minorHAnsi"/>
          <w:lang w:eastAsia="en-US"/>
        </w:rPr>
        <w:t>2.</w:t>
      </w:r>
      <w:r w:rsidR="00B64182" w:rsidRPr="00E60924">
        <w:rPr>
          <w:rFonts w:eastAsiaTheme="minorHAnsi"/>
          <w:lang w:eastAsia="en-US"/>
        </w:rPr>
        <w:t>2.</w:t>
      </w:r>
      <w:r w:rsidRPr="00E60924">
        <w:rPr>
          <w:rFonts w:eastAsiaTheme="minorHAnsi"/>
          <w:lang w:eastAsia="en-US"/>
        </w:rPr>
        <w:t xml:space="preserve"> Требования, предусмотренные </w:t>
      </w:r>
      <w:hyperlink w:anchor="sub_23011" w:history="1">
        <w:r w:rsidRPr="00E60924">
          <w:rPr>
            <w:rFonts w:eastAsiaTheme="minorHAnsi"/>
            <w:lang w:eastAsia="en-US"/>
          </w:rPr>
          <w:t xml:space="preserve">пунктами </w:t>
        </w:r>
        <w:r w:rsidR="00B64182" w:rsidRPr="00E60924">
          <w:rPr>
            <w:rFonts w:eastAsiaTheme="minorHAnsi"/>
            <w:lang w:eastAsia="en-US"/>
          </w:rPr>
          <w:t>2.1.</w:t>
        </w:r>
        <w:r w:rsidRPr="00E60924">
          <w:rPr>
            <w:rFonts w:eastAsiaTheme="minorHAnsi"/>
            <w:lang w:eastAsia="en-US"/>
          </w:rPr>
          <w:t>1</w:t>
        </w:r>
      </w:hyperlink>
      <w:r w:rsidRPr="00E60924">
        <w:rPr>
          <w:rFonts w:eastAsiaTheme="minorHAnsi"/>
          <w:lang w:eastAsia="en-US"/>
        </w:rPr>
        <w:t xml:space="preserve">, </w:t>
      </w:r>
      <w:r w:rsidR="00B64182" w:rsidRPr="00E60924">
        <w:rPr>
          <w:rFonts w:eastAsiaTheme="minorHAnsi"/>
          <w:lang w:eastAsia="en-US"/>
        </w:rPr>
        <w:t>2.1.</w:t>
      </w:r>
      <w:hyperlink w:anchor="sub_23013" w:history="1">
        <w:r w:rsidRPr="00E60924">
          <w:rPr>
            <w:rFonts w:eastAsiaTheme="minorHAnsi"/>
            <w:lang w:eastAsia="en-US"/>
          </w:rPr>
          <w:t>3</w:t>
        </w:r>
      </w:hyperlink>
      <w:r w:rsidRPr="00E60924">
        <w:rPr>
          <w:rFonts w:eastAsiaTheme="minorHAnsi"/>
          <w:lang w:eastAsia="en-US"/>
        </w:rPr>
        <w:t xml:space="preserve"> и </w:t>
      </w:r>
      <w:r w:rsidR="00B64182" w:rsidRPr="00E60924">
        <w:rPr>
          <w:rFonts w:eastAsiaTheme="minorHAnsi"/>
          <w:lang w:eastAsia="en-US"/>
        </w:rPr>
        <w:t>2.1.</w:t>
      </w:r>
      <w:hyperlink w:anchor="sub_23014" w:history="1">
        <w:r w:rsidRPr="00E60924">
          <w:rPr>
            <w:rFonts w:eastAsiaTheme="minorHAnsi"/>
            <w:lang w:eastAsia="en-US"/>
          </w:rPr>
          <w:t xml:space="preserve">4 </w:t>
        </w:r>
        <w:r w:rsidR="00B64182" w:rsidRPr="00E60924">
          <w:rPr>
            <w:rFonts w:eastAsiaTheme="minorHAnsi"/>
            <w:lang w:eastAsia="en-US"/>
          </w:rPr>
          <w:t xml:space="preserve">пункта </w:t>
        </w:r>
        <w:r w:rsidRPr="00E60924">
          <w:rPr>
            <w:rFonts w:eastAsiaTheme="minorHAnsi"/>
            <w:lang w:eastAsia="en-US"/>
          </w:rPr>
          <w:t xml:space="preserve"> </w:t>
        </w:r>
        <w:r w:rsidR="00B64182" w:rsidRPr="00E60924">
          <w:rPr>
            <w:rFonts w:eastAsiaTheme="minorHAnsi"/>
            <w:lang w:eastAsia="en-US"/>
          </w:rPr>
          <w:t>2.</w:t>
        </w:r>
        <w:r w:rsidRPr="00E60924">
          <w:rPr>
            <w:rFonts w:eastAsiaTheme="minorHAnsi"/>
            <w:lang w:eastAsia="en-US"/>
          </w:rPr>
          <w:t>1</w:t>
        </w:r>
      </w:hyperlink>
      <w:r w:rsidRPr="00E60924">
        <w:rPr>
          <w:rFonts w:eastAsiaTheme="minorHAnsi"/>
          <w:lang w:eastAsia="en-US"/>
        </w:rPr>
        <w:t xml:space="preserve"> настоящей </w:t>
      </w:r>
      <w:r w:rsidR="003B0300" w:rsidRPr="00E60924">
        <w:rPr>
          <w:rFonts w:eastAsiaTheme="minorHAnsi"/>
          <w:lang w:eastAsia="en-US"/>
        </w:rPr>
        <w:t>части</w:t>
      </w:r>
      <w:r w:rsidRPr="00E60924">
        <w:rPr>
          <w:rFonts w:eastAsiaTheme="minorHAnsi"/>
          <w:lang w:eastAsia="en-US"/>
        </w:rPr>
        <w:t>, применяются в отношении каждого участника договора простого товарищества.</w:t>
      </w:r>
    </w:p>
    <w:p w:rsidR="00B64182" w:rsidRDefault="00B64182" w:rsidP="00A050D2">
      <w:pPr>
        <w:suppressAutoHyphens w:val="0"/>
        <w:autoSpaceDE w:val="0"/>
        <w:autoSpaceDN w:val="0"/>
        <w:adjustRightInd w:val="0"/>
        <w:spacing w:after="0"/>
        <w:ind w:firstLine="720"/>
        <w:rPr>
          <w:rFonts w:eastAsiaTheme="minorHAnsi"/>
          <w:lang w:eastAsia="en-US"/>
        </w:rPr>
      </w:pPr>
    </w:p>
    <w:p w:rsidR="00B64182" w:rsidRDefault="00B64182" w:rsidP="00B64182">
      <w:pPr>
        <w:suppressAutoHyphens w:val="0"/>
        <w:autoSpaceDE w:val="0"/>
        <w:autoSpaceDN w:val="0"/>
        <w:adjustRightInd w:val="0"/>
        <w:spacing w:after="0"/>
        <w:ind w:firstLine="720"/>
        <w:jc w:val="center"/>
        <w:rPr>
          <w:rFonts w:eastAsiaTheme="minorHAnsi"/>
          <w:b/>
          <w:lang w:eastAsia="en-US"/>
        </w:rPr>
      </w:pPr>
      <w:r w:rsidRPr="00B64182">
        <w:rPr>
          <w:rFonts w:eastAsiaTheme="minorHAnsi"/>
          <w:b/>
          <w:lang w:eastAsia="en-US"/>
        </w:rPr>
        <w:t>3. Порядок предоставления конкурсной документации</w:t>
      </w:r>
    </w:p>
    <w:p w:rsidR="00B64182" w:rsidRDefault="00B64182" w:rsidP="00B64182">
      <w:pPr>
        <w:suppressAutoHyphens w:val="0"/>
        <w:autoSpaceDE w:val="0"/>
        <w:autoSpaceDN w:val="0"/>
        <w:adjustRightInd w:val="0"/>
        <w:spacing w:after="0"/>
        <w:ind w:firstLine="720"/>
      </w:pPr>
      <w:r w:rsidRPr="007B2832">
        <w:rPr>
          <w:rFonts w:eastAsiaTheme="minorHAnsi"/>
          <w:lang w:eastAsia="en-US"/>
        </w:rPr>
        <w:t>3.1. Со дня размещения</w:t>
      </w:r>
      <w:r>
        <w:rPr>
          <w:rFonts w:eastAsiaTheme="minorHAnsi"/>
          <w:b/>
          <w:lang w:eastAsia="en-US"/>
        </w:rPr>
        <w:t xml:space="preserve"> </w:t>
      </w:r>
      <w:r w:rsidRPr="00C74263">
        <w:t>на</w:t>
      </w:r>
      <w:r>
        <w:t xml:space="preserve"> официальном сайте администрации города </w:t>
      </w:r>
      <w:proofErr w:type="spellStart"/>
      <w:r>
        <w:t>Югорска</w:t>
      </w:r>
      <w:proofErr w:type="spellEnd"/>
      <w:r>
        <w:t xml:space="preserve"> извещения о проведении открытого конкурса, Организатор открытого конкурса на основании заявления любого заинтересованного лица</w:t>
      </w:r>
      <w:r w:rsidRPr="00C74263">
        <w:t>, поданного в письменной форме</w:t>
      </w:r>
      <w:r w:rsidRPr="00784872">
        <w:t>, в течение 2 рабочих дней</w:t>
      </w:r>
      <w:r w:rsidR="007B2832" w:rsidRPr="00784872">
        <w:t>,</w:t>
      </w:r>
      <w:r w:rsidRPr="00784872">
        <w:t xml:space="preserve"> </w:t>
      </w:r>
      <w:proofErr w:type="gramStart"/>
      <w:r w:rsidRPr="00784872">
        <w:t>с даты получения</w:t>
      </w:r>
      <w:proofErr w:type="gramEnd"/>
      <w:r w:rsidRPr="00C74263">
        <w:t xml:space="preserve"> </w:t>
      </w:r>
      <w:r>
        <w:t xml:space="preserve">соответствующего </w:t>
      </w:r>
      <w:r w:rsidRPr="00C74263">
        <w:t>заявления</w:t>
      </w:r>
      <w:r w:rsidR="007B2832">
        <w:t>,</w:t>
      </w:r>
      <w:r w:rsidRPr="00C74263">
        <w:t xml:space="preserve"> предоставляет</w:t>
      </w:r>
      <w:r w:rsidR="007B2832">
        <w:t xml:space="preserve"> такому лицу</w:t>
      </w:r>
      <w:r w:rsidRPr="00C74263">
        <w:t xml:space="preserve"> конкурсную документацию в электронном виде</w:t>
      </w:r>
      <w:r w:rsidR="007B2832">
        <w:t>.</w:t>
      </w:r>
    </w:p>
    <w:p w:rsidR="007B2832" w:rsidRPr="00A050D2" w:rsidRDefault="007B2832" w:rsidP="00B64182">
      <w:pPr>
        <w:suppressAutoHyphens w:val="0"/>
        <w:autoSpaceDE w:val="0"/>
        <w:autoSpaceDN w:val="0"/>
        <w:adjustRightInd w:val="0"/>
        <w:spacing w:after="0"/>
        <w:ind w:firstLine="720"/>
        <w:rPr>
          <w:rFonts w:eastAsiaTheme="minorHAnsi"/>
          <w:b/>
          <w:lang w:eastAsia="en-US"/>
        </w:rPr>
      </w:pPr>
      <w:r>
        <w:t xml:space="preserve">3.2. Предоставление конкурсной документации до размещения на официальном сайте администрации города </w:t>
      </w:r>
      <w:proofErr w:type="spellStart"/>
      <w:r>
        <w:t>Югорска</w:t>
      </w:r>
      <w:proofErr w:type="spellEnd"/>
      <w:r>
        <w:t xml:space="preserve"> извещения о проведении открытого конкурса не допускается.</w:t>
      </w:r>
    </w:p>
    <w:bookmarkEnd w:id="6"/>
    <w:p w:rsidR="00DB374B" w:rsidRDefault="00DB374B" w:rsidP="00DB374B">
      <w:pPr>
        <w:keepNext/>
        <w:keepLines/>
        <w:widowControl w:val="0"/>
        <w:suppressLineNumbers/>
        <w:spacing w:after="0"/>
        <w:ind w:firstLine="708"/>
        <w:jc w:val="center"/>
        <w:rPr>
          <w:b/>
          <w:sz w:val="22"/>
          <w:szCs w:val="22"/>
        </w:rPr>
      </w:pPr>
    </w:p>
    <w:p w:rsidR="007B2832" w:rsidRPr="008734B8" w:rsidRDefault="007B2832" w:rsidP="008734B8">
      <w:pPr>
        <w:keepNext/>
        <w:keepLines/>
        <w:widowControl w:val="0"/>
        <w:suppressLineNumbers/>
        <w:spacing w:after="0"/>
        <w:ind w:firstLine="708"/>
        <w:jc w:val="center"/>
        <w:rPr>
          <w:b/>
        </w:rPr>
      </w:pPr>
      <w:r w:rsidRPr="008734B8">
        <w:rPr>
          <w:b/>
        </w:rPr>
        <w:t>4. Требования к форме и составу заявки на участие в открытом конкурсе,</w:t>
      </w:r>
    </w:p>
    <w:p w:rsidR="007B2832" w:rsidRPr="008734B8" w:rsidRDefault="007B2832" w:rsidP="008734B8">
      <w:pPr>
        <w:keepNext/>
        <w:keepLines/>
        <w:widowControl w:val="0"/>
        <w:suppressLineNumbers/>
        <w:spacing w:after="0"/>
        <w:jc w:val="center"/>
        <w:rPr>
          <w:b/>
        </w:rPr>
      </w:pPr>
      <w:r w:rsidRPr="008734B8">
        <w:rPr>
          <w:b/>
        </w:rPr>
        <w:t xml:space="preserve">а также содержание и описание предложений </w:t>
      </w:r>
      <w:r w:rsidR="004963B1">
        <w:rPr>
          <w:b/>
        </w:rPr>
        <w:t>Кандидата</w:t>
      </w:r>
    </w:p>
    <w:p w:rsidR="00AA76E0" w:rsidRPr="008734B8" w:rsidRDefault="00AA76E0" w:rsidP="008734B8">
      <w:pPr>
        <w:keepNext/>
        <w:keepLines/>
        <w:widowControl w:val="0"/>
        <w:suppressLineNumbers/>
        <w:spacing w:after="0"/>
        <w:jc w:val="center"/>
        <w:rPr>
          <w:b/>
        </w:rPr>
      </w:pPr>
    </w:p>
    <w:p w:rsidR="00DB374B" w:rsidRPr="008734B8" w:rsidRDefault="00AA76E0" w:rsidP="008734B8">
      <w:pPr>
        <w:keepNext/>
        <w:keepLines/>
        <w:widowControl w:val="0"/>
        <w:suppressLineNumbers/>
        <w:spacing w:after="0"/>
        <w:ind w:firstLine="708"/>
      </w:pPr>
      <w:r w:rsidRPr="008734B8">
        <w:t xml:space="preserve">Для участия в открытом конкурсе </w:t>
      </w:r>
      <w:r w:rsidR="003B0300">
        <w:t>Кандидат</w:t>
      </w:r>
      <w:r w:rsidRPr="008734B8">
        <w:t xml:space="preserve"> подает заявку, в состав который должны быть включены:</w:t>
      </w:r>
    </w:p>
    <w:p w:rsidR="00DB374B" w:rsidRPr="008734B8" w:rsidRDefault="00DB374B" w:rsidP="008734B8">
      <w:pPr>
        <w:pStyle w:val="a5"/>
        <w:ind w:left="360"/>
        <w:jc w:val="both"/>
        <w:rPr>
          <w:sz w:val="24"/>
          <w:szCs w:val="24"/>
        </w:rPr>
      </w:pPr>
      <w:r w:rsidRPr="008734B8">
        <w:rPr>
          <w:sz w:val="24"/>
          <w:szCs w:val="24"/>
        </w:rPr>
        <w:t xml:space="preserve">4.1. Опись документов, оформленная по форме </w:t>
      </w:r>
      <w:r w:rsidRPr="008734B8">
        <w:rPr>
          <w:color w:val="1204CC"/>
          <w:sz w:val="24"/>
          <w:szCs w:val="24"/>
        </w:rPr>
        <w:t>приложения №2</w:t>
      </w:r>
      <w:r w:rsidR="00032585">
        <w:rPr>
          <w:sz w:val="24"/>
          <w:szCs w:val="24"/>
        </w:rPr>
        <w:t>.</w:t>
      </w:r>
    </w:p>
    <w:p w:rsidR="00DB374B" w:rsidRPr="008734B8" w:rsidRDefault="00DB374B" w:rsidP="008734B8">
      <w:pPr>
        <w:pStyle w:val="a5"/>
        <w:ind w:left="360"/>
        <w:jc w:val="both"/>
        <w:rPr>
          <w:sz w:val="24"/>
          <w:szCs w:val="24"/>
        </w:rPr>
      </w:pPr>
      <w:r w:rsidRPr="008734B8">
        <w:rPr>
          <w:sz w:val="24"/>
          <w:szCs w:val="24"/>
        </w:rPr>
        <w:lastRenderedPageBreak/>
        <w:t xml:space="preserve">4.2. Заявка, оформленная по форме </w:t>
      </w:r>
      <w:r w:rsidRPr="008734B8">
        <w:rPr>
          <w:color w:val="1204CC"/>
          <w:sz w:val="24"/>
          <w:szCs w:val="24"/>
        </w:rPr>
        <w:t>приложения №3</w:t>
      </w:r>
      <w:r w:rsidR="00032585">
        <w:rPr>
          <w:sz w:val="24"/>
          <w:szCs w:val="24"/>
        </w:rPr>
        <w:t>.</w:t>
      </w:r>
    </w:p>
    <w:p w:rsidR="00DB374B" w:rsidRPr="008734B8" w:rsidRDefault="00DB374B" w:rsidP="008734B8">
      <w:pPr>
        <w:pStyle w:val="a5"/>
        <w:numPr>
          <w:ilvl w:val="1"/>
          <w:numId w:val="3"/>
        </w:numPr>
        <w:rPr>
          <w:sz w:val="24"/>
          <w:szCs w:val="24"/>
        </w:rPr>
      </w:pPr>
      <w:r w:rsidRPr="008734B8">
        <w:rPr>
          <w:sz w:val="24"/>
          <w:szCs w:val="24"/>
        </w:rPr>
        <w:t xml:space="preserve">Анкета </w:t>
      </w:r>
      <w:r w:rsidR="003B0300">
        <w:rPr>
          <w:sz w:val="24"/>
          <w:szCs w:val="24"/>
        </w:rPr>
        <w:t>Кандидата</w:t>
      </w:r>
      <w:r w:rsidR="00032585">
        <w:rPr>
          <w:sz w:val="24"/>
          <w:szCs w:val="24"/>
        </w:rPr>
        <w:t>.</w:t>
      </w:r>
    </w:p>
    <w:p w:rsidR="00DB374B" w:rsidRPr="008734B8" w:rsidRDefault="00DB374B" w:rsidP="00226535">
      <w:pPr>
        <w:pStyle w:val="a5"/>
        <w:numPr>
          <w:ilvl w:val="1"/>
          <w:numId w:val="3"/>
        </w:numPr>
        <w:ind w:left="0" w:firstLine="360"/>
        <w:jc w:val="both"/>
        <w:rPr>
          <w:sz w:val="24"/>
          <w:szCs w:val="24"/>
        </w:rPr>
      </w:pPr>
      <w:r w:rsidRPr="008734B8">
        <w:rPr>
          <w:sz w:val="24"/>
          <w:szCs w:val="24"/>
        </w:rPr>
        <w:t>Копия свидетельства о государственной регистрации физического лица в качестве индивидуального предпринимателя или копию свидетельства  о внесении в Единый государ</w:t>
      </w:r>
      <w:r w:rsidR="00032585">
        <w:rPr>
          <w:sz w:val="24"/>
          <w:szCs w:val="24"/>
        </w:rPr>
        <w:t>ственный реестр юридических лиц.</w:t>
      </w:r>
    </w:p>
    <w:p w:rsidR="00DB374B" w:rsidRPr="008734B8" w:rsidRDefault="00DB374B" w:rsidP="00226535">
      <w:pPr>
        <w:pStyle w:val="a5"/>
        <w:numPr>
          <w:ilvl w:val="1"/>
          <w:numId w:val="3"/>
        </w:numPr>
        <w:ind w:left="0" w:firstLine="360"/>
        <w:jc w:val="both"/>
        <w:rPr>
          <w:sz w:val="24"/>
          <w:szCs w:val="24"/>
        </w:rPr>
      </w:pPr>
      <w:r w:rsidRPr="008734B8">
        <w:rPr>
          <w:sz w:val="24"/>
          <w:szCs w:val="24"/>
        </w:rPr>
        <w:t xml:space="preserve"> Выписка или нотариально заверенная копия выписки из Единого государственного реестра юридических лиц или индивидуальных предпринимателей, полученная не ранее чем   за три месяца до даты извещения </w:t>
      </w:r>
      <w:r w:rsidR="00032585">
        <w:rPr>
          <w:sz w:val="24"/>
          <w:szCs w:val="24"/>
        </w:rPr>
        <w:t>о проведении открытого конкурса.</w:t>
      </w:r>
    </w:p>
    <w:p w:rsidR="00DB374B" w:rsidRPr="008734B8" w:rsidRDefault="00032585" w:rsidP="00226535">
      <w:pPr>
        <w:pStyle w:val="a5"/>
        <w:numPr>
          <w:ilvl w:val="1"/>
          <w:numId w:val="3"/>
        </w:numPr>
        <w:ind w:left="0" w:firstLine="360"/>
        <w:jc w:val="both"/>
        <w:rPr>
          <w:sz w:val="24"/>
          <w:szCs w:val="24"/>
        </w:rPr>
      </w:pPr>
      <w:r>
        <w:rPr>
          <w:sz w:val="24"/>
          <w:szCs w:val="24"/>
        </w:rPr>
        <w:t xml:space="preserve"> </w:t>
      </w:r>
      <w:r w:rsidR="00DB374B" w:rsidRPr="008734B8">
        <w:rPr>
          <w:sz w:val="24"/>
          <w:szCs w:val="24"/>
        </w:rPr>
        <w:t xml:space="preserve">Заверенные юридическим лицом копия учредительных документов либо копия паспорта для </w:t>
      </w:r>
      <w:r>
        <w:rPr>
          <w:sz w:val="24"/>
          <w:szCs w:val="24"/>
        </w:rPr>
        <w:t>индивидуального предпринимателя.</w:t>
      </w:r>
    </w:p>
    <w:p w:rsidR="00A54267" w:rsidRPr="008734B8" w:rsidRDefault="00A54267" w:rsidP="00226535">
      <w:pPr>
        <w:pStyle w:val="ConsNormal"/>
        <w:widowControl/>
        <w:numPr>
          <w:ilvl w:val="1"/>
          <w:numId w:val="3"/>
        </w:numPr>
        <w:ind w:left="0" w:right="0" w:firstLine="360"/>
        <w:jc w:val="both"/>
        <w:rPr>
          <w:rFonts w:ascii="Times New Roman" w:hAnsi="Times New Roman" w:cs="Times New Roman"/>
          <w:sz w:val="24"/>
          <w:szCs w:val="24"/>
        </w:rPr>
      </w:pPr>
      <w:r w:rsidRPr="008734B8">
        <w:rPr>
          <w:rFonts w:ascii="Times New Roman" w:hAnsi="Times New Roman" w:cs="Times New Roman"/>
          <w:sz w:val="24"/>
          <w:szCs w:val="24"/>
        </w:rPr>
        <w:t xml:space="preserve"> </w:t>
      </w:r>
      <w:r w:rsidR="00DB374B" w:rsidRPr="008734B8">
        <w:rPr>
          <w:rFonts w:ascii="Times New Roman" w:hAnsi="Times New Roman" w:cs="Times New Roman"/>
          <w:sz w:val="24"/>
          <w:szCs w:val="24"/>
        </w:rPr>
        <w:t xml:space="preserve">Документ, подтверждающий полномочия лица на осуществление действий от имени </w:t>
      </w:r>
      <w:r w:rsidR="003B0300">
        <w:rPr>
          <w:rFonts w:ascii="Times New Roman" w:hAnsi="Times New Roman" w:cs="Times New Roman"/>
          <w:sz w:val="24"/>
          <w:szCs w:val="24"/>
        </w:rPr>
        <w:t>Кандидата</w:t>
      </w:r>
      <w:r w:rsidR="00D80DAC">
        <w:rPr>
          <w:rFonts w:ascii="Times New Roman" w:hAnsi="Times New Roman" w:cs="Times New Roman"/>
          <w:sz w:val="24"/>
          <w:szCs w:val="24"/>
        </w:rPr>
        <w:t xml:space="preserve"> открытого конкурса </w:t>
      </w:r>
      <w:r w:rsidR="00DB374B" w:rsidRPr="008734B8">
        <w:rPr>
          <w:rFonts w:ascii="Times New Roman" w:hAnsi="Times New Roman" w:cs="Times New Roman"/>
          <w:sz w:val="24"/>
          <w:szCs w:val="24"/>
        </w:rPr>
        <w:t xml:space="preserve">(копия либо выписка из приказа (решения) о назначении руководителя), в случае необходимости </w:t>
      </w:r>
      <w:r w:rsidR="00DB374B" w:rsidRPr="008734B8">
        <w:rPr>
          <w:rFonts w:ascii="Times New Roman" w:hAnsi="Times New Roman" w:cs="Times New Roman"/>
          <w:b/>
          <w:sz w:val="24"/>
          <w:szCs w:val="24"/>
        </w:rPr>
        <w:t>-</w:t>
      </w:r>
      <w:r w:rsidR="00DB374B" w:rsidRPr="008734B8">
        <w:rPr>
          <w:rFonts w:ascii="Times New Roman" w:hAnsi="Times New Roman" w:cs="Times New Roman"/>
          <w:sz w:val="24"/>
          <w:szCs w:val="24"/>
        </w:rPr>
        <w:t xml:space="preserve"> доверенность, должным образом оформленная и свидетельствующая о том, что лицо, подписывающее заявку, имеет полномочия подписать заявку, и что такая заявка имеет обязательную силу для </w:t>
      </w:r>
      <w:r w:rsidR="003B0300">
        <w:rPr>
          <w:rFonts w:ascii="Times New Roman" w:hAnsi="Times New Roman" w:cs="Times New Roman"/>
          <w:sz w:val="24"/>
          <w:szCs w:val="24"/>
        </w:rPr>
        <w:t>Кандидата</w:t>
      </w:r>
      <w:r w:rsidR="00DB374B" w:rsidRPr="008734B8">
        <w:rPr>
          <w:rFonts w:ascii="Times New Roman" w:hAnsi="Times New Roman" w:cs="Times New Roman"/>
          <w:sz w:val="24"/>
          <w:szCs w:val="24"/>
        </w:rPr>
        <w:t>;</w:t>
      </w:r>
    </w:p>
    <w:p w:rsidR="008734B8" w:rsidRPr="008734B8" w:rsidRDefault="009E61FE" w:rsidP="00226535">
      <w:pPr>
        <w:pStyle w:val="ConsNormal"/>
        <w:widowControl/>
        <w:numPr>
          <w:ilvl w:val="1"/>
          <w:numId w:val="3"/>
        </w:numPr>
        <w:ind w:left="0" w:right="0" w:firstLine="360"/>
        <w:jc w:val="both"/>
        <w:rPr>
          <w:rFonts w:ascii="Times New Roman" w:hAnsi="Times New Roman" w:cs="Times New Roman"/>
          <w:sz w:val="24"/>
          <w:szCs w:val="24"/>
        </w:rPr>
      </w:pPr>
      <w:r w:rsidRPr="008734B8">
        <w:rPr>
          <w:rFonts w:ascii="Times New Roman" w:hAnsi="Times New Roman" w:cs="Times New Roman"/>
          <w:sz w:val="24"/>
          <w:szCs w:val="24"/>
        </w:rPr>
        <w:t xml:space="preserve"> Копия лицензии на право проведения </w:t>
      </w:r>
      <w:proofErr w:type="spellStart"/>
      <w:r w:rsidRPr="008734B8">
        <w:rPr>
          <w:rFonts w:ascii="Times New Roman" w:hAnsi="Times New Roman" w:cs="Times New Roman"/>
          <w:sz w:val="24"/>
          <w:szCs w:val="24"/>
        </w:rPr>
        <w:t>предрейсового</w:t>
      </w:r>
      <w:proofErr w:type="spellEnd"/>
      <w:r w:rsidRPr="008734B8">
        <w:rPr>
          <w:rFonts w:ascii="Times New Roman" w:hAnsi="Times New Roman" w:cs="Times New Roman"/>
          <w:sz w:val="24"/>
          <w:szCs w:val="24"/>
        </w:rPr>
        <w:t xml:space="preserve"> и </w:t>
      </w:r>
      <w:proofErr w:type="spellStart"/>
      <w:r w:rsidRPr="008734B8">
        <w:rPr>
          <w:rFonts w:ascii="Times New Roman" w:hAnsi="Times New Roman" w:cs="Times New Roman"/>
          <w:sz w:val="24"/>
          <w:szCs w:val="24"/>
        </w:rPr>
        <w:t>послерейсового</w:t>
      </w:r>
      <w:proofErr w:type="spellEnd"/>
      <w:r w:rsidRPr="008734B8">
        <w:rPr>
          <w:rFonts w:ascii="Times New Roman" w:hAnsi="Times New Roman" w:cs="Times New Roman"/>
          <w:sz w:val="24"/>
          <w:szCs w:val="24"/>
        </w:rPr>
        <w:t xml:space="preserve"> медицинского осмотра водителей или договор на оказание услуг по проведению </w:t>
      </w:r>
      <w:proofErr w:type="spellStart"/>
      <w:r w:rsidRPr="008734B8">
        <w:rPr>
          <w:rFonts w:ascii="Times New Roman" w:hAnsi="Times New Roman" w:cs="Times New Roman"/>
          <w:sz w:val="24"/>
          <w:szCs w:val="24"/>
        </w:rPr>
        <w:t>предрейсового</w:t>
      </w:r>
      <w:proofErr w:type="spellEnd"/>
      <w:r w:rsidRPr="008734B8">
        <w:rPr>
          <w:rFonts w:ascii="Times New Roman" w:hAnsi="Times New Roman" w:cs="Times New Roman"/>
          <w:sz w:val="24"/>
          <w:szCs w:val="24"/>
        </w:rPr>
        <w:t xml:space="preserve"> и </w:t>
      </w:r>
      <w:proofErr w:type="spellStart"/>
      <w:r w:rsidRPr="008734B8">
        <w:rPr>
          <w:rFonts w:ascii="Times New Roman" w:hAnsi="Times New Roman" w:cs="Times New Roman"/>
          <w:sz w:val="24"/>
          <w:szCs w:val="24"/>
        </w:rPr>
        <w:t>послерейсового</w:t>
      </w:r>
      <w:proofErr w:type="spellEnd"/>
      <w:r w:rsidRPr="008734B8">
        <w:rPr>
          <w:rFonts w:ascii="Times New Roman" w:hAnsi="Times New Roman" w:cs="Times New Roman"/>
          <w:sz w:val="24"/>
          <w:szCs w:val="24"/>
        </w:rPr>
        <w:t xml:space="preserve"> медицинского осмотра с учреждением, имеющим соответствующую лицензию</w:t>
      </w:r>
      <w:r w:rsidR="002C162E" w:rsidRPr="008734B8">
        <w:rPr>
          <w:rFonts w:ascii="Times New Roman" w:hAnsi="Times New Roman" w:cs="Times New Roman"/>
          <w:sz w:val="24"/>
          <w:szCs w:val="24"/>
        </w:rPr>
        <w:t>.</w:t>
      </w:r>
    </w:p>
    <w:p w:rsidR="00DB374B" w:rsidRPr="008734B8" w:rsidRDefault="00032585" w:rsidP="008734B8">
      <w:pPr>
        <w:pStyle w:val="a5"/>
        <w:numPr>
          <w:ilvl w:val="1"/>
          <w:numId w:val="3"/>
        </w:numPr>
        <w:jc w:val="both"/>
        <w:rPr>
          <w:sz w:val="24"/>
          <w:szCs w:val="24"/>
        </w:rPr>
      </w:pPr>
      <w:r>
        <w:rPr>
          <w:sz w:val="24"/>
          <w:szCs w:val="24"/>
        </w:rPr>
        <w:t xml:space="preserve"> </w:t>
      </w:r>
      <w:r w:rsidR="00DB374B" w:rsidRPr="008734B8">
        <w:rPr>
          <w:sz w:val="24"/>
          <w:szCs w:val="24"/>
        </w:rPr>
        <w:t xml:space="preserve">Копия лицензии на </w:t>
      </w:r>
      <w:r w:rsidR="009E61FE" w:rsidRPr="008734B8">
        <w:rPr>
          <w:sz w:val="24"/>
          <w:szCs w:val="24"/>
        </w:rPr>
        <w:t>право осуществления</w:t>
      </w:r>
      <w:r w:rsidR="00DB374B" w:rsidRPr="008734B8">
        <w:rPr>
          <w:sz w:val="24"/>
          <w:szCs w:val="24"/>
        </w:rPr>
        <w:t xml:space="preserve"> перевозки</w:t>
      </w:r>
      <w:r w:rsidR="003B0300">
        <w:rPr>
          <w:sz w:val="24"/>
          <w:szCs w:val="24"/>
        </w:rPr>
        <w:t xml:space="preserve"> пассажиров</w:t>
      </w:r>
      <w:r w:rsidR="00DB374B" w:rsidRPr="008734B8">
        <w:rPr>
          <w:sz w:val="24"/>
          <w:szCs w:val="24"/>
        </w:rPr>
        <w:t>;</w:t>
      </w:r>
    </w:p>
    <w:p w:rsidR="00DB374B" w:rsidRPr="008734B8" w:rsidRDefault="009E61FE" w:rsidP="008734B8">
      <w:pPr>
        <w:pStyle w:val="a5"/>
        <w:numPr>
          <w:ilvl w:val="1"/>
          <w:numId w:val="3"/>
        </w:numPr>
        <w:ind w:left="0" w:firstLine="360"/>
        <w:jc w:val="both"/>
        <w:rPr>
          <w:sz w:val="24"/>
          <w:szCs w:val="24"/>
        </w:rPr>
      </w:pPr>
      <w:r w:rsidRPr="008734B8">
        <w:rPr>
          <w:sz w:val="24"/>
          <w:szCs w:val="24"/>
        </w:rPr>
        <w:t xml:space="preserve">Список транспортных средств </w:t>
      </w:r>
      <w:r w:rsidR="003B0300">
        <w:rPr>
          <w:sz w:val="24"/>
          <w:szCs w:val="24"/>
        </w:rPr>
        <w:t>Кандидата</w:t>
      </w:r>
      <w:r w:rsidR="00880441">
        <w:rPr>
          <w:sz w:val="24"/>
          <w:szCs w:val="24"/>
        </w:rPr>
        <w:t xml:space="preserve">, </w:t>
      </w:r>
      <w:r w:rsidRPr="008734B8">
        <w:rPr>
          <w:sz w:val="24"/>
          <w:szCs w:val="24"/>
        </w:rPr>
        <w:t xml:space="preserve">необходимых для осуществления перевозок согласно конкурсной документации, соответствующих по назначению и </w:t>
      </w:r>
      <w:proofErr w:type="gramStart"/>
      <w:r w:rsidRPr="008734B8">
        <w:rPr>
          <w:sz w:val="24"/>
          <w:szCs w:val="24"/>
        </w:rPr>
        <w:t>конструкции</w:t>
      </w:r>
      <w:proofErr w:type="gramEnd"/>
      <w:r w:rsidRPr="008734B8">
        <w:rPr>
          <w:sz w:val="24"/>
          <w:szCs w:val="24"/>
        </w:rPr>
        <w:t xml:space="preserve"> техническим требованиям, предъявляемым при перевозке пассажиров и допущенных в установленном порядке  к участию в дорожном движении (тип, модель, год выпуска, техническое состояние). Список транспортных средств оформляется по форме </w:t>
      </w:r>
      <w:r w:rsidRPr="008734B8">
        <w:rPr>
          <w:color w:val="1204CC"/>
          <w:sz w:val="24"/>
          <w:szCs w:val="24"/>
        </w:rPr>
        <w:t>приложения №4.</w:t>
      </w:r>
    </w:p>
    <w:p w:rsidR="005B2AF0" w:rsidRPr="008734B8" w:rsidRDefault="005B2AF0" w:rsidP="008734B8">
      <w:pPr>
        <w:ind w:firstLine="426"/>
        <w:rPr>
          <w:rFonts w:eastAsiaTheme="minorHAnsi"/>
          <w:lang w:eastAsia="en-US"/>
        </w:rPr>
      </w:pPr>
      <w:r w:rsidRPr="008734B8">
        <w:t>4.1</w:t>
      </w:r>
      <w:r w:rsidR="000A6F13">
        <w:t>1</w:t>
      </w:r>
      <w:r w:rsidRPr="008734B8">
        <w:t xml:space="preserve">.  </w:t>
      </w:r>
      <w:r w:rsidRPr="008734B8">
        <w:tab/>
        <w:t xml:space="preserve">Справку налогового органа об отсутствии задолженности по налогам и сборам и иным обязательным платежам в бюджеты бюджетной системы Российской Федерации за последний </w:t>
      </w:r>
      <w:r w:rsidR="00032585">
        <w:t xml:space="preserve">завершенный </w:t>
      </w:r>
      <w:r w:rsidRPr="008734B8">
        <w:t xml:space="preserve">отчетный период </w:t>
      </w:r>
      <w:r w:rsidRPr="008734B8">
        <w:rPr>
          <w:rFonts w:eastAsiaTheme="minorHAnsi"/>
          <w:lang w:eastAsia="en-US"/>
        </w:rPr>
        <w:t>(для участников договора простого товарищества требование применяется в отношении каждого участника).</w:t>
      </w:r>
    </w:p>
    <w:p w:rsidR="005B2AF0" w:rsidRPr="008734B8" w:rsidRDefault="005B2AF0" w:rsidP="008734B8">
      <w:pPr>
        <w:ind w:firstLine="426"/>
        <w:rPr>
          <w:rFonts w:ascii="Arial" w:eastAsiaTheme="minorHAnsi" w:hAnsi="Arial" w:cs="Arial"/>
          <w:lang w:eastAsia="en-US"/>
        </w:rPr>
      </w:pPr>
      <w:r w:rsidRPr="008734B8">
        <w:rPr>
          <w:rFonts w:eastAsiaTheme="minorHAnsi"/>
          <w:lang w:eastAsia="en-US"/>
        </w:rPr>
        <w:t>4.1</w:t>
      </w:r>
      <w:r w:rsidR="000A6F13">
        <w:rPr>
          <w:rFonts w:eastAsiaTheme="minorHAnsi"/>
          <w:lang w:eastAsia="en-US"/>
        </w:rPr>
        <w:t>2</w:t>
      </w:r>
      <w:r w:rsidRPr="008734B8">
        <w:rPr>
          <w:rFonts w:eastAsiaTheme="minorHAnsi"/>
          <w:lang w:eastAsia="en-US"/>
        </w:rPr>
        <w:t xml:space="preserve">. </w:t>
      </w:r>
      <w:r w:rsidR="005A1C8E" w:rsidRPr="008734B8">
        <w:rPr>
          <w:rFonts w:eastAsiaTheme="minorHAnsi"/>
          <w:lang w:eastAsia="en-US"/>
        </w:rPr>
        <w:tab/>
        <w:t>Копию договора простого товарищества (для участников договора простого товарищества).</w:t>
      </w:r>
    </w:p>
    <w:p w:rsidR="00A06F94" w:rsidRPr="00032585" w:rsidRDefault="005A1C8E" w:rsidP="00917EC7">
      <w:pPr>
        <w:spacing w:after="0"/>
      </w:pPr>
      <w:r w:rsidRPr="008734B8">
        <w:t xml:space="preserve">      4.1</w:t>
      </w:r>
      <w:r w:rsidR="000A6F13">
        <w:t>3</w:t>
      </w:r>
      <w:r w:rsidRPr="008734B8">
        <w:t xml:space="preserve">. </w:t>
      </w:r>
      <w:proofErr w:type="gramStart"/>
      <w:r w:rsidR="00032585">
        <w:t>С</w:t>
      </w:r>
      <w:r w:rsidR="00A06F94" w:rsidRPr="008734B8">
        <w:t xml:space="preserve">правку государственной инспекции безопасности дорожного движения о количестве </w:t>
      </w:r>
      <w:r w:rsidR="00A06F94" w:rsidRPr="008734B8">
        <w:rPr>
          <w:rFonts w:eastAsiaTheme="minorHAnsi"/>
          <w:lang w:eastAsia="en-US"/>
        </w:rPr>
        <w:t xml:space="preserve">дорожно-транспортных происшествий, повлекших за собой человеческие жертвы или причинение вреда здоровью граждан и произошедших по вине </w:t>
      </w:r>
      <w:r w:rsidR="000A6039">
        <w:rPr>
          <w:rFonts w:eastAsiaTheme="minorHAnsi"/>
          <w:lang w:eastAsia="en-US"/>
        </w:rPr>
        <w:t>Кандидата</w:t>
      </w:r>
      <w:r w:rsidR="007238DF" w:rsidRPr="008734B8">
        <w:rPr>
          <w:rFonts w:eastAsiaTheme="minorHAnsi"/>
          <w:lang w:eastAsia="en-US"/>
        </w:rPr>
        <w:t xml:space="preserve">, участников договора простого товарищества </w:t>
      </w:r>
      <w:r w:rsidR="00A06F94" w:rsidRPr="008734B8">
        <w:rPr>
          <w:rFonts w:eastAsiaTheme="minorHAnsi"/>
          <w:lang w:eastAsia="en-US"/>
        </w:rPr>
        <w:t xml:space="preserve">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w:t>
      </w:r>
      <w:r w:rsidR="000A6039">
        <w:rPr>
          <w:rFonts w:eastAsiaTheme="minorHAnsi"/>
          <w:lang w:eastAsia="en-US"/>
        </w:rPr>
        <w:t>Кандидата</w:t>
      </w:r>
      <w:r w:rsidR="00A06F94" w:rsidRPr="008734B8">
        <w:rPr>
          <w:rFonts w:eastAsiaTheme="minorHAnsi"/>
          <w:lang w:eastAsia="en-US"/>
        </w:rPr>
        <w:t xml:space="preserve"> в течение года, предшествующего дате проведения открытого конкурса;</w:t>
      </w:r>
      <w:proofErr w:type="gramEnd"/>
    </w:p>
    <w:p w:rsidR="00FD0B9D" w:rsidRPr="008734B8" w:rsidRDefault="00032585" w:rsidP="00917EC7">
      <w:pPr>
        <w:spacing w:after="0"/>
        <w:ind w:firstLine="708"/>
        <w:rPr>
          <w:rFonts w:eastAsiaTheme="minorHAnsi"/>
          <w:lang w:eastAsia="en-US"/>
        </w:rPr>
      </w:pPr>
      <w:r>
        <w:rPr>
          <w:rFonts w:eastAsiaTheme="minorHAnsi"/>
          <w:lang w:eastAsia="en-US"/>
        </w:rPr>
        <w:t>4.1</w:t>
      </w:r>
      <w:r w:rsidR="000A6F13">
        <w:rPr>
          <w:rFonts w:eastAsiaTheme="minorHAnsi"/>
          <w:lang w:eastAsia="en-US"/>
        </w:rPr>
        <w:t>4</w:t>
      </w:r>
      <w:r>
        <w:rPr>
          <w:rFonts w:eastAsiaTheme="minorHAnsi"/>
          <w:lang w:eastAsia="en-US"/>
        </w:rPr>
        <w:t>. Ин</w:t>
      </w:r>
      <w:r w:rsidR="00A06F94" w:rsidRPr="008734B8">
        <w:rPr>
          <w:rFonts w:eastAsiaTheme="minorHAnsi"/>
          <w:lang w:eastAsia="en-US"/>
        </w:rPr>
        <w:t xml:space="preserve">формацию об опыте </w:t>
      </w:r>
      <w:r w:rsidR="00CF77FD" w:rsidRPr="008734B8">
        <w:rPr>
          <w:rFonts w:eastAsiaTheme="minorHAnsi"/>
          <w:lang w:eastAsia="en-US"/>
        </w:rPr>
        <w:t xml:space="preserve">осуществления регулярных перевозок </w:t>
      </w:r>
      <w:r w:rsidR="000A6039">
        <w:rPr>
          <w:rFonts w:eastAsiaTheme="minorHAnsi"/>
          <w:lang w:eastAsia="en-US"/>
        </w:rPr>
        <w:t>Кандидатом</w:t>
      </w:r>
      <w:r w:rsidR="00CF77FD" w:rsidRPr="008734B8">
        <w:rPr>
          <w:rFonts w:eastAsiaTheme="minorHAnsi"/>
          <w:lang w:eastAsia="en-US"/>
        </w:rPr>
        <w:t>, подтвержденную исполнением договоров (муниципальных или государственных контрактов) об осуществлении перевозок либо свидетельствами об осуществлении регулярных перевозок или иными документами, выданными в соответствии с нормативно - правовыми актами субъектов Российской Федерации, муниципальными нормативными правовыми актами</w:t>
      </w:r>
      <w:r w:rsidR="00FD0B9D" w:rsidRPr="008734B8">
        <w:rPr>
          <w:rFonts w:eastAsiaTheme="minorHAnsi"/>
          <w:lang w:eastAsia="en-US"/>
        </w:rPr>
        <w:t>;</w:t>
      </w:r>
    </w:p>
    <w:p w:rsidR="00FD0B9D" w:rsidRPr="008734B8" w:rsidRDefault="00032585" w:rsidP="00917EC7">
      <w:pPr>
        <w:spacing w:after="0"/>
        <w:rPr>
          <w:rFonts w:eastAsiaTheme="minorHAnsi"/>
          <w:lang w:eastAsia="en-US"/>
        </w:rPr>
      </w:pPr>
      <w:r>
        <w:rPr>
          <w:rFonts w:eastAsiaTheme="minorHAnsi"/>
          <w:lang w:eastAsia="en-US"/>
        </w:rPr>
        <w:tab/>
        <w:t>4.1</w:t>
      </w:r>
      <w:r w:rsidR="000A6F13">
        <w:rPr>
          <w:rFonts w:eastAsiaTheme="minorHAnsi"/>
          <w:lang w:eastAsia="en-US"/>
        </w:rPr>
        <w:t>5</w:t>
      </w:r>
      <w:r w:rsidR="00FD0B9D" w:rsidRPr="008734B8">
        <w:rPr>
          <w:rFonts w:eastAsiaTheme="minorHAnsi"/>
          <w:lang w:eastAsia="en-US"/>
        </w:rPr>
        <w:t>. Копии документов, отражающих характеристики транспортных средств, влияющие на качество перевозок:</w:t>
      </w:r>
    </w:p>
    <w:p w:rsidR="000A6039" w:rsidRPr="00E60924" w:rsidRDefault="000A6039" w:rsidP="00917EC7">
      <w:pPr>
        <w:pStyle w:val="a5"/>
        <w:ind w:left="0"/>
        <w:jc w:val="both"/>
        <w:rPr>
          <w:rFonts w:eastAsiaTheme="minorHAnsi"/>
          <w:sz w:val="24"/>
          <w:szCs w:val="24"/>
          <w:lang w:eastAsia="en-US"/>
        </w:rPr>
      </w:pPr>
      <w:r w:rsidRPr="00E60924">
        <w:rPr>
          <w:rFonts w:eastAsiaTheme="minorHAnsi"/>
          <w:sz w:val="24"/>
          <w:szCs w:val="24"/>
          <w:lang w:eastAsia="en-US"/>
        </w:rPr>
        <w:t>1) использование транспортного средства, имеющего экологический  класс 3 и выше;</w:t>
      </w:r>
    </w:p>
    <w:p w:rsidR="000A6039" w:rsidRPr="00E60924" w:rsidRDefault="000A6039" w:rsidP="00917EC7">
      <w:pPr>
        <w:pStyle w:val="a5"/>
        <w:ind w:left="0"/>
        <w:jc w:val="both"/>
        <w:rPr>
          <w:rFonts w:eastAsiaTheme="minorHAnsi"/>
          <w:sz w:val="24"/>
          <w:szCs w:val="24"/>
          <w:lang w:eastAsia="en-US"/>
        </w:rPr>
      </w:pPr>
      <w:r w:rsidRPr="00E60924">
        <w:rPr>
          <w:rFonts w:eastAsiaTheme="minorHAnsi"/>
          <w:sz w:val="24"/>
          <w:szCs w:val="24"/>
          <w:lang w:eastAsia="en-US"/>
        </w:rPr>
        <w:t>2) наличие низкого пола;</w:t>
      </w:r>
    </w:p>
    <w:p w:rsidR="000A6039" w:rsidRPr="00E60924" w:rsidRDefault="000A6039" w:rsidP="00917EC7">
      <w:pPr>
        <w:pStyle w:val="a5"/>
        <w:ind w:left="0"/>
        <w:jc w:val="both"/>
        <w:rPr>
          <w:rFonts w:eastAsiaTheme="minorHAnsi"/>
          <w:sz w:val="24"/>
          <w:szCs w:val="24"/>
          <w:lang w:eastAsia="en-US"/>
        </w:rPr>
      </w:pPr>
      <w:r w:rsidRPr="00E60924">
        <w:rPr>
          <w:rFonts w:eastAsiaTheme="minorHAnsi"/>
          <w:sz w:val="24"/>
          <w:szCs w:val="24"/>
          <w:lang w:eastAsia="en-US"/>
        </w:rPr>
        <w:t>3) наличие оборудования для перевозки пассажиров с ограничен</w:t>
      </w:r>
      <w:r w:rsidR="000D6C2E" w:rsidRPr="00E60924">
        <w:rPr>
          <w:rFonts w:eastAsiaTheme="minorHAnsi"/>
          <w:sz w:val="24"/>
          <w:szCs w:val="24"/>
          <w:lang w:eastAsia="en-US"/>
        </w:rPr>
        <w:t>ными возможностями, передвижения</w:t>
      </w:r>
      <w:r w:rsidRPr="00E60924">
        <w:rPr>
          <w:rFonts w:eastAsiaTheme="minorHAnsi"/>
          <w:sz w:val="24"/>
          <w:szCs w:val="24"/>
          <w:lang w:eastAsia="en-US"/>
        </w:rPr>
        <w:t xml:space="preserve"> пассажиров с детскими колясками;</w:t>
      </w:r>
    </w:p>
    <w:p w:rsidR="000A6039" w:rsidRPr="00E60924" w:rsidRDefault="000A6039" w:rsidP="00917EC7">
      <w:pPr>
        <w:pStyle w:val="a5"/>
        <w:ind w:left="0"/>
        <w:jc w:val="both"/>
        <w:rPr>
          <w:rFonts w:eastAsiaTheme="minorHAnsi"/>
          <w:sz w:val="24"/>
          <w:szCs w:val="24"/>
          <w:lang w:eastAsia="en-US"/>
        </w:rPr>
      </w:pPr>
      <w:r w:rsidRPr="00E60924">
        <w:rPr>
          <w:rFonts w:eastAsiaTheme="minorHAnsi"/>
          <w:sz w:val="24"/>
          <w:szCs w:val="24"/>
          <w:lang w:eastAsia="en-US"/>
        </w:rPr>
        <w:t>4) наличие кондиционера;</w:t>
      </w:r>
    </w:p>
    <w:p w:rsidR="000A6039" w:rsidRPr="00E60924" w:rsidRDefault="000A6039" w:rsidP="000A6039">
      <w:pPr>
        <w:pStyle w:val="a5"/>
        <w:ind w:left="0"/>
        <w:jc w:val="both"/>
        <w:rPr>
          <w:rFonts w:eastAsiaTheme="minorHAnsi"/>
          <w:sz w:val="24"/>
          <w:szCs w:val="24"/>
          <w:lang w:eastAsia="en-US"/>
        </w:rPr>
      </w:pPr>
      <w:r w:rsidRPr="00E60924">
        <w:rPr>
          <w:rFonts w:eastAsiaTheme="minorHAnsi"/>
          <w:sz w:val="24"/>
          <w:szCs w:val="24"/>
          <w:lang w:eastAsia="en-US"/>
        </w:rPr>
        <w:t xml:space="preserve">5) наличие видеорегистраторов, осуществляющих непрерывную </w:t>
      </w:r>
      <w:proofErr w:type="gramStart"/>
      <w:r w:rsidRPr="00E60924">
        <w:rPr>
          <w:rFonts w:eastAsiaTheme="minorHAnsi"/>
          <w:sz w:val="24"/>
          <w:szCs w:val="24"/>
          <w:lang w:eastAsia="en-US"/>
        </w:rPr>
        <w:t>съемку</w:t>
      </w:r>
      <w:proofErr w:type="gramEnd"/>
      <w:r w:rsidRPr="00E60924">
        <w:rPr>
          <w:rFonts w:eastAsiaTheme="minorHAnsi"/>
          <w:sz w:val="24"/>
          <w:szCs w:val="24"/>
          <w:lang w:eastAsia="en-US"/>
        </w:rPr>
        <w:t xml:space="preserve"> как проезжей части, так и салона транспортного средства;</w:t>
      </w:r>
    </w:p>
    <w:p w:rsidR="000A6039" w:rsidRPr="00E60924" w:rsidRDefault="000A6039" w:rsidP="00E60924">
      <w:pPr>
        <w:pStyle w:val="a5"/>
        <w:ind w:left="0"/>
        <w:jc w:val="both"/>
        <w:rPr>
          <w:rFonts w:eastAsiaTheme="minorHAnsi"/>
          <w:sz w:val="24"/>
          <w:szCs w:val="24"/>
          <w:lang w:eastAsia="en-US"/>
        </w:rPr>
      </w:pPr>
      <w:r w:rsidRPr="00E60924">
        <w:rPr>
          <w:rFonts w:eastAsiaTheme="minorHAnsi"/>
          <w:sz w:val="24"/>
          <w:szCs w:val="24"/>
          <w:lang w:eastAsia="en-US"/>
        </w:rPr>
        <w:t>6) возможность осуществления расчетов с пассажирами в безналичной форме (автоматизированная система оплаты);</w:t>
      </w:r>
    </w:p>
    <w:p w:rsidR="000A6039" w:rsidRPr="00E60924" w:rsidRDefault="000A6039" w:rsidP="00E60924">
      <w:pPr>
        <w:pStyle w:val="a5"/>
        <w:ind w:left="0"/>
        <w:jc w:val="both"/>
        <w:rPr>
          <w:sz w:val="24"/>
          <w:szCs w:val="24"/>
        </w:rPr>
      </w:pPr>
      <w:r w:rsidRPr="00E60924">
        <w:rPr>
          <w:rFonts w:eastAsiaTheme="minorHAnsi"/>
          <w:sz w:val="24"/>
          <w:szCs w:val="24"/>
          <w:lang w:eastAsia="en-US"/>
        </w:rPr>
        <w:t>7)</w:t>
      </w:r>
      <w:r w:rsidR="00047CC1" w:rsidRPr="00E60924">
        <w:t xml:space="preserve"> </w:t>
      </w:r>
      <w:r w:rsidR="00047CC1" w:rsidRPr="00E60924">
        <w:rPr>
          <w:sz w:val="24"/>
          <w:szCs w:val="24"/>
        </w:rPr>
        <w:t xml:space="preserve">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w:t>
      </w:r>
      <w:r w:rsidR="00047CC1" w:rsidRPr="00E60924">
        <w:rPr>
          <w:sz w:val="24"/>
          <w:szCs w:val="24"/>
        </w:rPr>
        <w:lastRenderedPageBreak/>
        <w:t>Кандидата с оператором региональной навигационно-информационной системы  автономного округа</w:t>
      </w:r>
      <w:r w:rsidR="00032585" w:rsidRPr="00E60924">
        <w:rPr>
          <w:sz w:val="24"/>
          <w:szCs w:val="24"/>
        </w:rPr>
        <w:t>;</w:t>
      </w:r>
    </w:p>
    <w:p w:rsidR="00032585" w:rsidRPr="00E60924" w:rsidRDefault="00032585" w:rsidP="00E60924">
      <w:pPr>
        <w:spacing w:after="0"/>
      </w:pPr>
      <w:r w:rsidRPr="00E60924">
        <w:t>8) наличие боковой сдвижной двери с электроприводом и механическим аварийным отключением;</w:t>
      </w:r>
    </w:p>
    <w:p w:rsidR="00032585" w:rsidRPr="00E60924" w:rsidRDefault="00032585" w:rsidP="00E60924">
      <w:pPr>
        <w:spacing w:after="0"/>
      </w:pPr>
      <w:r w:rsidRPr="00E60924">
        <w:t xml:space="preserve">9) наличие </w:t>
      </w:r>
      <w:proofErr w:type="gramStart"/>
      <w:r w:rsidRPr="00E60924">
        <w:t>дополнительны</w:t>
      </w:r>
      <w:r w:rsidR="004C4788" w:rsidRPr="00E60924">
        <w:t>х</w:t>
      </w:r>
      <w:proofErr w:type="gramEnd"/>
      <w:r w:rsidR="004C4788" w:rsidRPr="00E60924">
        <w:t xml:space="preserve"> независимых </w:t>
      </w:r>
      <w:proofErr w:type="spellStart"/>
      <w:r w:rsidR="004C4788" w:rsidRPr="00E60924">
        <w:t>отопителей</w:t>
      </w:r>
      <w:proofErr w:type="spellEnd"/>
      <w:r w:rsidR="004C4788" w:rsidRPr="00E60924">
        <w:t xml:space="preserve"> салона</w:t>
      </w:r>
    </w:p>
    <w:p w:rsidR="004C4788" w:rsidRPr="00E60924" w:rsidRDefault="004C4788" w:rsidP="00E60924">
      <w:pPr>
        <w:spacing w:after="0"/>
      </w:pPr>
      <w:r w:rsidRPr="00E60924">
        <w:t>10) наличие информационного табло;</w:t>
      </w:r>
    </w:p>
    <w:p w:rsidR="004C4788" w:rsidRPr="00E60924" w:rsidRDefault="004C4788" w:rsidP="00E60924">
      <w:pPr>
        <w:spacing w:after="0"/>
      </w:pPr>
      <w:r w:rsidRPr="00E60924">
        <w:t>11) наличие системы контроля температуры воздуха в салоне;</w:t>
      </w:r>
    </w:p>
    <w:p w:rsidR="004C4788" w:rsidRPr="004C4788" w:rsidRDefault="004C4788" w:rsidP="00E60924">
      <w:pPr>
        <w:spacing w:after="0"/>
      </w:pPr>
      <w:r w:rsidRPr="00E60924">
        <w:t>12) наличие оборудования для использования газомоторного топлива.</w:t>
      </w:r>
      <w:r>
        <w:t xml:space="preserve"> </w:t>
      </w:r>
    </w:p>
    <w:p w:rsidR="004C4788" w:rsidRPr="000A6F13" w:rsidRDefault="000A6F13" w:rsidP="00917EC7">
      <w:pPr>
        <w:spacing w:after="0"/>
        <w:ind w:left="360"/>
      </w:pPr>
      <w:r w:rsidRPr="000A6F13">
        <w:t xml:space="preserve">4.16. </w:t>
      </w:r>
      <w:r w:rsidR="004C4788" w:rsidRPr="000A6F13">
        <w:t>Заверенные Кандидатом копии договоров обязательного страхования гражданской ответственности за причинение вреда жизни, здоровью, имуществу пассажиров</w:t>
      </w:r>
      <w:r w:rsidR="00917EC7">
        <w:t xml:space="preserve"> (договоры обязательного страхования гражданской ответственности)</w:t>
      </w:r>
      <w:r w:rsidR="004C4788" w:rsidRPr="000A6F13">
        <w:t xml:space="preserve">, </w:t>
      </w:r>
      <w:proofErr w:type="gramStart"/>
      <w:r w:rsidR="004C4788" w:rsidRPr="000A6F13">
        <w:t>действовавшими</w:t>
      </w:r>
      <w:proofErr w:type="gramEnd"/>
      <w:r w:rsidR="004C4788" w:rsidRPr="000A6F13">
        <w:t xml:space="preserve"> в течение года, предшествующего дате размещения извещения.</w:t>
      </w:r>
    </w:p>
    <w:p w:rsidR="004C4788" w:rsidRPr="000A6F13" w:rsidRDefault="000A6F13" w:rsidP="000A6F13">
      <w:pPr>
        <w:pStyle w:val="a5"/>
        <w:numPr>
          <w:ilvl w:val="1"/>
          <w:numId w:val="8"/>
        </w:numPr>
        <w:rPr>
          <w:sz w:val="24"/>
          <w:szCs w:val="24"/>
        </w:rPr>
      </w:pPr>
      <w:r>
        <w:rPr>
          <w:sz w:val="24"/>
          <w:szCs w:val="24"/>
        </w:rPr>
        <w:t xml:space="preserve"> </w:t>
      </w:r>
      <w:r w:rsidR="004C4788" w:rsidRPr="000A6F13">
        <w:rPr>
          <w:sz w:val="24"/>
          <w:szCs w:val="24"/>
        </w:rPr>
        <w:t>Информацию Кандидата по форме приложения №5.</w:t>
      </w:r>
    </w:p>
    <w:p w:rsidR="00DB374B" w:rsidRPr="000A6F13" w:rsidRDefault="00047CC1" w:rsidP="00032585">
      <w:pPr>
        <w:pStyle w:val="a5"/>
        <w:numPr>
          <w:ilvl w:val="1"/>
          <w:numId w:val="8"/>
        </w:numPr>
        <w:rPr>
          <w:sz w:val="24"/>
          <w:szCs w:val="24"/>
        </w:rPr>
      </w:pPr>
      <w:r w:rsidRPr="000A6F13">
        <w:rPr>
          <w:sz w:val="24"/>
          <w:szCs w:val="24"/>
        </w:rPr>
        <w:t xml:space="preserve"> </w:t>
      </w:r>
      <w:r w:rsidR="00DB374B" w:rsidRPr="000A6F13">
        <w:rPr>
          <w:sz w:val="24"/>
          <w:szCs w:val="24"/>
        </w:rPr>
        <w:t>Иные документы по усмотрению кандидата</w:t>
      </w:r>
      <w:r w:rsidR="00D80DAC" w:rsidRPr="000A6F13">
        <w:rPr>
          <w:sz w:val="24"/>
          <w:szCs w:val="24"/>
        </w:rPr>
        <w:t>.</w:t>
      </w:r>
    </w:p>
    <w:p w:rsidR="00D80DAC" w:rsidRPr="00080BF2" w:rsidRDefault="00D80DAC" w:rsidP="00080BF2"/>
    <w:p w:rsidR="00D80DAC" w:rsidRPr="00080BF2" w:rsidRDefault="00D80DAC" w:rsidP="00080BF2">
      <w:pPr>
        <w:pStyle w:val="a5"/>
        <w:keepNext/>
        <w:keepLines/>
        <w:widowControl w:val="0"/>
        <w:numPr>
          <w:ilvl w:val="0"/>
          <w:numId w:val="8"/>
        </w:numPr>
        <w:suppressLineNumbers/>
        <w:jc w:val="center"/>
        <w:rPr>
          <w:b/>
        </w:rPr>
      </w:pPr>
      <w:r w:rsidRPr="00080BF2">
        <w:rPr>
          <w:b/>
          <w:sz w:val="24"/>
          <w:szCs w:val="24"/>
        </w:rPr>
        <w:t>Порядок подачи заявок на участие в открытом конкурсе</w:t>
      </w:r>
    </w:p>
    <w:p w:rsidR="00D80DAC" w:rsidRPr="00D80DAC" w:rsidRDefault="00D80DAC" w:rsidP="00D80DAC">
      <w:pPr>
        <w:pStyle w:val="a5"/>
        <w:keepNext/>
        <w:keepLines/>
        <w:widowControl w:val="0"/>
        <w:suppressLineNumbers/>
        <w:ind w:left="480"/>
        <w:rPr>
          <w:sz w:val="24"/>
          <w:szCs w:val="24"/>
        </w:rPr>
      </w:pPr>
    </w:p>
    <w:p w:rsidR="002574DC" w:rsidRDefault="00D80DAC" w:rsidP="002574DC">
      <w:pPr>
        <w:ind w:firstLine="567"/>
      </w:pPr>
      <w:r w:rsidRPr="00D80DAC">
        <w:t>5.1. Заявка на участие в</w:t>
      </w:r>
      <w:r>
        <w:t xml:space="preserve"> открытом конкурсе подается </w:t>
      </w:r>
      <w:r w:rsidR="002574DC" w:rsidRPr="006B7000">
        <w:t>в письменной форме, в прошитом виде, в запечатанном конверте. На конверте указывается наименование</w:t>
      </w:r>
      <w:r w:rsidR="002574DC">
        <w:t xml:space="preserve"> предмета открытого конкурса, </w:t>
      </w:r>
      <w:r w:rsidR="002574DC" w:rsidRPr="006B7000">
        <w:t xml:space="preserve"> </w:t>
      </w:r>
      <w:r w:rsidR="002574DC">
        <w:t>номер</w:t>
      </w:r>
      <w:r w:rsidR="002574DC" w:rsidRPr="006B7000">
        <w:t xml:space="preserve"> лота, на участие в котором подается данная заявка. </w:t>
      </w:r>
      <w:r w:rsidR="004963B1">
        <w:t>Кандидат</w:t>
      </w:r>
      <w:r w:rsidR="002574DC" w:rsidRPr="006B7000">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2574DC" w:rsidRDefault="002574DC" w:rsidP="002574DC">
      <w:pPr>
        <w:ind w:firstLine="567"/>
      </w:pPr>
      <w:r>
        <w:t>5.2. Если конверт с заявкой не запечатан и не маркирован в порядке, указанном в пункте 5.1, Организатор конкурса не несет ответственности за утерю конверта или его содержимого</w:t>
      </w:r>
      <w:r w:rsidR="00167F78">
        <w:t>.</w:t>
      </w:r>
    </w:p>
    <w:p w:rsidR="002574DC" w:rsidRDefault="002574DC" w:rsidP="002574DC">
      <w:pPr>
        <w:ind w:firstLine="567"/>
      </w:pPr>
      <w:r>
        <w:t xml:space="preserve">5.3. На один лот, одним </w:t>
      </w:r>
      <w:r w:rsidR="004963B1">
        <w:t>Кандидатом</w:t>
      </w:r>
      <w:r>
        <w:t xml:space="preserve"> может быть подана только одна заявка на участие в открытом конкурсе. На каждый лот подается отдельная заявка на участие в открытом конкурсе в отдельном конверте.</w:t>
      </w:r>
    </w:p>
    <w:p w:rsidR="00C06218" w:rsidRPr="00226535" w:rsidRDefault="00C06218" w:rsidP="00226535">
      <w:pPr>
        <w:ind w:firstLine="567"/>
      </w:pPr>
      <w:r w:rsidRPr="00226535">
        <w:t xml:space="preserve">5.4. Срок приема заявок на участие в открытом конкурсе должен составлять не менее 30 дней со дня размещения извещения о проведении открытого конкурса на официальном сайте администрации города </w:t>
      </w:r>
      <w:proofErr w:type="spellStart"/>
      <w:r w:rsidRPr="00226535">
        <w:t>Югорска</w:t>
      </w:r>
      <w:proofErr w:type="spellEnd"/>
      <w:r w:rsidRPr="00226535">
        <w:t xml:space="preserve">. Конверты с заявками подаются  Организатору конкурса </w:t>
      </w:r>
      <w:r w:rsidR="00226535" w:rsidRPr="00226535">
        <w:t xml:space="preserve">на следующий день за днем размещения извещения о проведении открытого конкурса до 9:30 ч.  по местному времени </w:t>
      </w:r>
      <w:r w:rsidR="00140177">
        <w:t>1</w:t>
      </w:r>
      <w:r w:rsidR="004F7A1C">
        <w:t>8</w:t>
      </w:r>
      <w:r w:rsidR="00226535" w:rsidRPr="00226535">
        <w:t>.</w:t>
      </w:r>
      <w:r w:rsidR="00140177">
        <w:t>07</w:t>
      </w:r>
      <w:r w:rsidR="00226535" w:rsidRPr="00226535">
        <w:t>.201</w:t>
      </w:r>
      <w:r w:rsidR="00140177">
        <w:t>9</w:t>
      </w:r>
      <w:r w:rsidR="00226535" w:rsidRPr="00226535">
        <w:t xml:space="preserve"> года по адресу: 628260, ул. Механизаторов, д. 22, г. </w:t>
      </w:r>
      <w:proofErr w:type="spellStart"/>
      <w:r w:rsidR="00226535" w:rsidRPr="00226535">
        <w:t>Югорск</w:t>
      </w:r>
      <w:proofErr w:type="spellEnd"/>
      <w:r w:rsidR="00226535" w:rsidRPr="00226535">
        <w:t xml:space="preserve">, Ханты-Мансийский автономный округ-Югра, Тюменская область, Департамент жилищно-коммунального и строительного комплекса администрации города </w:t>
      </w:r>
      <w:proofErr w:type="spellStart"/>
      <w:r w:rsidR="00226535" w:rsidRPr="00226535">
        <w:t>Югорска</w:t>
      </w:r>
      <w:proofErr w:type="spellEnd"/>
      <w:r w:rsidR="00226535" w:rsidRPr="00226535">
        <w:t xml:space="preserve">, </w:t>
      </w:r>
      <w:proofErr w:type="spellStart"/>
      <w:r w:rsidR="00226535" w:rsidRPr="00226535">
        <w:t>каб</w:t>
      </w:r>
      <w:proofErr w:type="spellEnd"/>
      <w:r w:rsidR="00226535" w:rsidRPr="00226535">
        <w:t xml:space="preserve">. </w:t>
      </w:r>
      <w:r w:rsidR="00140177">
        <w:t>2</w:t>
      </w:r>
      <w:r w:rsidR="00226535" w:rsidRPr="00226535">
        <w:t xml:space="preserve">. </w:t>
      </w:r>
    </w:p>
    <w:p w:rsidR="00C06218" w:rsidRDefault="00C06218" w:rsidP="002574DC">
      <w:pPr>
        <w:ind w:firstLine="567"/>
      </w:pPr>
      <w:r>
        <w:t>5.5. Прием заявок на участие в открытом конкурсе заканчивается в день вскрытия конвертов с заявками, но не позже времени, указанного в извещении о проведении открытого конкурса.</w:t>
      </w:r>
    </w:p>
    <w:p w:rsidR="00C06218" w:rsidRDefault="00C06218" w:rsidP="002574DC">
      <w:pPr>
        <w:ind w:firstLine="567"/>
      </w:pPr>
      <w:r>
        <w:t xml:space="preserve">5.6. </w:t>
      </w:r>
      <w:r w:rsidR="004963B1">
        <w:t>Кандидат</w:t>
      </w:r>
      <w:r>
        <w:t xml:space="preserve"> при отправке заявки по почте несет риск того, что его заявка будет доставлена </w:t>
      </w:r>
      <w:r w:rsidR="001945C3">
        <w:t>позже</w:t>
      </w:r>
      <w:r>
        <w:t xml:space="preserve"> срок</w:t>
      </w:r>
      <w:r w:rsidR="001945C3">
        <w:t>а</w:t>
      </w:r>
      <w:r>
        <w:t xml:space="preserve"> подачи заявок на участие в открытом конкурсе, а также по неправильному адресу.</w:t>
      </w:r>
    </w:p>
    <w:p w:rsidR="00C06218" w:rsidRDefault="00C06218" w:rsidP="002574DC">
      <w:pPr>
        <w:ind w:firstLine="567"/>
      </w:pPr>
      <w:r>
        <w:t>5.7. Поступившие в срок, установленный извещением о проведении открытого конкурса, заявки на участие в открытом конкурсе регистрируются Организатором конкурса</w:t>
      </w:r>
      <w:r w:rsidR="00FF5E2C">
        <w:t xml:space="preserve"> в журнале регистрации заявок</w:t>
      </w:r>
      <w:r>
        <w:t xml:space="preserve"> с указанием даты, времени поступления заявки и ее порядкового номера.</w:t>
      </w:r>
    </w:p>
    <w:p w:rsidR="00C06218" w:rsidRDefault="00C06218" w:rsidP="002574DC">
      <w:pPr>
        <w:ind w:firstLine="567"/>
      </w:pPr>
      <w:r>
        <w:t xml:space="preserve">5.8. По требованию </w:t>
      </w:r>
      <w:r w:rsidR="004963B1">
        <w:t>Кандидата</w:t>
      </w:r>
      <w:r>
        <w:t>, подавшего конверт с конкурсной заявкой, Организатором конкурса выдается расписка в получении запечатанного и оформленного надлежащим образом конверта с заявкой на участие в открытом конкурсе с указанием даты и времени его получения.</w:t>
      </w:r>
    </w:p>
    <w:p w:rsidR="004963B1" w:rsidRDefault="00C06218" w:rsidP="002574DC">
      <w:pPr>
        <w:ind w:firstLine="567"/>
      </w:pPr>
      <w:r>
        <w:t xml:space="preserve">5.9. Заявки на участие в открытом конкурсе, поступившие по истечение срока, указанного в извещении о проведении открытого конкурса, не рассматриваются. </w:t>
      </w:r>
    </w:p>
    <w:p w:rsidR="00C06218" w:rsidRDefault="00C06218" w:rsidP="002574DC">
      <w:pPr>
        <w:ind w:firstLine="567"/>
      </w:pPr>
      <w:r>
        <w:t xml:space="preserve">5.10. </w:t>
      </w:r>
      <w:r w:rsidR="00E33113">
        <w:t xml:space="preserve">Подача конкурсной заявки является подтверждением согласия </w:t>
      </w:r>
      <w:r w:rsidR="004963B1">
        <w:t>Кандидата</w:t>
      </w:r>
      <w:r w:rsidR="00E33113">
        <w:t xml:space="preserve"> участвовать в конкурсе на условиях, установленных Порядком.</w:t>
      </w:r>
    </w:p>
    <w:p w:rsidR="00072160" w:rsidRDefault="00E33113" w:rsidP="00072160">
      <w:pPr>
        <w:ind w:firstLine="567"/>
      </w:pPr>
      <w:r>
        <w:t xml:space="preserve">5.11. </w:t>
      </w:r>
      <w:r w:rsidR="004963B1">
        <w:t>Кандидат, подавший заявку на участие в открытом к</w:t>
      </w:r>
      <w:r>
        <w:t>онкурсе, вправе ее изменить или отозвать в любое время до момента вскрытия конкурсной комиссией кон</w:t>
      </w:r>
      <w:r w:rsidR="004963B1">
        <w:t>вертов с заявками на участие в открытом к</w:t>
      </w:r>
      <w:r>
        <w:t>онкурсе.</w:t>
      </w:r>
    </w:p>
    <w:p w:rsidR="00950581" w:rsidRDefault="00950581" w:rsidP="00917EC7"/>
    <w:p w:rsidR="00784872" w:rsidRDefault="00784872" w:rsidP="00917EC7"/>
    <w:p w:rsidR="00784872" w:rsidRDefault="00784872" w:rsidP="00917EC7"/>
    <w:p w:rsidR="00072160" w:rsidRDefault="00072160" w:rsidP="00072160">
      <w:pPr>
        <w:ind w:firstLine="567"/>
      </w:pPr>
      <w:r>
        <w:lastRenderedPageBreak/>
        <w:t xml:space="preserve">6. </w:t>
      </w:r>
      <w:r w:rsidR="000A3532" w:rsidRPr="00072160">
        <w:rPr>
          <w:b/>
        </w:rPr>
        <w:t>Порядок вскрытия конвертов с заявками на участие в открытом конкурсе</w:t>
      </w:r>
    </w:p>
    <w:p w:rsidR="00072160" w:rsidRDefault="000A3532" w:rsidP="00072160">
      <w:pPr>
        <w:ind w:firstLine="567"/>
      </w:pPr>
      <w:r w:rsidRPr="00E377E5">
        <w:t>6.1. Рассмотрение</w:t>
      </w:r>
      <w:r w:rsidR="004963B1">
        <w:t xml:space="preserve"> заявок и проведение открытого к</w:t>
      </w:r>
      <w:r w:rsidRPr="00E377E5">
        <w:t>онкурса осуществляется конкурсной комиссией (далее – Комиссия)</w:t>
      </w:r>
      <w:r w:rsidR="00E377E5" w:rsidRPr="00E377E5">
        <w:t>.</w:t>
      </w:r>
    </w:p>
    <w:p w:rsidR="00072160" w:rsidRPr="003371A5" w:rsidRDefault="000A3532" w:rsidP="00072160">
      <w:pPr>
        <w:ind w:firstLine="567"/>
      </w:pPr>
      <w:r w:rsidRPr="00E377E5">
        <w:t xml:space="preserve">6.2. В день, во время и в месте, указанном в извещении о проведении открытого конкурса, </w:t>
      </w:r>
      <w:r w:rsidRPr="003371A5">
        <w:t xml:space="preserve">Комиссией вскрываются конверты с заявками </w:t>
      </w:r>
      <w:r w:rsidR="00E377E5" w:rsidRPr="003371A5">
        <w:t>на участие в открытом конкурсе.</w:t>
      </w:r>
    </w:p>
    <w:p w:rsidR="00072160" w:rsidRDefault="000A3532" w:rsidP="00072160">
      <w:pPr>
        <w:ind w:firstLine="567"/>
      </w:pPr>
      <w:r w:rsidRPr="003371A5">
        <w:t xml:space="preserve">6.3. </w:t>
      </w:r>
      <w:r w:rsidR="004963B1" w:rsidRPr="003371A5">
        <w:t>Кандидаты</w:t>
      </w:r>
      <w:r w:rsidRPr="003371A5">
        <w:t xml:space="preserve">, подавшие заявки на участие в открытом конкурсе или их представители, действующие на основании надлежащим образом оформленной доверенности, вправе присутствовать при вскрытии конвертов с заявками </w:t>
      </w:r>
      <w:r w:rsidR="00E377E5" w:rsidRPr="003371A5">
        <w:t>на участие в открытом конкурсе.</w:t>
      </w:r>
      <w:r w:rsidR="00FF5E2C" w:rsidRPr="003371A5">
        <w:t xml:space="preserve"> Порядок обеспечения присутствия граждан (физических лиц), в том числе представителей организаций (юридических лиц),</w:t>
      </w:r>
      <w:r w:rsidR="00FF5E2C" w:rsidRPr="003371A5">
        <w:rPr>
          <w:b/>
        </w:rPr>
        <w:t xml:space="preserve"> </w:t>
      </w:r>
      <w:r w:rsidR="00FF5E2C" w:rsidRPr="003371A5">
        <w:t xml:space="preserve">общественных объединений, государственных органов и органов местного самоуправления, на заседаниях коллегиальных органов администрации города </w:t>
      </w:r>
      <w:proofErr w:type="spellStart"/>
      <w:r w:rsidR="00FF5E2C" w:rsidRPr="003371A5">
        <w:t>Югорска</w:t>
      </w:r>
      <w:proofErr w:type="spellEnd"/>
      <w:r w:rsidR="00FF5E2C" w:rsidRPr="003371A5">
        <w:t xml:space="preserve"> установлен постановлением администрации города </w:t>
      </w:r>
      <w:proofErr w:type="spellStart"/>
      <w:r w:rsidR="00FF5E2C" w:rsidRPr="003371A5">
        <w:t>Югорска</w:t>
      </w:r>
      <w:proofErr w:type="spellEnd"/>
      <w:r w:rsidR="00FF5E2C" w:rsidRPr="003371A5">
        <w:t xml:space="preserve"> от 31.12.2009 №2382.</w:t>
      </w:r>
    </w:p>
    <w:p w:rsidR="00072160" w:rsidRDefault="000A3532" w:rsidP="00072160">
      <w:pPr>
        <w:ind w:firstLine="567"/>
      </w:pPr>
      <w:r w:rsidRPr="00E377E5">
        <w:t xml:space="preserve">Присутствующие на заседании Комиссии </w:t>
      </w:r>
      <w:r w:rsidR="004963B1">
        <w:t>Кандидаты</w:t>
      </w:r>
      <w:r w:rsidRPr="00E377E5">
        <w:t>, подавшие зая</w:t>
      </w:r>
      <w:r w:rsidR="004963B1">
        <w:t>в</w:t>
      </w:r>
      <w:r w:rsidRPr="00E377E5">
        <w:t>ки на участие в открытом конкурсе или их представители должны зарегистрироваться до начала заседания.</w:t>
      </w:r>
    </w:p>
    <w:p w:rsidR="00072160" w:rsidRDefault="00E377E5" w:rsidP="00072160">
      <w:pPr>
        <w:ind w:firstLine="567"/>
      </w:pPr>
      <w:r>
        <w:t>6.4. Комиссия вскрывает конверты с заявками в порядке их регистрации. Конверты с маркировкой «изменения» Комиссия вскрывает одновременно с основными конвертами.</w:t>
      </w:r>
      <w:r w:rsidR="009165C3">
        <w:t xml:space="preserve"> 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w:t>
      </w:r>
      <w:r w:rsidR="00FF5E2C">
        <w:t>ми, также могут удостовериться в</w:t>
      </w:r>
      <w:r w:rsidR="009165C3">
        <w:t xml:space="preserve"> сохранности и целостности предоставленных конвертов.</w:t>
      </w:r>
    </w:p>
    <w:p w:rsidR="00072160" w:rsidRDefault="009165C3" w:rsidP="00072160">
      <w:pPr>
        <w:ind w:firstLine="567"/>
      </w:pPr>
      <w:r>
        <w:t xml:space="preserve">Наименование (для юридического лица), фамилия, имя, отчество (для индивидуального предпринимателя или уполномоченного участника договора простого товарищества) и почтовый адрес каждого лица, конверт с заявкой на </w:t>
      </w:r>
      <w:proofErr w:type="gramStart"/>
      <w:r>
        <w:t>участие</w:t>
      </w:r>
      <w:proofErr w:type="gramEnd"/>
      <w:r>
        <w:t xml:space="preserve">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w:t>
      </w:r>
      <w:r w:rsidR="00072160">
        <w:t>а участие в открытом конкурсе.</w:t>
      </w:r>
    </w:p>
    <w:p w:rsidR="00E60924" w:rsidRPr="00474810" w:rsidRDefault="009165C3" w:rsidP="00072160">
      <w:pPr>
        <w:ind w:firstLine="567"/>
        <w:rPr>
          <w:color w:val="000000" w:themeColor="text1"/>
        </w:rPr>
      </w:pPr>
      <w:r w:rsidRPr="00474810">
        <w:rPr>
          <w:color w:val="000000" w:themeColor="text1"/>
        </w:rPr>
        <w:t xml:space="preserve">6.5. </w:t>
      </w:r>
      <w:r w:rsidR="00E60924" w:rsidRPr="00474810">
        <w:rPr>
          <w:color w:val="000000" w:themeColor="text1"/>
        </w:rPr>
        <w:t>В случае</w:t>
      </w:r>
      <w:proofErr w:type="gramStart"/>
      <w:r w:rsidR="00E60924" w:rsidRPr="00474810">
        <w:rPr>
          <w:color w:val="000000" w:themeColor="text1"/>
        </w:rPr>
        <w:t>,</w:t>
      </w:r>
      <w:proofErr w:type="gramEnd"/>
      <w:r w:rsidR="00E60924" w:rsidRPr="00474810">
        <w:rPr>
          <w:color w:val="000000" w:themeColor="text1"/>
        </w:rPr>
        <w:t xml:space="preserve"> если по окончании срока подачи заявок на участие в открытом конкурсе подана только одна заявка или не подана ни одной заявки на участие в открытом конкурсе, открытый конкурс признается несостоявшимся. В случае</w:t>
      </w:r>
      <w:proofErr w:type="gramStart"/>
      <w:r w:rsidR="00E60924" w:rsidRPr="00474810">
        <w:rPr>
          <w:color w:val="000000" w:themeColor="text1"/>
        </w:rPr>
        <w:t>,</w:t>
      </w:r>
      <w:proofErr w:type="gramEnd"/>
      <w:r w:rsidR="00E60924" w:rsidRPr="00474810">
        <w:rPr>
          <w:color w:val="000000" w:themeColor="text1"/>
        </w:rPr>
        <w:t xml:space="preserve"> если </w:t>
      </w:r>
      <w:r w:rsidR="006B0960" w:rsidRPr="00474810">
        <w:rPr>
          <w:color w:val="000000" w:themeColor="text1"/>
        </w:rPr>
        <w:t>конкурсной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 на участие в открытом конкурсе.</w:t>
      </w:r>
    </w:p>
    <w:p w:rsidR="00072160" w:rsidRDefault="009165C3" w:rsidP="00072160">
      <w:pPr>
        <w:ind w:firstLine="567"/>
      </w:pPr>
      <w:r>
        <w:t xml:space="preserve">6.6. Протокол подписывается всеми присутствующими членами Комиссии непосредственно после вскрытия конвертов с заявками на участие в открытом конкурсе, и размещается на официальном сайте администрации города </w:t>
      </w:r>
      <w:proofErr w:type="spellStart"/>
      <w:r>
        <w:t>Югорска</w:t>
      </w:r>
      <w:proofErr w:type="spellEnd"/>
      <w:r>
        <w:t xml:space="preserve"> в течение </w:t>
      </w:r>
      <w:r w:rsidR="00A03D4E">
        <w:t>рабочего дня, следующего после</w:t>
      </w:r>
      <w:r>
        <w:t xml:space="preserve"> дня подписания указанного протокола.</w:t>
      </w:r>
    </w:p>
    <w:p w:rsidR="00072160" w:rsidRDefault="00072160" w:rsidP="00072160">
      <w:pPr>
        <w:ind w:firstLine="567"/>
      </w:pPr>
    </w:p>
    <w:p w:rsidR="00072160" w:rsidRDefault="00072160" w:rsidP="00072160">
      <w:pPr>
        <w:ind w:firstLine="567"/>
        <w:jc w:val="center"/>
      </w:pPr>
      <w:r>
        <w:t xml:space="preserve">7. </w:t>
      </w:r>
      <w:r w:rsidR="00A03D4E" w:rsidRPr="00072160">
        <w:rPr>
          <w:b/>
        </w:rPr>
        <w:t>Порядок разъяснений положений конкурсной документации</w:t>
      </w:r>
    </w:p>
    <w:p w:rsidR="00072160" w:rsidRPr="004408B7" w:rsidRDefault="00A03D4E" w:rsidP="00072160">
      <w:pPr>
        <w:ind w:firstLine="567"/>
      </w:pPr>
      <w:r w:rsidRPr="00072160">
        <w:t>7.1. Все заинтересованные лица вправе направить в письменной форме</w:t>
      </w:r>
      <w:r w:rsidR="004408B7">
        <w:t xml:space="preserve"> </w:t>
      </w:r>
      <w:r w:rsidRPr="00072160">
        <w:t>Организатору конкурса запрос о разъяснении положений конкурсной документации</w:t>
      </w:r>
      <w:r w:rsidR="004408B7">
        <w:t xml:space="preserve">. Форма запроса утверждена  </w:t>
      </w:r>
      <w:r w:rsidR="004408B7">
        <w:rPr>
          <w:color w:val="0000FF"/>
        </w:rPr>
        <w:t xml:space="preserve">приложением № 6 </w:t>
      </w:r>
      <w:r w:rsidR="004408B7" w:rsidRPr="004408B7">
        <w:t>к конкурсной документации</w:t>
      </w:r>
      <w:r w:rsidR="00610EFE" w:rsidRPr="004408B7">
        <w:t>.</w:t>
      </w:r>
    </w:p>
    <w:p w:rsidR="00072160" w:rsidRDefault="00A03D4E" w:rsidP="00072160">
      <w:pPr>
        <w:ind w:firstLine="567"/>
      </w:pPr>
      <w:r w:rsidRPr="00072160">
        <w:t xml:space="preserve">7.2. Запрос должен поступить Организатору конкурса не </w:t>
      </w:r>
      <w:proofErr w:type="gramStart"/>
      <w:r w:rsidRPr="00072160">
        <w:t>позднее</w:t>
      </w:r>
      <w:proofErr w:type="gramEnd"/>
      <w:r w:rsidRPr="00072160">
        <w:t xml:space="preserve"> чем за пять дней до дня окончания подачи заявок </w:t>
      </w:r>
      <w:r w:rsidR="00560FB5" w:rsidRPr="00072160">
        <w:t>на участие в открытом конкурсе.</w:t>
      </w:r>
    </w:p>
    <w:p w:rsidR="00072160" w:rsidRDefault="00A03D4E" w:rsidP="00072160">
      <w:pPr>
        <w:ind w:firstLine="567"/>
      </w:pPr>
      <w:r w:rsidRPr="00072160">
        <w:t>7.3. В течение двух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w:t>
      </w:r>
    </w:p>
    <w:p w:rsidR="00072160" w:rsidRDefault="00A03D4E" w:rsidP="00072160">
      <w:pPr>
        <w:ind w:firstLine="567"/>
      </w:pPr>
      <w:r w:rsidRPr="00072160">
        <w:t xml:space="preserve">7.4. В течение одного рабочего дня со дня направления разъяснений положений конкурсной документации такое разъяснение должно быть размещено Организатором конкурса на официальном сайте администрации города </w:t>
      </w:r>
      <w:proofErr w:type="spellStart"/>
      <w:r w:rsidRPr="00072160">
        <w:t>Югорска</w:t>
      </w:r>
      <w:proofErr w:type="spellEnd"/>
      <w:r w:rsidR="00560FB5" w:rsidRPr="00072160">
        <w:t xml:space="preserve"> с указанием предмета запроса. Но без указания </w:t>
      </w:r>
      <w:proofErr w:type="gramStart"/>
      <w:r w:rsidR="00560FB5" w:rsidRPr="00072160">
        <w:t>лица</w:t>
      </w:r>
      <w:proofErr w:type="gramEnd"/>
      <w:r w:rsidR="00560FB5" w:rsidRPr="00072160">
        <w:t xml:space="preserve"> от которого поступил запрос.</w:t>
      </w:r>
    </w:p>
    <w:p w:rsidR="00072160" w:rsidRDefault="00072160" w:rsidP="00072160">
      <w:pPr>
        <w:ind w:firstLine="567"/>
      </w:pPr>
    </w:p>
    <w:p w:rsidR="00917EC7" w:rsidRDefault="00917EC7" w:rsidP="00072160">
      <w:pPr>
        <w:ind w:firstLine="567"/>
      </w:pPr>
    </w:p>
    <w:p w:rsidR="00072160" w:rsidRDefault="00072160" w:rsidP="00072160">
      <w:pPr>
        <w:ind w:firstLine="567"/>
        <w:jc w:val="center"/>
      </w:pPr>
      <w:r>
        <w:lastRenderedPageBreak/>
        <w:t xml:space="preserve">8. </w:t>
      </w:r>
      <w:r w:rsidR="00560FB5" w:rsidRPr="00072160">
        <w:rPr>
          <w:b/>
        </w:rPr>
        <w:t>Порядок проведения открытого конкурса</w:t>
      </w:r>
    </w:p>
    <w:p w:rsidR="00072160" w:rsidRDefault="00B56F78" w:rsidP="00072160">
      <w:pPr>
        <w:ind w:firstLine="567"/>
      </w:pPr>
      <w:r w:rsidRPr="00072160">
        <w:t>8.1. После процедуры вскрытия конвертов с заявками на участие в открытом конкурсе Комиссия рассматривает заявки на участие в открытом конкурсе на соответствие требованиям, установленным конкурсной документации.</w:t>
      </w:r>
    </w:p>
    <w:p w:rsidR="00072160" w:rsidRDefault="00B56F78" w:rsidP="00072160">
      <w:pPr>
        <w:ind w:firstLine="567"/>
      </w:pPr>
      <w:r>
        <w:t xml:space="preserve"> 8.2.  Срок рассмотрения заявок на участие в открытом конкурсе на соответствие требованиям, установленным конкурсной документацией не может превышать </w:t>
      </w:r>
      <w:r w:rsidR="007A2D9D">
        <w:t>пяти</w:t>
      </w:r>
      <w:r>
        <w:t xml:space="preserve"> рабочих дней со дня вскрытия конвертов с заявками на участие в открытом конкурсе.</w:t>
      </w:r>
    </w:p>
    <w:p w:rsidR="00072160" w:rsidRDefault="007D1469" w:rsidP="00072160">
      <w:pPr>
        <w:ind w:firstLine="567"/>
      </w:pPr>
      <w:r>
        <w:t>8.3. На основании результатов рассмотрения заявок на участие в открытом конкурсе Комиссией принимается решение о допуске к участию или об отказе в допуске к участию в открытом конкурсе.</w:t>
      </w:r>
    </w:p>
    <w:p w:rsidR="00072160" w:rsidRDefault="007D1469" w:rsidP="00072160">
      <w:pPr>
        <w:ind w:firstLine="567"/>
      </w:pPr>
      <w:r>
        <w:t xml:space="preserve">8.4. </w:t>
      </w:r>
      <w:proofErr w:type="gramStart"/>
      <w:r>
        <w:t xml:space="preserve">К участию в открытом конкурсе допускаются лица, подавшие заявки на участие в открытом конкурсе, соответствующие требованиям к </w:t>
      </w:r>
      <w:r w:rsidR="007A2D9D">
        <w:t>Кандидатам</w:t>
      </w:r>
      <w:r>
        <w:t>, предусмотренным конкурсной документацией</w:t>
      </w:r>
      <w:r w:rsidR="009725E9">
        <w:t>,</w:t>
      </w:r>
      <w:r>
        <w:t xml:space="preserve"> </w:t>
      </w:r>
      <w:r w:rsidRPr="00F13480">
        <w:rPr>
          <w:bCs/>
        </w:rPr>
        <w:t xml:space="preserve">Федеральным законом </w:t>
      </w:r>
      <w:r w:rsidRPr="00F13480">
        <w:t>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w:t>
      </w:r>
      <w:r w:rsidR="0035785A">
        <w:t>»</w:t>
      </w:r>
      <w:r w:rsidR="009725E9">
        <w:rPr>
          <w:rFonts w:eastAsia="Calibri"/>
          <w:lang w:eastAsia="en-US"/>
        </w:rPr>
        <w:t xml:space="preserve"> </w:t>
      </w:r>
      <w:r w:rsidRPr="00F13480">
        <w:t xml:space="preserve"> и о внесении изменений в отдельные законодательные акты Российской Федерации»</w:t>
      </w:r>
      <w:r w:rsidR="00FF5E2C">
        <w:t xml:space="preserve">, постановлением администрации города </w:t>
      </w:r>
      <w:proofErr w:type="spellStart"/>
      <w:r w:rsidR="00FF5E2C" w:rsidRPr="003371A5">
        <w:t>Югорска</w:t>
      </w:r>
      <w:proofErr w:type="spellEnd"/>
      <w:r w:rsidR="00FF5E2C" w:rsidRPr="003371A5">
        <w:t xml:space="preserve"> от 22.11.2016 № 2874</w:t>
      </w:r>
      <w:r w:rsidR="003371A5" w:rsidRPr="003371A5">
        <w:t>.</w:t>
      </w:r>
      <w:proofErr w:type="gramEnd"/>
    </w:p>
    <w:p w:rsidR="00072160" w:rsidRDefault="007D1469" w:rsidP="00072160">
      <w:pPr>
        <w:ind w:firstLine="567"/>
      </w:pPr>
      <w:r>
        <w:t>8.5.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Комиссией.</w:t>
      </w:r>
    </w:p>
    <w:p w:rsidR="00072160" w:rsidRDefault="007D1469" w:rsidP="00072160">
      <w:pPr>
        <w:ind w:firstLine="567"/>
      </w:pPr>
      <w:r>
        <w:t xml:space="preserve">8.6. </w:t>
      </w:r>
      <w:proofErr w:type="gramStart"/>
      <w:r>
        <w:t>Протокол рассмотрения заявок на участие в открытом конкурсе подписывается всеми присутствующими на заседании членами Комиссии, в течение дня, следующего после дня окончания рассмотрения заявок на участие в открытом конкурсе на соответствие требованиям, установленным конкурсной документацией, и размещается</w:t>
      </w:r>
      <w:r w:rsidR="000C11D4">
        <w:t xml:space="preserve"> на официальном сайте администрации города </w:t>
      </w:r>
      <w:proofErr w:type="spellStart"/>
      <w:r w:rsidR="000C11D4">
        <w:t>Югорска</w:t>
      </w:r>
      <w:proofErr w:type="spellEnd"/>
      <w:r w:rsidR="000C11D4">
        <w:t xml:space="preserve"> </w:t>
      </w:r>
      <w:r w:rsidR="007A2D9D">
        <w:t>не позднее</w:t>
      </w:r>
      <w:r w:rsidR="000C11D4">
        <w:t xml:space="preserve"> рабоч</w:t>
      </w:r>
      <w:r w:rsidR="007A2D9D">
        <w:t>его</w:t>
      </w:r>
      <w:r w:rsidR="000C11D4">
        <w:t xml:space="preserve"> дн</w:t>
      </w:r>
      <w:r w:rsidR="007A2D9D">
        <w:t>я, следующего за днем его</w:t>
      </w:r>
      <w:r w:rsidR="000C11D4">
        <w:t xml:space="preserve"> подписания</w:t>
      </w:r>
      <w:r w:rsidR="007A2D9D">
        <w:t>.</w:t>
      </w:r>
      <w:proofErr w:type="gramEnd"/>
    </w:p>
    <w:p w:rsidR="00072160" w:rsidRDefault="000C11D4" w:rsidP="00072160">
      <w:pPr>
        <w:ind w:firstLine="567"/>
      </w:pPr>
      <w:r>
        <w:t>8.7. Лицам, подавшим заявки на участие в открытом конкурсе, заявкам которых отказано в допуске к участию</w:t>
      </w:r>
      <w:r w:rsidR="007A5D6A">
        <w:t xml:space="preserve"> в открытом конкурсе, направляются уведомления о принятых Комиссией решениях не позднее</w:t>
      </w:r>
      <w:r w:rsidR="007A2D9D">
        <w:t xml:space="preserve"> трех рабочих дней</w:t>
      </w:r>
      <w:r w:rsidR="007A5D6A">
        <w:t>, следующ</w:t>
      </w:r>
      <w:r w:rsidR="007A2D9D">
        <w:t>их</w:t>
      </w:r>
      <w:r w:rsidR="007A5D6A">
        <w:t xml:space="preserve"> за днем подписания протокола</w:t>
      </w:r>
      <w:r w:rsidR="007A2D9D">
        <w:t xml:space="preserve"> рассмотрения заявок на участие в открытом конкурсе</w:t>
      </w:r>
      <w:r w:rsidR="007A5D6A">
        <w:t>.</w:t>
      </w:r>
    </w:p>
    <w:p w:rsidR="00072160" w:rsidRDefault="007A5D6A" w:rsidP="00072160">
      <w:pPr>
        <w:ind w:firstLine="567"/>
      </w:pPr>
      <w:r>
        <w:t>8.8. В случае</w:t>
      </w:r>
      <w:proofErr w:type="gramStart"/>
      <w:r>
        <w:t>,</w:t>
      </w:r>
      <w:proofErr w:type="gramEnd"/>
      <w:r>
        <w:t xml:space="preserve"> если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rsidR="00072160" w:rsidRDefault="007A5D6A" w:rsidP="00072160">
      <w:pPr>
        <w:ind w:firstLine="567"/>
      </w:pPr>
      <w:r>
        <w:t>8.9.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такую заявку на участие в открытом конкурсе, выдается свидетельс</w:t>
      </w:r>
      <w:r w:rsidR="00D66AD2">
        <w:t xml:space="preserve">тво об осуществлении перевозок, при предоставлении документов, предусмотренных п. 9.1. </w:t>
      </w:r>
    </w:p>
    <w:p w:rsidR="00072160" w:rsidRDefault="007A3861" w:rsidP="00072160">
      <w:pPr>
        <w:ind w:firstLine="567"/>
      </w:pPr>
      <w:r>
        <w:t>8.10. В случае</w:t>
      </w:r>
      <w:proofErr w:type="gramStart"/>
      <w:r>
        <w:t>,</w:t>
      </w:r>
      <w:proofErr w:type="gramEnd"/>
      <w:r>
        <w:t xml:space="preserve"> если открытый кон</w:t>
      </w:r>
      <w:bookmarkStart w:id="7" w:name="_GoBack"/>
      <w:bookmarkEnd w:id="7"/>
      <w:r>
        <w:t>курс признан несостоявшимся в связи с</w:t>
      </w:r>
      <w:r w:rsidR="007A2D9D">
        <w:t xml:space="preserve"> </w:t>
      </w:r>
      <w:r>
        <w:t>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w:t>
      </w:r>
    </w:p>
    <w:p w:rsidR="00072160" w:rsidRDefault="00E32399" w:rsidP="00072160">
      <w:pPr>
        <w:ind w:firstLine="567"/>
      </w:pPr>
      <w:r>
        <w:t>8.11</w:t>
      </w:r>
      <w:r w:rsidR="000A05A2">
        <w:t xml:space="preserve">. </w:t>
      </w:r>
      <w:r w:rsidR="007A3861">
        <w:t xml:space="preserve">После процедуры рассмотрения заявок на участие в открытом конкурсе на соответствие требованиям, установленным конкурсной документацией, Комиссия осуществляет оценку и сопоставление заявок на участие в открытом конкурсе в соответствии со шкалой для оценки критериев, указанной в </w:t>
      </w:r>
      <w:r w:rsidR="007A3861" w:rsidRPr="007A3861">
        <w:rPr>
          <w:color w:val="1204CC"/>
        </w:rPr>
        <w:t>приложении № 1</w:t>
      </w:r>
      <w:r w:rsidR="007A3861">
        <w:t>.</w:t>
      </w:r>
    </w:p>
    <w:p w:rsidR="00072160" w:rsidRDefault="00241059" w:rsidP="00072160">
      <w:pPr>
        <w:ind w:firstLine="567"/>
      </w:pPr>
      <w:r>
        <w:t>8.12</w:t>
      </w:r>
      <w:r w:rsidR="00E32399">
        <w:t>. Оценка заявки на участие в открытом конкурсе осуществляется в баллах индивидуально каждым присутствующим членом Комиссии в соответствии с оценочной шкалой, предусмотренной конкурсной документацией.</w:t>
      </w:r>
    </w:p>
    <w:p w:rsidR="00072160" w:rsidRDefault="00241059" w:rsidP="00072160">
      <w:pPr>
        <w:ind w:firstLine="567"/>
      </w:pPr>
      <w:r>
        <w:t>8.13</w:t>
      </w:r>
      <w:r w:rsidR="00E32399">
        <w:t>. Каждой заявке на участие в открытом конкурсе присваивается номер в порядке уменьшения ее итоговой оценки.</w:t>
      </w:r>
    </w:p>
    <w:p w:rsidR="00241059" w:rsidRDefault="00241059" w:rsidP="00241059">
      <w:pPr>
        <w:ind w:firstLine="567"/>
      </w:pPr>
      <w:r>
        <w:t>8.14. Срок оценки и сопоставления таких заявок не может превышать два рабочих дня со дня подписания протокола рассмотрения заявок на участие в открытом конкурсе.</w:t>
      </w:r>
    </w:p>
    <w:p w:rsidR="00072160" w:rsidRDefault="00241059" w:rsidP="00072160">
      <w:pPr>
        <w:ind w:firstLine="567"/>
      </w:pPr>
      <w:r>
        <w:lastRenderedPageBreak/>
        <w:t>8.15</w:t>
      </w:r>
      <w:r w:rsidR="00E32399">
        <w:t xml:space="preserve">. </w:t>
      </w:r>
      <w:r w:rsidR="00E00666">
        <w:t>Победителем открытого конкурса признается Участник, заявке которого присвоен первый номер в соответствии с максимальной итоговой оценкой.</w:t>
      </w:r>
    </w:p>
    <w:p w:rsidR="009833DE" w:rsidRPr="00F620D5" w:rsidRDefault="00F620D5" w:rsidP="00F620D5">
      <w:pPr>
        <w:ind w:firstLine="567"/>
        <w:rPr>
          <w:rFonts w:eastAsiaTheme="minorHAnsi"/>
          <w:color w:val="000000" w:themeColor="text1"/>
        </w:rPr>
      </w:pPr>
      <w:r w:rsidRPr="00F620D5">
        <w:rPr>
          <w:rFonts w:eastAsiaTheme="minorHAnsi"/>
          <w:color w:val="000000" w:themeColor="text1"/>
        </w:rPr>
        <w:t>8.16</w:t>
      </w:r>
      <w:r w:rsidR="009833DE" w:rsidRPr="00F620D5">
        <w:rPr>
          <w:rFonts w:eastAsiaTheme="minorHAnsi"/>
          <w:color w:val="000000" w:themeColor="text1"/>
        </w:rPr>
        <w:t>. В случае</w:t>
      </w:r>
      <w:proofErr w:type="gramStart"/>
      <w:r w:rsidR="009833DE" w:rsidRPr="00F620D5">
        <w:rPr>
          <w:rFonts w:eastAsiaTheme="minorHAnsi"/>
          <w:color w:val="000000" w:themeColor="text1"/>
        </w:rPr>
        <w:t>,</w:t>
      </w:r>
      <w:proofErr w:type="gramEnd"/>
      <w:r w:rsidR="009833DE" w:rsidRPr="00F620D5">
        <w:rPr>
          <w:rFonts w:eastAsiaTheme="minorHAnsi"/>
          <w:color w:val="000000" w:themeColor="text1"/>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sub_3935" w:history="1">
        <w:r w:rsidR="009833DE" w:rsidRPr="00F620D5">
          <w:rPr>
            <w:rStyle w:val="af3"/>
            <w:rFonts w:eastAsiaTheme="minorHAnsi"/>
            <w:color w:val="000000" w:themeColor="text1"/>
            <w:u w:val="none"/>
          </w:rPr>
          <w:t>пунктах 1</w:t>
        </w:r>
      </w:hyperlink>
      <w:r w:rsidR="009833DE" w:rsidRPr="00F620D5">
        <w:rPr>
          <w:rFonts w:eastAsiaTheme="minorHAnsi"/>
          <w:color w:val="000000" w:themeColor="text1"/>
        </w:rPr>
        <w:t xml:space="preserve"> и </w:t>
      </w:r>
      <w:hyperlink w:anchor="sub_3936" w:history="1">
        <w:r w:rsidR="009833DE" w:rsidRPr="00F620D5">
          <w:rPr>
            <w:rStyle w:val="af3"/>
            <w:rFonts w:eastAsiaTheme="minorHAnsi"/>
            <w:color w:val="000000" w:themeColor="text1"/>
            <w:u w:val="none"/>
          </w:rPr>
          <w:t>2</w:t>
        </w:r>
      </w:hyperlink>
      <w:r w:rsidR="009833DE" w:rsidRPr="00F620D5">
        <w:rPr>
          <w:rFonts w:eastAsiaTheme="minorHAnsi"/>
          <w:color w:val="000000" w:themeColor="text1"/>
        </w:rPr>
        <w:t xml:space="preserve"> приложения 1. </w:t>
      </w:r>
      <w:proofErr w:type="gramStart"/>
      <w:r w:rsidR="009833DE" w:rsidRPr="00F620D5">
        <w:rPr>
          <w:rFonts w:eastAsiaTheme="minorHAnsi"/>
          <w:color w:val="000000" w:themeColor="text1"/>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sub_3938" w:history="1">
        <w:r w:rsidR="009833DE" w:rsidRPr="00F620D5">
          <w:rPr>
            <w:rStyle w:val="af3"/>
            <w:rFonts w:eastAsiaTheme="minorHAnsi"/>
            <w:color w:val="000000" w:themeColor="text1"/>
            <w:u w:val="none"/>
          </w:rPr>
          <w:t>пункте 4</w:t>
        </w:r>
      </w:hyperlink>
      <w:r w:rsidR="009833DE" w:rsidRPr="00F620D5">
        <w:rPr>
          <w:rFonts w:eastAsiaTheme="minorHAnsi"/>
          <w:color w:val="000000" w:themeColor="text1"/>
        </w:rPr>
        <w:t xml:space="preserve"> приложения 1, а при отсутствии такого участника - участник открытого конкурса, заявке которого соответствует лучшее значение критерия, указанного в </w:t>
      </w:r>
      <w:hyperlink w:anchor="sub_3937" w:history="1">
        <w:r w:rsidR="009833DE" w:rsidRPr="00F620D5">
          <w:rPr>
            <w:rStyle w:val="af3"/>
            <w:rFonts w:eastAsiaTheme="minorHAnsi"/>
            <w:color w:val="000000" w:themeColor="text1"/>
            <w:u w:val="none"/>
          </w:rPr>
          <w:t>пункте 3</w:t>
        </w:r>
      </w:hyperlink>
      <w:r w:rsidR="009833DE" w:rsidRPr="00F620D5">
        <w:rPr>
          <w:rFonts w:eastAsiaTheme="minorHAnsi"/>
          <w:color w:val="000000" w:themeColor="text1"/>
        </w:rPr>
        <w:t xml:space="preserve"> приложения 1.</w:t>
      </w:r>
      <w:proofErr w:type="gramEnd"/>
    </w:p>
    <w:p w:rsidR="00072160" w:rsidRDefault="00241059" w:rsidP="00072160">
      <w:pPr>
        <w:ind w:firstLine="567"/>
      </w:pPr>
      <w:r>
        <w:t>8.17</w:t>
      </w:r>
      <w:r w:rsidR="006B75C6">
        <w:t xml:space="preserve">. </w:t>
      </w:r>
      <w:proofErr w:type="gramStart"/>
      <w:r w:rsidR="006B75C6">
        <w:t xml:space="preserve">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Комиссии, </w:t>
      </w:r>
      <w:r>
        <w:t>не позднее рабочего дня</w:t>
      </w:r>
      <w:r w:rsidR="006B75C6">
        <w:t xml:space="preserve">, следующего после дня окончания проведения оценки и сопоставления заявок на участие в открытом конкурсе, и размещается на официальном сайте  администрации города </w:t>
      </w:r>
      <w:proofErr w:type="spellStart"/>
      <w:r w:rsidR="006B75C6">
        <w:t>Югорска</w:t>
      </w:r>
      <w:proofErr w:type="spellEnd"/>
      <w:r w:rsidR="006B75C6">
        <w:t xml:space="preserve"> в течение рабоч</w:t>
      </w:r>
      <w:r>
        <w:t>его</w:t>
      </w:r>
      <w:r w:rsidR="006B75C6">
        <w:t xml:space="preserve"> дн</w:t>
      </w:r>
      <w:r>
        <w:t>я</w:t>
      </w:r>
      <w:r w:rsidR="006B75C6">
        <w:t xml:space="preserve"> со дня подписания указанного протокола.</w:t>
      </w:r>
      <w:proofErr w:type="gramEnd"/>
    </w:p>
    <w:p w:rsidR="00072160" w:rsidRDefault="00E13C90" w:rsidP="00072160">
      <w:pPr>
        <w:ind w:firstLine="567"/>
      </w:pPr>
      <w:r>
        <w:t>8.18</w:t>
      </w:r>
      <w:r w:rsidR="006B75C6">
        <w:t>. Протокол оценки и сопоставления заявок на участие в открытом конкурсе составляется в двух экземплярах, один из которых хранится у Организатора конкурса, а второй в течение десяти дней со дня его подписания вместе со свидетельством об осуществлении перевозок и картой маршрута регулярных перевозок выдается победителю открытого конкурса.</w:t>
      </w:r>
    </w:p>
    <w:p w:rsidR="00E13C90" w:rsidRDefault="00E13C90" w:rsidP="00E13C90">
      <w:pPr>
        <w:ind w:firstLine="567"/>
      </w:pPr>
      <w:r>
        <w:t>8.19</w:t>
      </w:r>
      <w:r w:rsidR="006B75C6">
        <w:t xml:space="preserve">. Любой Участник после размещения на официальном сайте </w:t>
      </w:r>
      <w:proofErr w:type="gramStart"/>
      <w:r w:rsidR="006B75C6">
        <w:t xml:space="preserve">администрации города </w:t>
      </w:r>
      <w:proofErr w:type="spellStart"/>
      <w:r w:rsidR="006B75C6">
        <w:t>Югорска</w:t>
      </w:r>
      <w:proofErr w:type="spellEnd"/>
      <w:r w:rsidR="006B75C6">
        <w:t xml:space="preserve"> протокола оценки</w:t>
      </w:r>
      <w:proofErr w:type="gramEnd"/>
      <w:r w:rsidR="006B75C6">
        <w:t xml:space="preserve"> и сопоставления заявок на участие в открытом конкурсе в течение семи дней вправе направить Организатору Конкурса в письменной форме запрос о разъяснении результатов открытого конкурса. Организатор конкурса в течение </w:t>
      </w:r>
      <w:r>
        <w:t>трех</w:t>
      </w:r>
      <w:r w:rsidR="006B75C6">
        <w:t xml:space="preserve">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E13C90" w:rsidRDefault="00E13C90" w:rsidP="00E13C90">
      <w:pPr>
        <w:ind w:firstLine="567"/>
      </w:pPr>
      <w:r>
        <w:t>8.20</w:t>
      </w:r>
      <w:r w:rsidR="00FC0101">
        <w:t>.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у Организатора конкурса пять лет.</w:t>
      </w:r>
    </w:p>
    <w:p w:rsidR="00E13C90" w:rsidRDefault="00E13C90" w:rsidP="00E13C90">
      <w:pPr>
        <w:ind w:firstLine="567"/>
      </w:pPr>
      <w:r>
        <w:t>9.</w:t>
      </w:r>
      <w:r w:rsidR="00E00666">
        <w:t xml:space="preserve"> </w:t>
      </w:r>
      <w:r w:rsidR="00B615A8" w:rsidRPr="00E13C90">
        <w:rPr>
          <w:b/>
        </w:rPr>
        <w:t>Выдача свидетельства об осуществлении перевозок по результатам открытого конкурса</w:t>
      </w:r>
    </w:p>
    <w:p w:rsidR="009833DE" w:rsidRPr="009833DE" w:rsidRDefault="009833DE" w:rsidP="009833DE">
      <w:pPr>
        <w:suppressAutoHyphens w:val="0"/>
        <w:autoSpaceDE w:val="0"/>
        <w:autoSpaceDN w:val="0"/>
        <w:adjustRightInd w:val="0"/>
        <w:spacing w:after="0"/>
        <w:ind w:firstLine="720"/>
        <w:rPr>
          <w:rFonts w:eastAsiaTheme="minorHAnsi"/>
          <w:lang w:eastAsia="en-US"/>
        </w:rPr>
      </w:pPr>
      <w:r w:rsidRPr="009833DE">
        <w:rPr>
          <w:rFonts w:eastAsiaTheme="minorHAnsi"/>
          <w:lang w:eastAsia="en-US"/>
        </w:rPr>
        <w:t>9.1. По результатам открытого конкурса свидетельство об осуществлении перевозок по муниципальному маршруту и карты маршрутов выдаются:</w:t>
      </w:r>
    </w:p>
    <w:p w:rsidR="009833DE" w:rsidRPr="009833DE" w:rsidRDefault="009833DE" w:rsidP="009833DE">
      <w:pPr>
        <w:suppressAutoHyphens w:val="0"/>
        <w:autoSpaceDE w:val="0"/>
        <w:autoSpaceDN w:val="0"/>
        <w:adjustRightInd w:val="0"/>
        <w:spacing w:after="0"/>
        <w:ind w:firstLine="720"/>
        <w:rPr>
          <w:rFonts w:eastAsiaTheme="minorHAnsi"/>
          <w:lang w:eastAsia="en-US"/>
        </w:rPr>
      </w:pPr>
      <w:bookmarkStart w:id="8" w:name="sub_3911"/>
      <w:r w:rsidRPr="009833DE">
        <w:rPr>
          <w:rFonts w:eastAsiaTheme="minorHAnsi"/>
          <w:lang w:eastAsia="en-US"/>
        </w:rPr>
        <w:t>1) победителю открытого конкурса в течение десяти дней с момента подведения итогов открытого конкурса и предоставления победителем конкурса документов, подтверждающих наличие на праве собственности или на ином законном основании транспортных средств, предусмотренных заявкой на участие в открытом конкурсе, а именно:</w:t>
      </w:r>
    </w:p>
    <w:bookmarkEnd w:id="8"/>
    <w:p w:rsidR="009833DE" w:rsidRPr="009833DE" w:rsidRDefault="009833DE" w:rsidP="009833DE">
      <w:pPr>
        <w:suppressAutoHyphens w:val="0"/>
        <w:autoSpaceDE w:val="0"/>
        <w:autoSpaceDN w:val="0"/>
        <w:adjustRightInd w:val="0"/>
        <w:spacing w:after="0"/>
        <w:ind w:firstLine="720"/>
        <w:rPr>
          <w:rFonts w:eastAsiaTheme="minorHAnsi"/>
          <w:lang w:eastAsia="en-US"/>
        </w:rPr>
      </w:pPr>
      <w:r w:rsidRPr="009833DE">
        <w:rPr>
          <w:rFonts w:eastAsiaTheme="minorHAnsi"/>
          <w:lang w:eastAsia="en-US"/>
        </w:rPr>
        <w:t>- копий паспортов всех транспортных средств и свидетельств их регистрации. Для транспортных средств, находящихся в лизинге, в аренде или на ином законном основании у Кандидата, дополнительно должны быть приложенные копии договоров;</w:t>
      </w:r>
    </w:p>
    <w:p w:rsidR="009833DE" w:rsidRPr="009833DE" w:rsidRDefault="009833DE" w:rsidP="009833DE">
      <w:pPr>
        <w:suppressAutoHyphens w:val="0"/>
        <w:autoSpaceDE w:val="0"/>
        <w:autoSpaceDN w:val="0"/>
        <w:adjustRightInd w:val="0"/>
        <w:spacing w:after="0"/>
        <w:ind w:firstLine="720"/>
        <w:rPr>
          <w:rFonts w:eastAsiaTheme="minorHAnsi"/>
          <w:lang w:eastAsia="en-US"/>
        </w:rPr>
      </w:pPr>
      <w:r w:rsidRPr="009833DE">
        <w:rPr>
          <w:rFonts w:eastAsiaTheme="minorHAnsi"/>
          <w:lang w:eastAsia="en-US"/>
        </w:rPr>
        <w:t>- копий документов, подтверждающих соответствие технического состояния транспортных средств, заявленных по лоту, установленным требованиям (копия диагностической карты);</w:t>
      </w:r>
    </w:p>
    <w:p w:rsidR="009833DE" w:rsidRPr="009833DE" w:rsidRDefault="009833DE" w:rsidP="009833DE">
      <w:pPr>
        <w:suppressAutoHyphens w:val="0"/>
        <w:autoSpaceDE w:val="0"/>
        <w:autoSpaceDN w:val="0"/>
        <w:adjustRightInd w:val="0"/>
        <w:spacing w:after="0"/>
        <w:ind w:firstLine="720"/>
        <w:rPr>
          <w:rFonts w:eastAsiaTheme="minorHAnsi"/>
          <w:lang w:eastAsia="en-US"/>
        </w:rPr>
      </w:pPr>
      <w:bookmarkStart w:id="9" w:name="sub_3912"/>
      <w:r w:rsidRPr="009833DE">
        <w:rPr>
          <w:rFonts w:eastAsiaTheme="minorHAnsi"/>
          <w:lang w:eastAsia="en-US"/>
        </w:rPr>
        <w:t xml:space="preserve">2) участнику открытого конкурса при условии предоставления им документов, указанных в </w:t>
      </w:r>
      <w:hyperlink w:anchor="sub_3911" w:history="1">
        <w:r w:rsidRPr="009833DE">
          <w:rPr>
            <w:rFonts w:eastAsiaTheme="minorHAnsi"/>
            <w:color w:val="000000" w:themeColor="text1"/>
            <w:lang w:eastAsia="en-US"/>
          </w:rPr>
          <w:t>подпункте 1</w:t>
        </w:r>
      </w:hyperlink>
      <w:r w:rsidRPr="009833DE">
        <w:rPr>
          <w:rFonts w:eastAsiaTheme="minorHAnsi"/>
          <w:lang w:eastAsia="en-US"/>
        </w:rPr>
        <w:t xml:space="preserve"> настоящего пункта, в случае, если конкурс признан не состоявшимся в связи с тем, что только одна заявка на участие в конкурсе признана соответствующей требованиям конкурсной документации.</w:t>
      </w:r>
      <w:bookmarkEnd w:id="9"/>
    </w:p>
    <w:p w:rsidR="00E13C90" w:rsidRDefault="00B615A8" w:rsidP="00E13C90">
      <w:pPr>
        <w:ind w:firstLine="567"/>
      </w:pPr>
      <w:r>
        <w:t>9.2. Свидетельство об осуществлении перевозок и карты маршрута регулярных перевозок выдаются на пять лет.</w:t>
      </w:r>
    </w:p>
    <w:p w:rsidR="00B615A8" w:rsidRDefault="00B615A8" w:rsidP="00E13C90">
      <w:pPr>
        <w:ind w:firstLine="567"/>
      </w:pPr>
      <w:r>
        <w:t>9.3. Действие указанных свидетельств об осуществлении перевозок и карт маршрута регулярных перевозок продлевается на срок не менее чем пять лет, если до истечения срока действия указанного свидетельства об осуществлении перевозок и карт маршрута регулярных перевозок не наступят следующие обстоятельства:</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10" w:name="sub_29011"/>
      <w:r w:rsidRPr="004720CB">
        <w:rPr>
          <w:rFonts w:eastAsiaTheme="minorHAnsi"/>
          <w:lang w:eastAsia="en-US"/>
        </w:rP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11" w:name="sub_29012"/>
      <w:bookmarkEnd w:id="10"/>
      <w:r w:rsidRPr="004720CB">
        <w:rPr>
          <w:rFonts w:eastAsiaTheme="minorHAnsi"/>
          <w:lang w:eastAsia="en-US"/>
        </w:rPr>
        <w:lastRenderedPageBreak/>
        <w:t>-  вступление в законную силу решения суда о прекращении действия данного свидетельства;</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12" w:name="sub_29013"/>
      <w:bookmarkEnd w:id="11"/>
      <w:r w:rsidRPr="004720CB">
        <w:rPr>
          <w:rFonts w:eastAsiaTheme="minorHAnsi"/>
          <w:lang w:eastAsia="en-US"/>
        </w:rPr>
        <w:t>-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bookmarkEnd w:id="12"/>
    <w:p w:rsidR="004720CB" w:rsidRDefault="004720CB" w:rsidP="004408B7">
      <w:pPr>
        <w:suppressAutoHyphens w:val="0"/>
        <w:autoSpaceDE w:val="0"/>
        <w:autoSpaceDN w:val="0"/>
        <w:adjustRightInd w:val="0"/>
        <w:spacing w:after="0"/>
        <w:ind w:firstLine="567"/>
        <w:rPr>
          <w:rFonts w:eastAsiaTheme="minorHAnsi"/>
          <w:lang w:eastAsia="en-US"/>
        </w:rPr>
      </w:pPr>
      <w:r w:rsidRPr="004720CB">
        <w:rPr>
          <w:rFonts w:eastAsiaTheme="minorHAnsi"/>
          <w:lang w:eastAsia="en-US"/>
        </w:rPr>
        <w:t>Количество таких продлений не ограничивается. П</w:t>
      </w:r>
      <w:r w:rsidR="00FF5E2C">
        <w:rPr>
          <w:rFonts w:eastAsiaTheme="minorHAnsi"/>
          <w:lang w:eastAsia="en-US"/>
        </w:rPr>
        <w:t>родление указанных свидетельств</w:t>
      </w:r>
      <w:r w:rsidRPr="004720CB">
        <w:rPr>
          <w:rFonts w:eastAsiaTheme="minorHAnsi"/>
          <w:lang w:eastAsia="en-US"/>
        </w:rPr>
        <w:t xml:space="preserve">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9833DE" w:rsidRPr="009833DE" w:rsidRDefault="009833DE" w:rsidP="009833DE">
      <w:pPr>
        <w:suppressAutoHyphens w:val="0"/>
        <w:autoSpaceDE w:val="0"/>
        <w:autoSpaceDN w:val="0"/>
        <w:adjustRightInd w:val="0"/>
        <w:spacing w:after="0"/>
        <w:ind w:firstLine="720"/>
        <w:rPr>
          <w:rFonts w:eastAsiaTheme="minorHAnsi"/>
          <w:lang w:eastAsia="en-US"/>
        </w:rPr>
      </w:pPr>
      <w:r w:rsidRPr="00F620D5">
        <w:rPr>
          <w:rFonts w:eastAsiaTheme="minorHAnsi"/>
          <w:lang w:eastAsia="en-US"/>
        </w:rPr>
        <w:t>9.4</w:t>
      </w:r>
      <w:r w:rsidRPr="009833DE">
        <w:rPr>
          <w:rFonts w:eastAsiaTheme="minorHAnsi"/>
          <w:lang w:eastAsia="en-US"/>
        </w:rPr>
        <w:t xml:space="preserve">. </w:t>
      </w:r>
      <w:proofErr w:type="gramStart"/>
      <w:r w:rsidRPr="009833DE">
        <w:rPr>
          <w:rFonts w:eastAsiaTheme="minorHAnsi"/>
          <w:lang w:eastAsia="en-US"/>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9833DE">
        <w:rPr>
          <w:rFonts w:eastAsiaTheme="minorHAnsi"/>
          <w:lang w:eastAsia="en-US"/>
        </w:rPr>
        <w:t xml:space="preserve"> открытом </w:t>
      </w:r>
      <w:proofErr w:type="gramStart"/>
      <w:r w:rsidRPr="009833DE">
        <w:rPr>
          <w:rFonts w:eastAsiaTheme="minorHAnsi"/>
          <w:lang w:eastAsia="en-US"/>
        </w:rPr>
        <w:t>конкурсе</w:t>
      </w:r>
      <w:proofErr w:type="gramEnd"/>
      <w:r w:rsidRPr="009833DE">
        <w:rPr>
          <w:rFonts w:eastAsiaTheme="minorHAnsi"/>
          <w:lang w:eastAsia="en-US"/>
        </w:rPr>
        <w:t xml:space="preserve"> которого присвоен второй номер.</w:t>
      </w:r>
    </w:p>
    <w:p w:rsidR="009833DE" w:rsidRPr="00F620D5" w:rsidRDefault="009833DE" w:rsidP="00F620D5">
      <w:pPr>
        <w:suppressAutoHyphens w:val="0"/>
        <w:autoSpaceDE w:val="0"/>
        <w:autoSpaceDN w:val="0"/>
        <w:adjustRightInd w:val="0"/>
        <w:spacing w:after="0"/>
        <w:ind w:firstLine="720"/>
        <w:rPr>
          <w:rFonts w:eastAsiaTheme="minorHAnsi"/>
          <w:lang w:eastAsia="en-US"/>
        </w:rPr>
      </w:pPr>
      <w:r w:rsidRPr="00F620D5">
        <w:rPr>
          <w:rFonts w:eastAsiaTheme="minorHAnsi"/>
          <w:lang w:eastAsia="en-US"/>
        </w:rPr>
        <w:t>9.5</w:t>
      </w:r>
      <w:r w:rsidRPr="009833DE">
        <w:rPr>
          <w:rFonts w:eastAsiaTheme="minorHAnsi"/>
          <w:lang w:eastAsia="en-US"/>
        </w:rPr>
        <w:t xml:space="preserve">. </w:t>
      </w:r>
      <w:proofErr w:type="gramStart"/>
      <w:r w:rsidRPr="009833DE">
        <w:rPr>
          <w:rFonts w:eastAsiaTheme="minorHAnsi"/>
          <w:lang w:eastAsia="en-US"/>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9833DE">
        <w:rPr>
          <w:rFonts w:eastAsiaTheme="minorHAnsi"/>
          <w:lang w:eastAsia="en-US"/>
        </w:rPr>
        <w:t xml:space="preserve"> проведение открытого конкурса.</w:t>
      </w:r>
    </w:p>
    <w:p w:rsidR="00A25688" w:rsidRPr="00032585" w:rsidRDefault="00A25688" w:rsidP="004408B7">
      <w:pPr>
        <w:ind w:firstLine="567"/>
      </w:pPr>
      <w:bookmarkStart w:id="13" w:name="sub_3106"/>
      <w:r w:rsidRPr="00032585">
        <w:t>9</w:t>
      </w:r>
      <w:r w:rsidR="00FF5E2C">
        <w:t>.6</w:t>
      </w:r>
      <w:r w:rsidRPr="00032585">
        <w:t xml:space="preserve">. Организатор конкурса в срок, предусмотренный </w:t>
      </w:r>
      <w:hyperlink w:anchor="sub_3102" w:history="1">
        <w:r w:rsidRPr="00032585">
          <w:rPr>
            <w:rStyle w:val="a6"/>
            <w:color w:val="auto"/>
          </w:rPr>
          <w:t>п. 9</w:t>
        </w:r>
        <w:r w:rsidR="00E13C90" w:rsidRPr="00032585">
          <w:rPr>
            <w:rStyle w:val="a6"/>
            <w:color w:val="auto"/>
          </w:rPr>
          <w:t>.1</w:t>
        </w:r>
        <w:r w:rsidRPr="00032585">
          <w:rPr>
            <w:rStyle w:val="a6"/>
            <w:color w:val="auto"/>
          </w:rPr>
          <w:t>.</w:t>
        </w:r>
      </w:hyperlink>
      <w:r w:rsidRPr="00032585">
        <w:t xml:space="preserve"> настоящего Положения, обязан отказать Победителю конкурса в выдаче свидетельства об осуществлении перевозок по муниципальному маршруту и карт маршрутов в случае установления факта:</w:t>
      </w:r>
    </w:p>
    <w:bookmarkEnd w:id="13"/>
    <w:p w:rsidR="00A25688" w:rsidRPr="00032585" w:rsidRDefault="00A25688" w:rsidP="004408B7">
      <w:pPr>
        <w:ind w:firstLine="567"/>
      </w:pPr>
      <w:proofErr w:type="gramStart"/>
      <w:r w:rsidRPr="00032585">
        <w:t>1) предоставления Победителем конкурса заведомо ложных сведений, содержащихся в</w:t>
      </w:r>
      <w:r w:rsidR="00E13C90" w:rsidRPr="00032585">
        <w:t xml:space="preserve"> представленных в составе заявке</w:t>
      </w:r>
      <w:r w:rsidRPr="00032585">
        <w:t xml:space="preserve"> документах;</w:t>
      </w:r>
      <w:proofErr w:type="gramEnd"/>
    </w:p>
    <w:p w:rsidR="00A25688" w:rsidRPr="00032585" w:rsidRDefault="00A25688" w:rsidP="004408B7">
      <w:pPr>
        <w:ind w:firstLine="567"/>
      </w:pPr>
      <w:r w:rsidRPr="00032585">
        <w:t>2) несоответствие Победителя конкурса требованиям, устанавливаемым в соответствии с законодательством Российской Федерации к лицам, осуществляющим оказание услуг по перевозке пассажиров;</w:t>
      </w:r>
    </w:p>
    <w:p w:rsidR="00A25688" w:rsidRPr="009833DE" w:rsidRDefault="00A25688" w:rsidP="009833DE">
      <w:pPr>
        <w:ind w:firstLine="567"/>
        <w:rPr>
          <w:rFonts w:eastAsiaTheme="minorHAnsi"/>
          <w:lang w:eastAsia="en-US"/>
        </w:rPr>
      </w:pPr>
      <w:r w:rsidRPr="009833DE">
        <w:t xml:space="preserve">3) </w:t>
      </w:r>
      <w:r w:rsidR="009833DE" w:rsidRPr="009833DE">
        <w:rPr>
          <w:rFonts w:eastAsiaTheme="minorHAnsi"/>
          <w:lang w:eastAsia="en-US"/>
        </w:rPr>
        <w:t>неисполнение обязательства о подтверждении наличия на праве собственности или на ином законном основании транспортных средств, предусмотренных заявкой на участие в открытом конкурсе либо предоставление недостоверной информации о таких транспортных средствах</w:t>
      </w:r>
      <w:r w:rsidRPr="009833DE">
        <w:t>;</w:t>
      </w:r>
    </w:p>
    <w:p w:rsidR="00A25688" w:rsidRPr="00032585" w:rsidRDefault="00A25688" w:rsidP="004408B7">
      <w:pPr>
        <w:ind w:firstLine="567"/>
      </w:pPr>
      <w:r w:rsidRPr="00032585">
        <w:t>4) проведения ликвидации Победителя конкурса - юридического лица или принятия арбитражным судом решения о признании перевозчика - юридического лица, индивидуального предпринимателя банкротом и об открытии конкурсного производства;</w:t>
      </w:r>
    </w:p>
    <w:p w:rsidR="00A25688" w:rsidRPr="00032585" w:rsidRDefault="00A25688" w:rsidP="004408B7">
      <w:pPr>
        <w:ind w:firstLine="567"/>
      </w:pPr>
      <w:r w:rsidRPr="00032585">
        <w:t xml:space="preserve">5) приостановления деятельности Победителя конкурса в порядке, предусмотренном </w:t>
      </w:r>
      <w:hyperlink r:id="rId10" w:history="1">
        <w:r w:rsidRPr="00032585">
          <w:rPr>
            <w:rStyle w:val="a6"/>
            <w:color w:val="auto"/>
          </w:rPr>
          <w:t>Кодексом</w:t>
        </w:r>
      </w:hyperlink>
      <w:r w:rsidRPr="00032585">
        <w:t xml:space="preserve"> Российской Федерации об административных правонарушениях;</w:t>
      </w:r>
    </w:p>
    <w:p w:rsidR="00A25688" w:rsidRPr="00032585" w:rsidRDefault="00A25688" w:rsidP="004408B7">
      <w:pPr>
        <w:ind w:firstLine="567"/>
      </w:pPr>
      <w:r w:rsidRPr="00032585">
        <w:t>6) наличия у Победителя конкурса задолженности по налогам, сборам и иным обязательным платежам в бюджеты любого уровня или государственные внебюджетные фонды за календарный год, предшествующий проведению конкурса.</w:t>
      </w:r>
    </w:p>
    <w:p w:rsidR="00A25688" w:rsidRPr="006B7000" w:rsidRDefault="00A25688" w:rsidP="00F620D5">
      <w:pPr>
        <w:ind w:firstLine="567"/>
      </w:pPr>
      <w:bookmarkStart w:id="14" w:name="sub_3107"/>
      <w:r w:rsidRPr="00032585">
        <w:t>9</w:t>
      </w:r>
      <w:r w:rsidR="00FF5E2C">
        <w:t>.7</w:t>
      </w:r>
      <w:r w:rsidRPr="00032585">
        <w:t xml:space="preserve">. </w:t>
      </w:r>
      <w:proofErr w:type="gramStart"/>
      <w:r w:rsidRPr="00032585">
        <w:t>Конкурсной комиссией в срок, не позднее рабочего дня, следующего после дня установления фактов, предусмотренны</w:t>
      </w:r>
      <w:r w:rsidRPr="003371A5">
        <w:t xml:space="preserve">х </w:t>
      </w:r>
      <w:hyperlink w:anchor="sub_3106" w:history="1">
        <w:r w:rsidRPr="003371A5">
          <w:rPr>
            <w:rStyle w:val="a6"/>
            <w:color w:val="auto"/>
          </w:rPr>
          <w:t>пунктом 9</w:t>
        </w:r>
        <w:r w:rsidR="00E13C90" w:rsidRPr="003371A5">
          <w:rPr>
            <w:rStyle w:val="a6"/>
            <w:color w:val="auto"/>
          </w:rPr>
          <w:t>.</w:t>
        </w:r>
        <w:r w:rsidR="00992D4B" w:rsidRPr="003371A5">
          <w:rPr>
            <w:rStyle w:val="a6"/>
            <w:color w:val="auto"/>
          </w:rPr>
          <w:t>6</w:t>
        </w:r>
        <w:r w:rsidRPr="003371A5">
          <w:rPr>
            <w:rStyle w:val="a6"/>
            <w:color w:val="auto"/>
          </w:rPr>
          <w:t>.</w:t>
        </w:r>
      </w:hyperlink>
      <w:r w:rsidRPr="00032585">
        <w:t xml:space="preserve"> настоящего Положения и являющихся основанием для отказа </w:t>
      </w:r>
      <w:r w:rsidRPr="006B7000">
        <w:t>в выдаче свидетельства об осуществлении перевозок по муниципальному маршруту и карт маршрута, составляется протокол об отказе в выдаче свидетельства и карт маршрута, в котором должны содержаться сведения о месте, дате и времени его составления, о лице, которому</w:t>
      </w:r>
      <w:proofErr w:type="gramEnd"/>
      <w:r w:rsidRPr="006B7000">
        <w:t xml:space="preserve"> </w:t>
      </w:r>
      <w:r>
        <w:t>Организатор конкурса</w:t>
      </w:r>
      <w:r w:rsidRPr="006B7000">
        <w:t xml:space="preserve"> отказывается выдать свидетельство и карты маршрута, сведения о фактах, являющихся основанием для отказа в выдаче свидетельства и карт маршрута, а также реквизиты документов, подтверждающих такие факты. Протокол об отказе в выдаче свидетельства и карт маршрута подписывается членами конкурсной комиссии в день составления такого протокола. Протокол об отказе в выдаче свидетельства и карт маршрута составляется в </w:t>
      </w:r>
      <w:r w:rsidRPr="006B7000">
        <w:lastRenderedPageBreak/>
        <w:t xml:space="preserve">двух экземплярах, один из которых хранится у </w:t>
      </w:r>
      <w:r>
        <w:t>Организатора конкурса</w:t>
      </w:r>
      <w:r w:rsidRPr="006B7000">
        <w:t xml:space="preserve">. Протокол об отказе в выдаче свидетельства и карт маршрута размещается </w:t>
      </w:r>
      <w:r>
        <w:t>Организатором конкурса</w:t>
      </w:r>
      <w:r w:rsidRPr="006B7000">
        <w:t xml:space="preserve"> на официальном сайте </w:t>
      </w:r>
      <w:r>
        <w:t xml:space="preserve">города </w:t>
      </w:r>
      <w:proofErr w:type="spellStart"/>
      <w:r>
        <w:t>Югорска</w:t>
      </w:r>
      <w:proofErr w:type="spellEnd"/>
      <w:r>
        <w:t xml:space="preserve"> в информационно – телекоммуникационной сети «Интернет»</w:t>
      </w:r>
      <w:r w:rsidRPr="006B7000">
        <w:t xml:space="preserve">, в течение рабочего дня, следующего за днём его подписания. </w:t>
      </w:r>
      <w:r>
        <w:t>Организатор конкурса</w:t>
      </w:r>
      <w:r w:rsidRPr="006B7000">
        <w:t xml:space="preserve">, в течение двух рабочих дней, со дня подписания протокола об отказе в выдаче свидетельства и карт маршрута передает, либо направляет заказным письмом один экземпляр протокола об отказе в выдаче свидетельства и карт маршрута лицу, которому </w:t>
      </w:r>
      <w:r>
        <w:t>Организатор конкурса</w:t>
      </w:r>
      <w:r w:rsidRPr="006B7000">
        <w:t xml:space="preserve"> отказывается выдать свидетельство и карту маршрута.</w:t>
      </w:r>
    </w:p>
    <w:p w:rsidR="00A25688" w:rsidRPr="00DC08DF" w:rsidRDefault="00A25688" w:rsidP="004408B7">
      <w:pPr>
        <w:pStyle w:val="a5"/>
        <w:numPr>
          <w:ilvl w:val="0"/>
          <w:numId w:val="7"/>
        </w:numPr>
        <w:ind w:left="0" w:firstLine="567"/>
        <w:jc w:val="center"/>
        <w:rPr>
          <w:sz w:val="24"/>
          <w:szCs w:val="24"/>
        </w:rPr>
      </w:pPr>
      <w:bookmarkStart w:id="15" w:name="sub_3928"/>
      <w:bookmarkEnd w:id="14"/>
      <w:r w:rsidRPr="00DC08DF">
        <w:rPr>
          <w:sz w:val="24"/>
          <w:szCs w:val="24"/>
        </w:rPr>
        <w:t xml:space="preserve">Последствия признания открытого конкурса </w:t>
      </w:r>
      <w:proofErr w:type="gramStart"/>
      <w:r w:rsidRPr="00DC08DF">
        <w:rPr>
          <w:sz w:val="24"/>
          <w:szCs w:val="24"/>
        </w:rPr>
        <w:t>несостоявшимся</w:t>
      </w:r>
      <w:proofErr w:type="gramEnd"/>
    </w:p>
    <w:p w:rsidR="00A25688" w:rsidRPr="00DC08DF" w:rsidRDefault="00A25688" w:rsidP="004408B7">
      <w:pPr>
        <w:pStyle w:val="a5"/>
        <w:ind w:left="0" w:firstLine="567"/>
        <w:rPr>
          <w:sz w:val="24"/>
          <w:szCs w:val="24"/>
        </w:rPr>
      </w:pPr>
    </w:p>
    <w:p w:rsidR="00A25688" w:rsidRPr="006B7000" w:rsidRDefault="00A25688" w:rsidP="004408B7">
      <w:pPr>
        <w:ind w:firstLine="567"/>
      </w:pPr>
      <w:bookmarkStart w:id="16" w:name="sub_3111"/>
      <w:bookmarkEnd w:id="15"/>
      <w:r>
        <w:t>10</w:t>
      </w:r>
      <w:r w:rsidRPr="006B7000">
        <w:t xml:space="preserve">.1. Если открытый конкурс признан несостоявшимся, </w:t>
      </w:r>
      <w:r>
        <w:t>Организатор конкурса</w:t>
      </w:r>
      <w:r w:rsidRPr="006B7000">
        <w:t xml:space="preserve"> вправе принять решение о проведении повторного открытого конкурса.</w:t>
      </w:r>
    </w:p>
    <w:p w:rsidR="00A25688" w:rsidRPr="006B7000" w:rsidRDefault="00A25688" w:rsidP="004408B7">
      <w:pPr>
        <w:ind w:firstLine="567"/>
      </w:pPr>
      <w:bookmarkStart w:id="17" w:name="sub_3112"/>
      <w:bookmarkEnd w:id="16"/>
      <w:r>
        <w:t>10</w:t>
      </w:r>
      <w:r w:rsidRPr="006B7000">
        <w:t xml:space="preserve">.2. В случае принятия решения о проведении повторного открытого конкурса, </w:t>
      </w:r>
      <w:r>
        <w:t>Организатор конкурса</w:t>
      </w:r>
      <w:r w:rsidRPr="006B7000">
        <w:t xml:space="preserve"> вправе изменить условия открытого конкурса.</w:t>
      </w:r>
    </w:p>
    <w:bookmarkEnd w:id="17"/>
    <w:p w:rsidR="00A25688" w:rsidRPr="006B7000" w:rsidRDefault="00A25688" w:rsidP="004408B7">
      <w:pPr>
        <w:ind w:firstLine="567"/>
      </w:pPr>
    </w:p>
    <w:p w:rsidR="00A25688" w:rsidRPr="00072160" w:rsidRDefault="00A25688" w:rsidP="00072160">
      <w:pPr>
        <w:ind w:left="426"/>
        <w:rPr>
          <w:rFonts w:eastAsiaTheme="minorHAnsi"/>
          <w:lang w:eastAsia="en-US"/>
        </w:rPr>
      </w:pPr>
    </w:p>
    <w:p w:rsidR="004720CB" w:rsidRPr="004720CB" w:rsidRDefault="004720CB" w:rsidP="00072160">
      <w:pPr>
        <w:suppressAutoHyphens w:val="0"/>
        <w:autoSpaceDE w:val="0"/>
        <w:autoSpaceDN w:val="0"/>
        <w:adjustRightInd w:val="0"/>
        <w:spacing w:after="0"/>
        <w:ind w:left="426"/>
        <w:rPr>
          <w:rFonts w:eastAsiaTheme="minorHAnsi"/>
          <w:lang w:eastAsia="en-US"/>
        </w:rPr>
      </w:pPr>
    </w:p>
    <w:p w:rsidR="004720CB" w:rsidRPr="004720CB" w:rsidRDefault="004720CB" w:rsidP="004720CB">
      <w:pPr>
        <w:suppressAutoHyphens w:val="0"/>
        <w:autoSpaceDE w:val="0"/>
        <w:autoSpaceDN w:val="0"/>
        <w:adjustRightInd w:val="0"/>
        <w:spacing w:after="0"/>
        <w:ind w:firstLine="720"/>
        <w:rPr>
          <w:rFonts w:ascii="Arial" w:eastAsiaTheme="minorHAnsi" w:hAnsi="Arial" w:cs="Arial"/>
          <w:lang w:eastAsia="en-US"/>
        </w:rPr>
      </w:pPr>
    </w:p>
    <w:p w:rsidR="00072160" w:rsidRDefault="00072160" w:rsidP="00B615A8">
      <w:pPr>
        <w:keepNext/>
        <w:keepLines/>
        <w:widowControl w:val="0"/>
        <w:suppressLineNumbers/>
        <w:ind w:left="426"/>
        <w:sectPr w:rsidR="00072160" w:rsidSect="001A60D5">
          <w:pgSz w:w="11905" w:h="16837"/>
          <w:pgMar w:top="567" w:right="567" w:bottom="709" w:left="1134" w:header="397" w:footer="164" w:gutter="0"/>
          <w:pgNumType w:start="2"/>
          <w:cols w:space="720"/>
          <w:docGrid w:linePitch="360"/>
        </w:sectPr>
      </w:pPr>
    </w:p>
    <w:p w:rsidR="00C72767" w:rsidRPr="00DD5028" w:rsidRDefault="00072160" w:rsidP="00DD5028">
      <w:pPr>
        <w:keepNext/>
        <w:keepLines/>
        <w:widowControl w:val="0"/>
        <w:suppressLineNumbers/>
        <w:ind w:left="426"/>
        <w:jc w:val="center"/>
        <w:rPr>
          <w:b/>
          <w:sz w:val="28"/>
          <w:szCs w:val="28"/>
        </w:rPr>
      </w:pPr>
      <w:r w:rsidRPr="00DD5028">
        <w:rPr>
          <w:b/>
          <w:sz w:val="28"/>
          <w:szCs w:val="28"/>
        </w:rPr>
        <w:lastRenderedPageBreak/>
        <w:t>Свед</w:t>
      </w:r>
      <w:r w:rsidR="00A23C9E" w:rsidRPr="00DD5028">
        <w:rPr>
          <w:b/>
          <w:sz w:val="28"/>
          <w:szCs w:val="28"/>
        </w:rPr>
        <w:t>ения о Лот</w:t>
      </w:r>
      <w:r w:rsidR="00992D4B">
        <w:rPr>
          <w:b/>
          <w:sz w:val="28"/>
          <w:szCs w:val="28"/>
        </w:rPr>
        <w:t>е</w:t>
      </w:r>
    </w:p>
    <w:tbl>
      <w:tblPr>
        <w:tblStyle w:val="a9"/>
        <w:tblW w:w="15811" w:type="dxa"/>
        <w:tblLayout w:type="fixed"/>
        <w:tblLook w:val="04A0" w:firstRow="1" w:lastRow="0" w:firstColumn="1" w:lastColumn="0" w:noHBand="0" w:noVBand="1"/>
      </w:tblPr>
      <w:tblGrid>
        <w:gridCol w:w="534"/>
        <w:gridCol w:w="850"/>
        <w:gridCol w:w="2269"/>
        <w:gridCol w:w="4253"/>
        <w:gridCol w:w="850"/>
        <w:gridCol w:w="992"/>
        <w:gridCol w:w="567"/>
        <w:gridCol w:w="567"/>
        <w:gridCol w:w="567"/>
        <w:gridCol w:w="1384"/>
        <w:gridCol w:w="1134"/>
        <w:gridCol w:w="993"/>
        <w:gridCol w:w="851"/>
      </w:tblGrid>
      <w:tr w:rsidR="00FC3C4A" w:rsidRPr="00992D4B" w:rsidTr="000D1DB8">
        <w:tc>
          <w:tcPr>
            <w:tcW w:w="534" w:type="dxa"/>
            <w:vMerge w:val="restart"/>
            <w:textDirection w:val="btLr"/>
          </w:tcPr>
          <w:p w:rsidR="00FC3C4A" w:rsidRPr="008B13C5" w:rsidRDefault="00FC3C4A" w:rsidP="008035A0">
            <w:pPr>
              <w:keepNext/>
              <w:keepLines/>
              <w:widowControl w:val="0"/>
              <w:suppressLineNumbers/>
              <w:ind w:left="113" w:right="113"/>
              <w:jc w:val="center"/>
              <w:rPr>
                <w:b/>
                <w:color w:val="000000" w:themeColor="text1"/>
              </w:rPr>
            </w:pPr>
            <w:r w:rsidRPr="008B13C5">
              <w:rPr>
                <w:b/>
                <w:color w:val="000000" w:themeColor="text1"/>
              </w:rPr>
              <w:t>№ лота</w:t>
            </w:r>
          </w:p>
        </w:tc>
        <w:tc>
          <w:tcPr>
            <w:tcW w:w="9214" w:type="dxa"/>
            <w:gridSpan w:val="5"/>
          </w:tcPr>
          <w:p w:rsidR="00FC3C4A" w:rsidRPr="008B13C5" w:rsidRDefault="00FC3C4A" w:rsidP="00A6343B">
            <w:pPr>
              <w:keepNext/>
              <w:keepLines/>
              <w:widowControl w:val="0"/>
              <w:suppressLineNumbers/>
              <w:jc w:val="center"/>
              <w:rPr>
                <w:color w:val="000000" w:themeColor="text1"/>
              </w:rPr>
            </w:pPr>
            <w:r w:rsidRPr="008B13C5">
              <w:rPr>
                <w:color w:val="000000" w:themeColor="text1"/>
              </w:rPr>
              <w:t>Маршрут</w:t>
            </w:r>
          </w:p>
        </w:tc>
        <w:tc>
          <w:tcPr>
            <w:tcW w:w="1701" w:type="dxa"/>
            <w:gridSpan w:val="3"/>
          </w:tcPr>
          <w:p w:rsidR="00FC3C4A" w:rsidRPr="008B13C5" w:rsidRDefault="00FC3C4A" w:rsidP="00A6343B">
            <w:pPr>
              <w:keepNext/>
              <w:keepLines/>
              <w:widowControl w:val="0"/>
              <w:suppressLineNumbers/>
              <w:jc w:val="center"/>
              <w:rPr>
                <w:color w:val="000000" w:themeColor="text1"/>
              </w:rPr>
            </w:pPr>
            <w:r w:rsidRPr="008B13C5">
              <w:rPr>
                <w:color w:val="000000" w:themeColor="text1"/>
              </w:rPr>
              <w:t>Транспортные средства</w:t>
            </w:r>
          </w:p>
        </w:tc>
        <w:tc>
          <w:tcPr>
            <w:tcW w:w="4362" w:type="dxa"/>
            <w:gridSpan w:val="4"/>
          </w:tcPr>
          <w:p w:rsidR="00FC3C4A" w:rsidRPr="008B13C5" w:rsidRDefault="00FC3C4A" w:rsidP="00A6343B">
            <w:pPr>
              <w:keepNext/>
              <w:keepLines/>
              <w:widowControl w:val="0"/>
              <w:suppressLineNumbers/>
              <w:jc w:val="center"/>
              <w:rPr>
                <w:color w:val="000000" w:themeColor="text1"/>
              </w:rPr>
            </w:pPr>
            <w:r w:rsidRPr="008B13C5">
              <w:rPr>
                <w:color w:val="000000" w:themeColor="text1"/>
              </w:rPr>
              <w:t>График движения на маршруте</w:t>
            </w:r>
          </w:p>
        </w:tc>
      </w:tr>
      <w:tr w:rsidR="00FC3C4A" w:rsidRPr="00992D4B" w:rsidTr="00047CC1">
        <w:trPr>
          <w:trHeight w:val="585"/>
        </w:trPr>
        <w:tc>
          <w:tcPr>
            <w:tcW w:w="534" w:type="dxa"/>
            <w:vMerge/>
            <w:textDirection w:val="btLr"/>
          </w:tcPr>
          <w:p w:rsidR="00FC3C4A" w:rsidRPr="008B13C5" w:rsidRDefault="00FC3C4A" w:rsidP="00A6343B">
            <w:pPr>
              <w:keepNext/>
              <w:keepLines/>
              <w:widowControl w:val="0"/>
              <w:suppressLineNumbers/>
              <w:ind w:left="113" w:right="113"/>
              <w:jc w:val="center"/>
              <w:rPr>
                <w:color w:val="000000" w:themeColor="text1"/>
              </w:rPr>
            </w:pPr>
          </w:p>
        </w:tc>
        <w:tc>
          <w:tcPr>
            <w:tcW w:w="850" w:type="dxa"/>
            <w:vMerge w:val="restart"/>
            <w:textDirection w:val="btL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 маршрута</w:t>
            </w:r>
          </w:p>
        </w:tc>
        <w:tc>
          <w:tcPr>
            <w:tcW w:w="2269" w:type="dxa"/>
            <w:vMerge w:val="restart"/>
          </w:tcPr>
          <w:p w:rsidR="00FC3C4A" w:rsidRPr="008B13C5" w:rsidRDefault="00FC3C4A" w:rsidP="000048C9">
            <w:pPr>
              <w:keepNext/>
              <w:keepLines/>
              <w:widowControl w:val="0"/>
              <w:suppressLineNumbers/>
              <w:jc w:val="center"/>
              <w:rPr>
                <w:color w:val="000000" w:themeColor="text1"/>
              </w:rPr>
            </w:pPr>
            <w:r w:rsidRPr="008B13C5">
              <w:rPr>
                <w:color w:val="000000" w:themeColor="text1"/>
              </w:rPr>
              <w:t>Наименование маршрута</w:t>
            </w:r>
          </w:p>
        </w:tc>
        <w:tc>
          <w:tcPr>
            <w:tcW w:w="4253" w:type="dxa"/>
            <w:vMerge w:val="restart"/>
          </w:tcPr>
          <w:p w:rsidR="00FC3C4A" w:rsidRPr="008B13C5" w:rsidRDefault="00FC3C4A" w:rsidP="000048C9">
            <w:pPr>
              <w:keepNext/>
              <w:keepLines/>
              <w:widowControl w:val="0"/>
              <w:suppressLineNumbers/>
              <w:jc w:val="center"/>
              <w:rPr>
                <w:color w:val="000000" w:themeColor="text1"/>
              </w:rPr>
            </w:pPr>
            <w:r w:rsidRPr="008B13C5">
              <w:rPr>
                <w:color w:val="000000" w:themeColor="text1"/>
              </w:rPr>
              <w:t xml:space="preserve">Наименование улиц или промежуточных остановочных пунктов </w:t>
            </w:r>
            <w:proofErr w:type="gramStart"/>
            <w:r w:rsidRPr="008B13C5">
              <w:rPr>
                <w:color w:val="000000" w:themeColor="text1"/>
              </w:rPr>
              <w:t>по</w:t>
            </w:r>
            <w:proofErr w:type="gramEnd"/>
            <w:r w:rsidRPr="008B13C5">
              <w:rPr>
                <w:color w:val="000000" w:themeColor="text1"/>
              </w:rPr>
              <w:t xml:space="preserve"> которым осуществляется движение</w:t>
            </w:r>
          </w:p>
        </w:tc>
        <w:tc>
          <w:tcPr>
            <w:tcW w:w="850" w:type="dxa"/>
            <w:vMerge w:val="restart"/>
            <w:textDirection w:val="btLr"/>
            <w:vAlign w:val="cente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 xml:space="preserve">Протяженность, </w:t>
            </w:r>
            <w:proofErr w:type="gramStart"/>
            <w:r w:rsidRPr="008B13C5">
              <w:rPr>
                <w:color w:val="000000" w:themeColor="text1"/>
              </w:rPr>
              <w:t>км</w:t>
            </w:r>
            <w:proofErr w:type="gramEnd"/>
          </w:p>
        </w:tc>
        <w:tc>
          <w:tcPr>
            <w:tcW w:w="992" w:type="dxa"/>
            <w:vMerge w:val="restart"/>
            <w:textDirection w:val="btLr"/>
            <w:vAlign w:val="cente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Вид регулярных перевозок</w:t>
            </w:r>
          </w:p>
        </w:tc>
        <w:tc>
          <w:tcPr>
            <w:tcW w:w="567" w:type="dxa"/>
            <w:vMerge w:val="restart"/>
            <w:textDirection w:val="btLr"/>
          </w:tcPr>
          <w:p w:rsidR="00FC3C4A" w:rsidRPr="008B13C5" w:rsidRDefault="00FC3C4A" w:rsidP="00D01A09">
            <w:pPr>
              <w:keepNext/>
              <w:keepLines/>
              <w:widowControl w:val="0"/>
              <w:suppressLineNumbers/>
              <w:ind w:left="113" w:right="113"/>
              <w:jc w:val="center"/>
              <w:rPr>
                <w:color w:val="000000" w:themeColor="text1"/>
              </w:rPr>
            </w:pPr>
            <w:r w:rsidRPr="008B13C5">
              <w:rPr>
                <w:color w:val="000000" w:themeColor="text1"/>
              </w:rPr>
              <w:t>Вид</w:t>
            </w:r>
          </w:p>
        </w:tc>
        <w:tc>
          <w:tcPr>
            <w:tcW w:w="567" w:type="dxa"/>
            <w:vMerge w:val="restart"/>
            <w:textDirection w:val="btLr"/>
          </w:tcPr>
          <w:p w:rsidR="00FC3C4A" w:rsidRPr="008B13C5" w:rsidRDefault="00FC3C4A" w:rsidP="00D01A09">
            <w:pPr>
              <w:keepNext/>
              <w:keepLines/>
              <w:widowControl w:val="0"/>
              <w:suppressLineNumbers/>
              <w:ind w:left="113" w:right="113"/>
              <w:jc w:val="center"/>
              <w:rPr>
                <w:color w:val="000000" w:themeColor="text1"/>
              </w:rPr>
            </w:pPr>
            <w:r w:rsidRPr="008B13C5">
              <w:rPr>
                <w:color w:val="000000" w:themeColor="text1"/>
              </w:rPr>
              <w:t>Класс</w:t>
            </w:r>
          </w:p>
        </w:tc>
        <w:tc>
          <w:tcPr>
            <w:tcW w:w="567" w:type="dxa"/>
            <w:vMerge w:val="restart"/>
            <w:textDirection w:val="btLr"/>
          </w:tcPr>
          <w:p w:rsidR="00FC3C4A" w:rsidRPr="008B13C5" w:rsidRDefault="00FC3C4A" w:rsidP="00D01A09">
            <w:pPr>
              <w:keepNext/>
              <w:keepLines/>
              <w:widowControl w:val="0"/>
              <w:suppressLineNumbers/>
              <w:ind w:left="113" w:right="113"/>
              <w:jc w:val="center"/>
              <w:rPr>
                <w:color w:val="000000" w:themeColor="text1"/>
              </w:rPr>
            </w:pPr>
            <w:r w:rsidRPr="008B13C5">
              <w:rPr>
                <w:color w:val="000000" w:themeColor="text1"/>
              </w:rPr>
              <w:t>Количество</w:t>
            </w:r>
          </w:p>
        </w:tc>
        <w:tc>
          <w:tcPr>
            <w:tcW w:w="1384" w:type="dxa"/>
            <w:vMerge w:val="restart"/>
            <w:textDirection w:val="btLr"/>
            <w:vAlign w:val="cente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Дни работы</w:t>
            </w:r>
          </w:p>
        </w:tc>
        <w:tc>
          <w:tcPr>
            <w:tcW w:w="1134" w:type="dxa"/>
            <w:vMerge w:val="restart"/>
            <w:textDirection w:val="btLr"/>
            <w:vAlign w:val="center"/>
          </w:tcPr>
          <w:p w:rsidR="00FC3C4A" w:rsidRPr="008B13C5" w:rsidRDefault="008A5310" w:rsidP="00A6343B">
            <w:pPr>
              <w:keepNext/>
              <w:keepLines/>
              <w:widowControl w:val="0"/>
              <w:suppressLineNumbers/>
              <w:ind w:left="113" w:right="113"/>
              <w:jc w:val="center"/>
              <w:rPr>
                <w:color w:val="000000" w:themeColor="text1"/>
              </w:rPr>
            </w:pPr>
            <w:r w:rsidRPr="008B13C5">
              <w:rPr>
                <w:color w:val="000000" w:themeColor="text1"/>
              </w:rPr>
              <w:t xml:space="preserve"> </w:t>
            </w:r>
            <w:r w:rsidR="00FC3C4A" w:rsidRPr="008B13C5">
              <w:rPr>
                <w:color w:val="000000" w:themeColor="text1"/>
              </w:rPr>
              <w:t>Общее количество рейсов</w:t>
            </w:r>
            <w:r w:rsidRPr="008B13C5">
              <w:rPr>
                <w:color w:val="000000" w:themeColor="text1"/>
              </w:rPr>
              <w:t xml:space="preserve"> в день</w:t>
            </w:r>
            <w:r w:rsidR="00FC3C4A" w:rsidRPr="008B13C5">
              <w:rPr>
                <w:color w:val="000000" w:themeColor="text1"/>
              </w:rPr>
              <w:t>, ед.</w:t>
            </w:r>
          </w:p>
        </w:tc>
        <w:tc>
          <w:tcPr>
            <w:tcW w:w="1844" w:type="dxa"/>
            <w:gridSpan w:val="2"/>
          </w:tcPr>
          <w:p w:rsidR="00FC3C4A" w:rsidRPr="008B13C5" w:rsidRDefault="00FC3C4A" w:rsidP="00D01A09">
            <w:pPr>
              <w:keepNext/>
              <w:keepLines/>
              <w:widowControl w:val="0"/>
              <w:suppressLineNumbers/>
              <w:jc w:val="center"/>
              <w:rPr>
                <w:color w:val="000000" w:themeColor="text1"/>
              </w:rPr>
            </w:pPr>
            <w:r w:rsidRPr="008B13C5">
              <w:rPr>
                <w:color w:val="000000" w:themeColor="text1"/>
              </w:rPr>
              <w:t>Режим работы маршрута</w:t>
            </w:r>
          </w:p>
        </w:tc>
      </w:tr>
      <w:tr w:rsidR="00FC3C4A" w:rsidRPr="00992D4B" w:rsidTr="00047CC1">
        <w:trPr>
          <w:trHeight w:val="1469"/>
        </w:trPr>
        <w:tc>
          <w:tcPr>
            <w:tcW w:w="534" w:type="dxa"/>
            <w:vMerge/>
            <w:tcBorders>
              <w:bottom w:val="single" w:sz="4" w:space="0" w:color="auto"/>
            </w:tcBorders>
            <w:textDirection w:val="btLr"/>
          </w:tcPr>
          <w:p w:rsidR="00FC3C4A" w:rsidRPr="008B13C5" w:rsidRDefault="00FC3C4A" w:rsidP="00A6343B">
            <w:pPr>
              <w:keepNext/>
              <w:keepLines/>
              <w:widowControl w:val="0"/>
              <w:suppressLineNumbers/>
              <w:ind w:left="113" w:right="113"/>
              <w:jc w:val="center"/>
              <w:rPr>
                <w:color w:val="000000" w:themeColor="text1"/>
              </w:rPr>
            </w:pPr>
          </w:p>
        </w:tc>
        <w:tc>
          <w:tcPr>
            <w:tcW w:w="850" w:type="dxa"/>
            <w:vMerge/>
            <w:tcBorders>
              <w:bottom w:val="single" w:sz="4" w:space="0" w:color="auto"/>
            </w:tcBorders>
            <w:textDirection w:val="btLr"/>
          </w:tcPr>
          <w:p w:rsidR="00FC3C4A" w:rsidRPr="008B13C5" w:rsidRDefault="00FC3C4A" w:rsidP="00A6343B">
            <w:pPr>
              <w:keepNext/>
              <w:keepLines/>
              <w:widowControl w:val="0"/>
              <w:suppressLineNumbers/>
              <w:ind w:left="113" w:right="113"/>
              <w:jc w:val="center"/>
              <w:rPr>
                <w:color w:val="000000" w:themeColor="text1"/>
              </w:rPr>
            </w:pPr>
          </w:p>
        </w:tc>
        <w:tc>
          <w:tcPr>
            <w:tcW w:w="2269" w:type="dxa"/>
            <w:vMerge/>
            <w:tcBorders>
              <w:bottom w:val="single" w:sz="4" w:space="0" w:color="auto"/>
            </w:tcBorders>
          </w:tcPr>
          <w:p w:rsidR="00FC3C4A" w:rsidRPr="008B13C5" w:rsidRDefault="00FC3C4A" w:rsidP="000048C9">
            <w:pPr>
              <w:keepNext/>
              <w:keepLines/>
              <w:widowControl w:val="0"/>
              <w:suppressLineNumbers/>
              <w:jc w:val="center"/>
              <w:rPr>
                <w:color w:val="000000" w:themeColor="text1"/>
              </w:rPr>
            </w:pPr>
          </w:p>
        </w:tc>
        <w:tc>
          <w:tcPr>
            <w:tcW w:w="4253" w:type="dxa"/>
            <w:vMerge/>
            <w:tcBorders>
              <w:bottom w:val="single" w:sz="4" w:space="0" w:color="auto"/>
            </w:tcBorders>
          </w:tcPr>
          <w:p w:rsidR="00FC3C4A" w:rsidRPr="008B13C5" w:rsidRDefault="00FC3C4A" w:rsidP="000048C9">
            <w:pPr>
              <w:keepNext/>
              <w:keepLines/>
              <w:widowControl w:val="0"/>
              <w:suppressLineNumbers/>
              <w:jc w:val="center"/>
              <w:rPr>
                <w:color w:val="000000" w:themeColor="text1"/>
              </w:rPr>
            </w:pPr>
          </w:p>
        </w:tc>
        <w:tc>
          <w:tcPr>
            <w:tcW w:w="850"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992"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567" w:type="dxa"/>
            <w:vMerge/>
            <w:tcBorders>
              <w:bottom w:val="single" w:sz="4" w:space="0" w:color="auto"/>
            </w:tcBorders>
            <w:textDirection w:val="btLr"/>
          </w:tcPr>
          <w:p w:rsidR="00FC3C4A" w:rsidRPr="008B13C5" w:rsidRDefault="00FC3C4A" w:rsidP="00D01A09">
            <w:pPr>
              <w:keepNext/>
              <w:keepLines/>
              <w:widowControl w:val="0"/>
              <w:suppressLineNumbers/>
              <w:ind w:left="113" w:right="113"/>
              <w:jc w:val="center"/>
              <w:rPr>
                <w:color w:val="000000" w:themeColor="text1"/>
              </w:rPr>
            </w:pPr>
          </w:p>
        </w:tc>
        <w:tc>
          <w:tcPr>
            <w:tcW w:w="567" w:type="dxa"/>
            <w:vMerge/>
            <w:tcBorders>
              <w:bottom w:val="single" w:sz="4" w:space="0" w:color="auto"/>
            </w:tcBorders>
            <w:textDirection w:val="btLr"/>
          </w:tcPr>
          <w:p w:rsidR="00FC3C4A" w:rsidRPr="008B13C5" w:rsidRDefault="00FC3C4A" w:rsidP="00D01A09">
            <w:pPr>
              <w:keepNext/>
              <w:keepLines/>
              <w:widowControl w:val="0"/>
              <w:suppressLineNumbers/>
              <w:ind w:left="113" w:right="113"/>
              <w:jc w:val="center"/>
              <w:rPr>
                <w:color w:val="000000" w:themeColor="text1"/>
              </w:rPr>
            </w:pPr>
          </w:p>
        </w:tc>
        <w:tc>
          <w:tcPr>
            <w:tcW w:w="567" w:type="dxa"/>
            <w:vMerge/>
            <w:tcBorders>
              <w:bottom w:val="single" w:sz="4" w:space="0" w:color="auto"/>
            </w:tcBorders>
            <w:textDirection w:val="btLr"/>
          </w:tcPr>
          <w:p w:rsidR="00FC3C4A" w:rsidRPr="008B13C5" w:rsidRDefault="00FC3C4A" w:rsidP="00D01A09">
            <w:pPr>
              <w:keepNext/>
              <w:keepLines/>
              <w:widowControl w:val="0"/>
              <w:suppressLineNumbers/>
              <w:ind w:left="113" w:right="113"/>
              <w:jc w:val="center"/>
              <w:rPr>
                <w:color w:val="000000" w:themeColor="text1"/>
              </w:rPr>
            </w:pPr>
          </w:p>
        </w:tc>
        <w:tc>
          <w:tcPr>
            <w:tcW w:w="1384"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1134"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993" w:type="dxa"/>
            <w:tcBorders>
              <w:bottom w:val="single" w:sz="4" w:space="0" w:color="auto"/>
            </w:tcBorders>
            <w:textDirection w:val="btLr"/>
          </w:tcPr>
          <w:p w:rsidR="00FC3C4A" w:rsidRPr="008B13C5" w:rsidRDefault="00FC3C4A" w:rsidP="008A5310">
            <w:pPr>
              <w:keepNext/>
              <w:keepLines/>
              <w:widowControl w:val="0"/>
              <w:suppressLineNumbers/>
              <w:ind w:left="113" w:right="113"/>
              <w:jc w:val="center"/>
              <w:rPr>
                <w:color w:val="000000" w:themeColor="text1"/>
              </w:rPr>
            </w:pPr>
            <w:r w:rsidRPr="008B13C5">
              <w:rPr>
                <w:color w:val="000000" w:themeColor="text1"/>
              </w:rPr>
              <w:t>Начало</w:t>
            </w:r>
          </w:p>
        </w:tc>
        <w:tc>
          <w:tcPr>
            <w:tcW w:w="851" w:type="dxa"/>
            <w:tcBorders>
              <w:bottom w:val="single" w:sz="4" w:space="0" w:color="auto"/>
            </w:tcBorders>
            <w:textDirection w:val="btLr"/>
          </w:tcPr>
          <w:p w:rsidR="00FC3C4A" w:rsidRPr="008B13C5" w:rsidRDefault="00FC3C4A" w:rsidP="008A5310">
            <w:pPr>
              <w:keepNext/>
              <w:keepLines/>
              <w:widowControl w:val="0"/>
              <w:suppressLineNumbers/>
              <w:ind w:left="113" w:right="113"/>
              <w:jc w:val="center"/>
              <w:rPr>
                <w:color w:val="000000" w:themeColor="text1"/>
              </w:rPr>
            </w:pPr>
            <w:r w:rsidRPr="008B13C5">
              <w:rPr>
                <w:color w:val="000000" w:themeColor="text1"/>
              </w:rPr>
              <w:t>Окончание</w:t>
            </w:r>
          </w:p>
        </w:tc>
      </w:tr>
      <w:tr w:rsidR="00FC3C4A" w:rsidRPr="00992D4B" w:rsidTr="00047CC1">
        <w:tc>
          <w:tcPr>
            <w:tcW w:w="534"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w:t>
            </w:r>
          </w:p>
        </w:tc>
        <w:tc>
          <w:tcPr>
            <w:tcW w:w="850"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2</w:t>
            </w:r>
          </w:p>
        </w:tc>
        <w:tc>
          <w:tcPr>
            <w:tcW w:w="2269"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3</w:t>
            </w:r>
          </w:p>
        </w:tc>
        <w:tc>
          <w:tcPr>
            <w:tcW w:w="4253" w:type="dxa"/>
          </w:tcPr>
          <w:p w:rsidR="00FC3C4A" w:rsidRPr="008B13C5" w:rsidRDefault="00FC3C4A" w:rsidP="00DD5028">
            <w:pPr>
              <w:keepNext/>
              <w:keepLines/>
              <w:widowControl w:val="0"/>
              <w:suppressLineNumbers/>
              <w:jc w:val="center"/>
              <w:rPr>
                <w:color w:val="000000" w:themeColor="text1"/>
              </w:rPr>
            </w:pPr>
            <w:r w:rsidRPr="008B13C5">
              <w:rPr>
                <w:color w:val="000000" w:themeColor="text1"/>
              </w:rPr>
              <w:t>4</w:t>
            </w:r>
          </w:p>
        </w:tc>
        <w:tc>
          <w:tcPr>
            <w:tcW w:w="850"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5</w:t>
            </w:r>
          </w:p>
        </w:tc>
        <w:tc>
          <w:tcPr>
            <w:tcW w:w="992"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3</w:t>
            </w:r>
          </w:p>
        </w:tc>
        <w:tc>
          <w:tcPr>
            <w:tcW w:w="567"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7</w:t>
            </w:r>
          </w:p>
        </w:tc>
        <w:tc>
          <w:tcPr>
            <w:tcW w:w="567"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8</w:t>
            </w:r>
          </w:p>
        </w:tc>
        <w:tc>
          <w:tcPr>
            <w:tcW w:w="567"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9</w:t>
            </w:r>
          </w:p>
        </w:tc>
        <w:tc>
          <w:tcPr>
            <w:tcW w:w="1384"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10</w:t>
            </w:r>
          </w:p>
        </w:tc>
        <w:tc>
          <w:tcPr>
            <w:tcW w:w="1134"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11</w:t>
            </w:r>
          </w:p>
        </w:tc>
        <w:tc>
          <w:tcPr>
            <w:tcW w:w="993"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12</w:t>
            </w:r>
          </w:p>
        </w:tc>
        <w:tc>
          <w:tcPr>
            <w:tcW w:w="851"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13</w:t>
            </w:r>
          </w:p>
        </w:tc>
      </w:tr>
      <w:tr w:rsidR="008B13C5" w:rsidRPr="00992D4B" w:rsidTr="00047CC1">
        <w:trPr>
          <w:trHeight w:val="2069"/>
        </w:trPr>
        <w:tc>
          <w:tcPr>
            <w:tcW w:w="534"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1</w:t>
            </w:r>
          </w:p>
        </w:tc>
        <w:tc>
          <w:tcPr>
            <w:tcW w:w="850" w:type="dxa"/>
          </w:tcPr>
          <w:p w:rsidR="00140177" w:rsidRDefault="00140177" w:rsidP="00140177">
            <w:pPr>
              <w:keepNext/>
              <w:keepLines/>
              <w:widowControl w:val="0"/>
              <w:suppressLineNumbers/>
              <w:spacing w:after="0"/>
              <w:rPr>
                <w:color w:val="000000" w:themeColor="text1"/>
              </w:rPr>
            </w:pPr>
            <w:r>
              <w:rPr>
                <w:color w:val="000000" w:themeColor="text1"/>
              </w:rPr>
              <w:t xml:space="preserve">  </w:t>
            </w:r>
          </w:p>
          <w:p w:rsidR="00140177" w:rsidRDefault="00140177" w:rsidP="00140177">
            <w:pPr>
              <w:keepNext/>
              <w:keepLines/>
              <w:widowControl w:val="0"/>
              <w:suppressLineNumbers/>
              <w:spacing w:after="0"/>
              <w:rPr>
                <w:color w:val="000000" w:themeColor="text1"/>
              </w:rPr>
            </w:pPr>
          </w:p>
          <w:p w:rsidR="00140177" w:rsidRDefault="00140177" w:rsidP="00140177">
            <w:pPr>
              <w:keepNext/>
              <w:keepLines/>
              <w:widowControl w:val="0"/>
              <w:suppressLineNumbers/>
              <w:spacing w:after="0"/>
              <w:rPr>
                <w:color w:val="000000" w:themeColor="text1"/>
              </w:rPr>
            </w:pPr>
            <w:r>
              <w:rPr>
                <w:color w:val="000000" w:themeColor="text1"/>
              </w:rPr>
              <w:t xml:space="preserve">  </w:t>
            </w:r>
          </w:p>
          <w:p w:rsidR="008B13C5" w:rsidRPr="008B13C5" w:rsidRDefault="00E36F44" w:rsidP="00140177">
            <w:pPr>
              <w:keepNext/>
              <w:keepLines/>
              <w:widowControl w:val="0"/>
              <w:suppressLineNumbers/>
              <w:spacing w:after="0"/>
              <w:rPr>
                <w:color w:val="000000" w:themeColor="text1"/>
              </w:rPr>
            </w:pPr>
            <w:r>
              <w:rPr>
                <w:color w:val="000000" w:themeColor="text1"/>
              </w:rPr>
              <w:t xml:space="preserve"> </w:t>
            </w:r>
            <w:r w:rsidR="00140177">
              <w:rPr>
                <w:color w:val="000000" w:themeColor="text1"/>
              </w:rPr>
              <w:t xml:space="preserve"> 7</w:t>
            </w:r>
            <w:r>
              <w:rPr>
                <w:color w:val="000000" w:themeColor="text1"/>
              </w:rPr>
              <w:t>«К»</w:t>
            </w:r>
          </w:p>
        </w:tc>
        <w:tc>
          <w:tcPr>
            <w:tcW w:w="2269" w:type="dxa"/>
            <w:vAlign w:val="center"/>
          </w:tcPr>
          <w:p w:rsidR="008B13C5" w:rsidRPr="008B13C5" w:rsidRDefault="00140177" w:rsidP="00047CC1">
            <w:pPr>
              <w:spacing w:after="0"/>
              <w:jc w:val="center"/>
              <w:rPr>
                <w:color w:val="000000" w:themeColor="text1"/>
              </w:rPr>
            </w:pPr>
            <w:r>
              <w:t xml:space="preserve"> «Зеленая зона – Лайнер – Школа №2»</w:t>
            </w:r>
          </w:p>
        </w:tc>
        <w:tc>
          <w:tcPr>
            <w:tcW w:w="4253" w:type="dxa"/>
            <w:vAlign w:val="center"/>
          </w:tcPr>
          <w:p w:rsidR="008B13C5" w:rsidRPr="008B13C5" w:rsidRDefault="00140177" w:rsidP="004408F3">
            <w:pPr>
              <w:spacing w:after="0"/>
              <w:jc w:val="center"/>
              <w:rPr>
                <w:color w:val="000000" w:themeColor="text1"/>
              </w:rPr>
            </w:pPr>
            <w:r w:rsidRPr="00962D04">
              <w:rPr>
                <w:sz w:val="22"/>
                <w:szCs w:val="22"/>
              </w:rPr>
              <w:t xml:space="preserve">«Парус – Светлана - Школа №2 – Торговый центр – Таежная – ЮГА – Ромашка – ЮИИЦ – Общежитие – ж/д вокзал – Рынок – КСЗН (ГИБДД) – ул. 30 лет ТТГ  – ул. Бородинская – 5 </w:t>
            </w:r>
            <w:proofErr w:type="spellStart"/>
            <w:r w:rsidRPr="00962D04">
              <w:rPr>
                <w:sz w:val="22"/>
                <w:szCs w:val="22"/>
              </w:rPr>
              <w:t>мкр</w:t>
            </w:r>
            <w:proofErr w:type="spellEnd"/>
            <w:r w:rsidRPr="00962D04">
              <w:rPr>
                <w:sz w:val="22"/>
                <w:szCs w:val="22"/>
              </w:rPr>
              <w:t xml:space="preserve"> – Березка 1 км – УЖ и Еж-Морошка – Котлован (Озерный) - Березка – 7 км - Тихая – Зеленый луг - Зеленый бор-Нива (Тополя) - Зеленый бор - Зеленый луг – Тихая - Березка 7 км - Котлован (Озерный) – Морошка </w:t>
            </w:r>
            <w:proofErr w:type="gramStart"/>
            <w:r w:rsidRPr="00962D04">
              <w:rPr>
                <w:sz w:val="22"/>
                <w:szCs w:val="22"/>
              </w:rPr>
              <w:t>-У</w:t>
            </w:r>
            <w:proofErr w:type="gramEnd"/>
            <w:r w:rsidRPr="00962D04">
              <w:rPr>
                <w:sz w:val="22"/>
                <w:szCs w:val="22"/>
              </w:rPr>
              <w:t xml:space="preserve">ж и Еж - Березка 1 км -5 </w:t>
            </w:r>
            <w:proofErr w:type="spellStart"/>
            <w:r w:rsidRPr="00962D04">
              <w:rPr>
                <w:sz w:val="22"/>
                <w:szCs w:val="22"/>
              </w:rPr>
              <w:t>мкр</w:t>
            </w:r>
            <w:proofErr w:type="spellEnd"/>
            <w:r w:rsidRPr="00962D04">
              <w:rPr>
                <w:sz w:val="22"/>
                <w:szCs w:val="22"/>
              </w:rPr>
              <w:t xml:space="preserve"> – ул. 30 лет ТТГ-КСЗН (Толстого) – Лайнер – Почта – Больница – Светлана – Школа №2 – Парус»</w:t>
            </w:r>
            <w:r>
              <w:rPr>
                <w:sz w:val="22"/>
                <w:szCs w:val="22"/>
              </w:rPr>
              <w:t>.</w:t>
            </w:r>
          </w:p>
        </w:tc>
        <w:tc>
          <w:tcPr>
            <w:tcW w:w="850" w:type="dxa"/>
          </w:tcPr>
          <w:p w:rsidR="008B13C5" w:rsidRPr="008B13C5" w:rsidRDefault="00140177" w:rsidP="00140177">
            <w:pPr>
              <w:keepNext/>
              <w:keepLines/>
              <w:widowControl w:val="0"/>
              <w:suppressLineNumbers/>
              <w:spacing w:after="0"/>
              <w:jc w:val="center"/>
              <w:rPr>
                <w:color w:val="000000" w:themeColor="text1"/>
              </w:rPr>
            </w:pPr>
            <w:r>
              <w:rPr>
                <w:color w:val="000000" w:themeColor="text1"/>
              </w:rPr>
              <w:t>13</w:t>
            </w:r>
            <w:r w:rsidR="008B13C5" w:rsidRPr="008B13C5">
              <w:rPr>
                <w:color w:val="000000" w:themeColor="text1"/>
              </w:rPr>
              <w:t>,</w:t>
            </w:r>
            <w:r>
              <w:rPr>
                <w:color w:val="000000" w:themeColor="text1"/>
              </w:rPr>
              <w:t>5</w:t>
            </w:r>
          </w:p>
        </w:tc>
        <w:tc>
          <w:tcPr>
            <w:tcW w:w="992"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НРТ</w:t>
            </w:r>
          </w:p>
        </w:tc>
        <w:tc>
          <w:tcPr>
            <w:tcW w:w="567"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А</w:t>
            </w:r>
          </w:p>
        </w:tc>
        <w:tc>
          <w:tcPr>
            <w:tcW w:w="567" w:type="dxa"/>
          </w:tcPr>
          <w:p w:rsidR="008B13C5" w:rsidRPr="008B13C5" w:rsidRDefault="008B13C5" w:rsidP="00C745B9">
            <w:pPr>
              <w:keepNext/>
              <w:keepLines/>
              <w:widowControl w:val="0"/>
              <w:suppressLineNumbers/>
              <w:spacing w:after="0"/>
              <w:rPr>
                <w:color w:val="000000" w:themeColor="text1"/>
              </w:rPr>
            </w:pPr>
            <w:r w:rsidRPr="008B13C5">
              <w:rPr>
                <w:color w:val="000000" w:themeColor="text1"/>
              </w:rPr>
              <w:t>М</w:t>
            </w:r>
          </w:p>
        </w:tc>
        <w:tc>
          <w:tcPr>
            <w:tcW w:w="567" w:type="dxa"/>
          </w:tcPr>
          <w:p w:rsidR="008B13C5" w:rsidRPr="008B13C5" w:rsidRDefault="008B13C5" w:rsidP="008B13C5">
            <w:pPr>
              <w:keepNext/>
              <w:keepLines/>
              <w:widowControl w:val="0"/>
              <w:suppressLineNumbers/>
              <w:spacing w:after="0"/>
              <w:rPr>
                <w:color w:val="000000" w:themeColor="text1"/>
              </w:rPr>
            </w:pPr>
            <w:r w:rsidRPr="008B13C5">
              <w:rPr>
                <w:color w:val="000000" w:themeColor="text1"/>
              </w:rPr>
              <w:t xml:space="preserve"> 1 </w:t>
            </w:r>
          </w:p>
        </w:tc>
        <w:tc>
          <w:tcPr>
            <w:tcW w:w="1384" w:type="dxa"/>
          </w:tcPr>
          <w:p w:rsidR="008B13C5" w:rsidRPr="008B13C5" w:rsidRDefault="003371A5" w:rsidP="00140177">
            <w:pPr>
              <w:keepNext/>
              <w:keepLines/>
              <w:widowControl w:val="0"/>
              <w:suppressLineNumbers/>
              <w:spacing w:after="0"/>
              <w:rPr>
                <w:color w:val="000000" w:themeColor="text1"/>
              </w:rPr>
            </w:pPr>
            <w:r>
              <w:rPr>
                <w:color w:val="000000" w:themeColor="text1"/>
              </w:rPr>
              <w:t>е</w:t>
            </w:r>
            <w:r w:rsidR="008B13C5" w:rsidRPr="008B13C5">
              <w:rPr>
                <w:color w:val="000000" w:themeColor="text1"/>
              </w:rPr>
              <w:t>жедневно</w:t>
            </w:r>
          </w:p>
        </w:tc>
        <w:tc>
          <w:tcPr>
            <w:tcW w:w="1134" w:type="dxa"/>
          </w:tcPr>
          <w:p w:rsidR="008B13C5" w:rsidRPr="008B13C5" w:rsidRDefault="00140177" w:rsidP="00C745B9">
            <w:pPr>
              <w:keepNext/>
              <w:keepLines/>
              <w:widowControl w:val="0"/>
              <w:suppressLineNumbers/>
              <w:spacing w:after="0"/>
              <w:jc w:val="center"/>
              <w:rPr>
                <w:color w:val="000000" w:themeColor="text1"/>
              </w:rPr>
            </w:pPr>
            <w:r>
              <w:rPr>
                <w:color w:val="000000" w:themeColor="text1"/>
              </w:rPr>
              <w:t>16</w:t>
            </w:r>
          </w:p>
        </w:tc>
        <w:tc>
          <w:tcPr>
            <w:tcW w:w="993" w:type="dxa"/>
          </w:tcPr>
          <w:p w:rsidR="008B13C5" w:rsidRPr="008B13C5" w:rsidRDefault="00140177" w:rsidP="004408F3">
            <w:pPr>
              <w:keepNext/>
              <w:keepLines/>
              <w:widowControl w:val="0"/>
              <w:suppressLineNumbers/>
              <w:spacing w:after="0"/>
              <w:rPr>
                <w:color w:val="000000" w:themeColor="text1"/>
              </w:rPr>
            </w:pPr>
            <w:r>
              <w:rPr>
                <w:color w:val="000000" w:themeColor="text1"/>
              </w:rPr>
              <w:t>07.00</w:t>
            </w:r>
          </w:p>
        </w:tc>
        <w:tc>
          <w:tcPr>
            <w:tcW w:w="851" w:type="dxa"/>
          </w:tcPr>
          <w:p w:rsidR="008B13C5" w:rsidRPr="008B13C5" w:rsidRDefault="00047CC1" w:rsidP="00140177">
            <w:pPr>
              <w:keepNext/>
              <w:keepLines/>
              <w:widowControl w:val="0"/>
              <w:suppressLineNumbers/>
              <w:spacing w:after="0"/>
              <w:rPr>
                <w:color w:val="000000" w:themeColor="text1"/>
              </w:rPr>
            </w:pPr>
            <w:r>
              <w:rPr>
                <w:color w:val="000000" w:themeColor="text1"/>
              </w:rPr>
              <w:t>2</w:t>
            </w:r>
            <w:r w:rsidR="004408F3">
              <w:rPr>
                <w:color w:val="000000" w:themeColor="text1"/>
              </w:rPr>
              <w:t>1</w:t>
            </w:r>
            <w:r>
              <w:rPr>
                <w:color w:val="000000" w:themeColor="text1"/>
              </w:rPr>
              <w:t>.</w:t>
            </w:r>
            <w:r w:rsidR="00140177">
              <w:rPr>
                <w:color w:val="000000" w:themeColor="text1"/>
              </w:rPr>
              <w:t>30</w:t>
            </w:r>
          </w:p>
        </w:tc>
      </w:tr>
    </w:tbl>
    <w:p w:rsidR="00CD2118" w:rsidRDefault="00CD2118" w:rsidP="00B615A8">
      <w:pPr>
        <w:keepNext/>
        <w:keepLines/>
        <w:widowControl w:val="0"/>
        <w:suppressLineNumbers/>
      </w:pPr>
    </w:p>
    <w:p w:rsidR="00CD2118" w:rsidRDefault="00CD2118" w:rsidP="00B615A8">
      <w:pPr>
        <w:keepNext/>
        <w:keepLines/>
        <w:widowControl w:val="0"/>
        <w:suppressLineNumbers/>
      </w:pPr>
    </w:p>
    <w:p w:rsidR="00CD2118" w:rsidRPr="00DD5028" w:rsidRDefault="008035A0" w:rsidP="00B615A8">
      <w:pPr>
        <w:keepNext/>
        <w:keepLines/>
        <w:widowControl w:val="0"/>
        <w:suppressLineNumbers/>
        <w:rPr>
          <w:b/>
        </w:rPr>
      </w:pPr>
      <w:r w:rsidRPr="00DD5028">
        <w:rPr>
          <w:b/>
        </w:rPr>
        <w:t>Примечание:</w:t>
      </w:r>
    </w:p>
    <w:p w:rsidR="008035A0" w:rsidRPr="00DD5028" w:rsidRDefault="008035A0" w:rsidP="008035A0">
      <w:pPr>
        <w:pStyle w:val="a5"/>
        <w:keepNext/>
        <w:keepLines/>
        <w:widowControl w:val="0"/>
        <w:numPr>
          <w:ilvl w:val="0"/>
          <w:numId w:val="9"/>
        </w:numPr>
        <w:suppressLineNumbers/>
        <w:rPr>
          <w:sz w:val="24"/>
          <w:szCs w:val="24"/>
        </w:rPr>
      </w:pPr>
      <w:r w:rsidRPr="00DD5028">
        <w:rPr>
          <w:sz w:val="24"/>
          <w:szCs w:val="24"/>
        </w:rPr>
        <w:t>НРТ – регулярные перевозки по нерегулируемым тарифам.</w:t>
      </w:r>
    </w:p>
    <w:p w:rsidR="008035A0" w:rsidRPr="00DD5028" w:rsidRDefault="008035A0" w:rsidP="008035A0">
      <w:pPr>
        <w:pStyle w:val="a5"/>
        <w:keepNext/>
        <w:keepLines/>
        <w:widowControl w:val="0"/>
        <w:numPr>
          <w:ilvl w:val="0"/>
          <w:numId w:val="9"/>
        </w:numPr>
        <w:suppressLineNumbers/>
        <w:rPr>
          <w:sz w:val="24"/>
          <w:szCs w:val="24"/>
        </w:rPr>
      </w:pPr>
      <w:r w:rsidRPr="00DD5028">
        <w:rPr>
          <w:sz w:val="24"/>
          <w:szCs w:val="24"/>
        </w:rPr>
        <w:t>А – автобус.</w:t>
      </w:r>
    </w:p>
    <w:p w:rsidR="008035A0" w:rsidRPr="00DD5028" w:rsidRDefault="00DD5028" w:rsidP="008035A0">
      <w:pPr>
        <w:pStyle w:val="a5"/>
        <w:keepNext/>
        <w:keepLines/>
        <w:widowControl w:val="0"/>
        <w:numPr>
          <w:ilvl w:val="0"/>
          <w:numId w:val="9"/>
        </w:numPr>
        <w:suppressLineNumbers/>
        <w:rPr>
          <w:sz w:val="24"/>
          <w:szCs w:val="24"/>
        </w:rPr>
      </w:pPr>
      <w:r w:rsidRPr="00DD5028">
        <w:rPr>
          <w:sz w:val="24"/>
          <w:szCs w:val="24"/>
        </w:rPr>
        <w:t>М – малый класс</w:t>
      </w:r>
      <w:r w:rsidR="00FC3C4A">
        <w:rPr>
          <w:sz w:val="24"/>
          <w:szCs w:val="24"/>
        </w:rPr>
        <w:t>.</w:t>
      </w:r>
    </w:p>
    <w:p w:rsidR="00CD2118" w:rsidRDefault="00CD2118" w:rsidP="00B615A8">
      <w:pPr>
        <w:keepNext/>
        <w:keepLines/>
        <w:widowControl w:val="0"/>
        <w:suppressLineNumbers/>
      </w:pPr>
    </w:p>
    <w:p w:rsidR="00CD2118" w:rsidRDefault="00CD2118" w:rsidP="00B615A8">
      <w:pPr>
        <w:keepNext/>
        <w:keepLines/>
        <w:widowControl w:val="0"/>
        <w:suppressLineNumbers/>
      </w:pPr>
    </w:p>
    <w:p w:rsidR="00CD2118" w:rsidRDefault="00CD2118" w:rsidP="00B615A8">
      <w:pPr>
        <w:keepNext/>
        <w:keepLines/>
        <w:widowControl w:val="0"/>
        <w:suppressLineNumbers/>
      </w:pPr>
    </w:p>
    <w:p w:rsidR="003E5A17" w:rsidRDefault="003E5A17" w:rsidP="00B615A8">
      <w:pPr>
        <w:keepNext/>
        <w:keepLines/>
        <w:widowControl w:val="0"/>
        <w:suppressLineNumbers/>
        <w:sectPr w:rsidR="003E5A17" w:rsidSect="00CD2118">
          <w:pgSz w:w="16837" w:h="11905" w:orient="landscape"/>
          <w:pgMar w:top="1134" w:right="567" w:bottom="284" w:left="709" w:header="397" w:footer="164" w:gutter="0"/>
          <w:cols w:space="720"/>
          <w:docGrid w:linePitch="360"/>
        </w:sectPr>
      </w:pPr>
    </w:p>
    <w:p w:rsidR="003E5A17" w:rsidRPr="00A0249A" w:rsidRDefault="003E5A17" w:rsidP="00A0249A">
      <w:pPr>
        <w:keepNext/>
        <w:keepLines/>
        <w:widowControl w:val="0"/>
        <w:suppressLineNumbers/>
        <w:jc w:val="right"/>
        <w:rPr>
          <w:b/>
        </w:rPr>
      </w:pPr>
      <w:r w:rsidRPr="003E5A17">
        <w:rPr>
          <w:b/>
        </w:rPr>
        <w:lastRenderedPageBreak/>
        <w:t>Приложение №1</w:t>
      </w:r>
    </w:p>
    <w:p w:rsidR="00A0249A" w:rsidRDefault="00A0249A" w:rsidP="003E5A17">
      <w:pPr>
        <w:pStyle w:val="1"/>
        <w:rPr>
          <w:lang w:val="ru-RU"/>
        </w:rPr>
      </w:pPr>
    </w:p>
    <w:p w:rsidR="00155B04" w:rsidRPr="00902F53" w:rsidRDefault="003E5A17" w:rsidP="00155B04">
      <w:pPr>
        <w:spacing w:after="0"/>
        <w:jc w:val="center"/>
      </w:pPr>
      <w:r>
        <w:t xml:space="preserve">Критерии оценки </w:t>
      </w:r>
      <w:r>
        <w:br/>
        <w:t xml:space="preserve">для определения победителей открытого </w:t>
      </w:r>
      <w:r w:rsidRPr="00395AD9">
        <w:t xml:space="preserve">конкурса </w:t>
      </w:r>
      <w:r w:rsidR="00155B04" w:rsidRPr="00395AD9">
        <w:t xml:space="preserve">на </w:t>
      </w:r>
      <w:r w:rsidR="00395AD9" w:rsidRPr="00395AD9">
        <w:t xml:space="preserve"> </w:t>
      </w:r>
      <w:r w:rsidR="00395AD9" w:rsidRPr="00395AD9">
        <w:rPr>
          <w:bCs/>
        </w:rPr>
        <w:t xml:space="preserve">право </w:t>
      </w:r>
      <w:r w:rsidR="00395AD9" w:rsidRPr="00395AD9">
        <w:t>получения свидетельства об осуществлении регулярных перевозок пассажиров по муниципальному маршруту № 7</w:t>
      </w:r>
      <w:r w:rsidR="00E36F44">
        <w:t xml:space="preserve"> «К»</w:t>
      </w:r>
      <w:r w:rsidR="00395AD9" w:rsidRPr="00395AD9">
        <w:t xml:space="preserve"> «Зеленая зона – Лайнер – Школа №2» на территории города </w:t>
      </w:r>
      <w:proofErr w:type="spellStart"/>
      <w:r w:rsidR="00395AD9" w:rsidRPr="00395AD9">
        <w:t>Югорска</w:t>
      </w:r>
      <w:proofErr w:type="spellEnd"/>
    </w:p>
    <w:p w:rsidR="003E5A17" w:rsidRPr="00395AD9" w:rsidRDefault="003E5A17" w:rsidP="003E5A17">
      <w:pPr>
        <w:rPr>
          <w:rFonts w:eastAsiaTheme="minorHAnsi"/>
          <w:lang w:eastAsia="en-US"/>
        </w:rPr>
      </w:pPr>
    </w:p>
    <w:p w:rsidR="003E5A17" w:rsidRPr="00E72F68" w:rsidRDefault="003E5A17" w:rsidP="003E5A17">
      <w:pPr>
        <w:ind w:firstLine="708"/>
        <w:rPr>
          <w:rFonts w:eastAsiaTheme="minorHAnsi"/>
          <w:lang w:eastAsia="en-US"/>
        </w:rPr>
      </w:pPr>
      <w:r>
        <w:rPr>
          <w:rFonts w:eastAsiaTheme="minorHAnsi"/>
          <w:lang w:eastAsia="en-US"/>
        </w:rPr>
        <w:t>Оценка и сопоставление заявок на участие в открытом конкурсе осуществляется по следующим критериям:</w:t>
      </w:r>
    </w:p>
    <w:p w:rsidR="00C27773" w:rsidRPr="00E72F68" w:rsidRDefault="00C27773" w:rsidP="00C27773">
      <w:pPr>
        <w:ind w:firstLine="708"/>
        <w:rPr>
          <w:rFonts w:eastAsiaTheme="minorHAnsi"/>
          <w:lang w:eastAsia="en-US"/>
        </w:rPr>
      </w:pPr>
      <w:r>
        <w:rPr>
          <w:rFonts w:eastAsiaTheme="minorHAnsi"/>
          <w:lang w:eastAsia="en-US"/>
        </w:rPr>
        <w:t>Оценка и сопоставление заявок на участие в открытом конкурсе осуществляется по следующим критериям:</w:t>
      </w:r>
    </w:p>
    <w:p w:rsidR="00C27773" w:rsidRDefault="00C27773" w:rsidP="00C27773">
      <w:pPr>
        <w:autoSpaceDE w:val="0"/>
        <w:autoSpaceDN w:val="0"/>
        <w:adjustRightInd w:val="0"/>
        <w:ind w:firstLine="720"/>
        <w:rPr>
          <w:rFonts w:eastAsiaTheme="minorHAnsi"/>
          <w:lang w:eastAsia="en-US"/>
        </w:rPr>
      </w:pPr>
      <w:bookmarkStart w:id="18" w:name="sub_24031"/>
      <w:r>
        <w:rPr>
          <w:rFonts w:eastAsiaTheme="minorHAnsi"/>
          <w:lang w:eastAsia="en-US"/>
        </w:rPr>
        <w:t xml:space="preserve">1. </w:t>
      </w:r>
      <w:proofErr w:type="gramStart"/>
      <w:r>
        <w:rPr>
          <w:rFonts w:eastAsiaTheme="minorHAnsi"/>
          <w:lang w:eastAsia="en-US"/>
        </w:rPr>
        <w:t>К</w:t>
      </w:r>
      <w:r w:rsidRPr="00E72F68">
        <w:rPr>
          <w:rFonts w:eastAsiaTheme="minorHAnsi"/>
          <w:lang w:eastAsia="en-US"/>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E72F68">
        <w:rPr>
          <w:rFonts w:eastAsiaTheme="minorHAnsi"/>
          <w:lang w:eastAsia="en-US"/>
        </w:rPr>
        <w:t xml:space="preserve"> проведения открытого конкурса</w:t>
      </w: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right w:val="single" w:sz="6"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left w:val="single" w:sz="6" w:space="0" w:color="auto"/>
              <w:bottom w:val="double" w:sz="4" w:space="0" w:color="auto"/>
              <w:right w:val="single" w:sz="6" w:space="0" w:color="auto"/>
            </w:tcBorders>
            <w:vAlign w:val="center"/>
          </w:tcPr>
          <w:p w:rsidR="00C27773" w:rsidRPr="005B404F" w:rsidRDefault="00C27773" w:rsidP="00A6343B">
            <w:pPr>
              <w:autoSpaceDE w:val="0"/>
              <w:autoSpaceDN w:val="0"/>
              <w:adjustRightInd w:val="0"/>
              <w:jc w:val="center"/>
              <w:rPr>
                <w:rFonts w:eastAsiaTheme="minorHAnsi"/>
                <w:lang w:eastAsia="en-US"/>
              </w:rPr>
            </w:pPr>
            <w:proofErr w:type="gramStart"/>
            <w:r w:rsidRPr="005B404F">
              <w:rPr>
                <w:rFonts w:eastAsiaTheme="minorHAnsi"/>
                <w:lang w:eastAsia="en-US"/>
              </w:rPr>
              <w:t>К</w:t>
            </w:r>
            <w:proofErr w:type="gramEnd"/>
            <w:r w:rsidRPr="005B404F">
              <w:rPr>
                <w:rFonts w:eastAsiaTheme="minorHAnsi"/>
                <w:lang w:eastAsia="en-US"/>
              </w:rPr>
              <w:t xml:space="preserve"> - </w:t>
            </w:r>
            <w:r w:rsidRPr="005B404F">
              <w:t>количество дорожно-транспортных происшествий</w:t>
            </w:r>
          </w:p>
        </w:tc>
        <w:tc>
          <w:tcPr>
            <w:tcW w:w="3191" w:type="dxa"/>
            <w:tcBorders>
              <w:top w:val="double" w:sz="4" w:space="0" w:color="auto"/>
              <w:left w:val="single" w:sz="6"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К = 0</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0</w:t>
            </w:r>
            <w:proofErr w:type="gramStart"/>
            <w:r>
              <w:rPr>
                <w:rFonts w:eastAsiaTheme="minorHAnsi"/>
                <w:lang w:val="en-US" w:eastAsia="en-US"/>
              </w:rPr>
              <w:t>&lt;</w:t>
            </w:r>
            <w:r>
              <w:rPr>
                <w:rFonts w:eastAsiaTheme="minorHAnsi"/>
                <w:lang w:eastAsia="en-US"/>
              </w:rPr>
              <w:t>К</w:t>
            </w:r>
            <w:proofErr w:type="gramEnd"/>
            <w:r>
              <w:rPr>
                <w:rFonts w:eastAsiaTheme="minorHAnsi"/>
                <w:lang w:val="en-US" w:eastAsia="en-US"/>
              </w:rPr>
              <w:t>&lt;</w:t>
            </w:r>
            <w:r>
              <w:rPr>
                <w:rFonts w:eastAsiaTheme="minorHAnsi"/>
                <w:lang w:eastAsia="en-US"/>
              </w:rPr>
              <w:t>0,05</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0,05</w:t>
            </w:r>
            <w:proofErr w:type="gramStart"/>
            <w:r>
              <w:rPr>
                <w:rFonts w:eastAsiaTheme="minorHAnsi"/>
                <w:lang w:val="en-US" w:eastAsia="en-US"/>
              </w:rPr>
              <w:t>&lt;</w:t>
            </w:r>
            <w:r>
              <w:rPr>
                <w:rFonts w:eastAsiaTheme="minorHAnsi"/>
                <w:lang w:eastAsia="en-US"/>
              </w:rPr>
              <w:t>К</w:t>
            </w:r>
            <w:proofErr w:type="gramEnd"/>
            <w:r>
              <w:rPr>
                <w:rFonts w:eastAsiaTheme="minorHAnsi"/>
                <w:lang w:val="en-US" w:eastAsia="en-US"/>
              </w:rPr>
              <w:t>&lt;</w:t>
            </w:r>
            <w:r>
              <w:rPr>
                <w:rFonts w:eastAsiaTheme="minorHAnsi"/>
                <w:lang w:eastAsia="en-US"/>
              </w:rPr>
              <w:t>0,1</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К</w:t>
            </w:r>
            <w:r>
              <w:rPr>
                <w:rFonts w:eastAsiaTheme="minorHAnsi"/>
                <w:lang w:val="en-US" w:eastAsia="en-US"/>
              </w:rPr>
              <w:t>&gt;</w:t>
            </w:r>
            <w:r>
              <w:rPr>
                <w:rFonts w:eastAsiaTheme="minorHAnsi"/>
                <w:lang w:eastAsia="en-US"/>
              </w:rPr>
              <w:t>0,1</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bl>
    <w:p w:rsidR="00C27773" w:rsidRPr="00E72F68" w:rsidRDefault="00C27773" w:rsidP="00C27773">
      <w:pPr>
        <w:autoSpaceDE w:val="0"/>
        <w:autoSpaceDN w:val="0"/>
        <w:adjustRightInd w:val="0"/>
        <w:ind w:firstLine="720"/>
        <w:rPr>
          <w:rFonts w:eastAsiaTheme="minorHAnsi"/>
          <w:lang w:eastAsia="en-US"/>
        </w:rPr>
      </w:pPr>
      <w:r>
        <w:rPr>
          <w:rFonts w:eastAsiaTheme="minorHAnsi"/>
          <w:lang w:eastAsia="en-US"/>
        </w:rPr>
        <w:t>В случае</w:t>
      </w:r>
      <w:proofErr w:type="gramStart"/>
      <w:r>
        <w:rPr>
          <w:rFonts w:eastAsiaTheme="minorHAnsi"/>
          <w:lang w:eastAsia="en-US"/>
        </w:rPr>
        <w:t>,</w:t>
      </w:r>
      <w:proofErr w:type="gramEnd"/>
      <w:r>
        <w:rPr>
          <w:rFonts w:eastAsiaTheme="minorHAnsi"/>
          <w:lang w:eastAsia="en-US"/>
        </w:rPr>
        <w:t xml:space="preserve"> если участник открытого конкурса не осуществлял регулярных перевозок в течение года, предшествующего дате проведения открытого конкурса, ему присваивается 0 баллов по данному критерию.</w:t>
      </w:r>
    </w:p>
    <w:p w:rsidR="00C27773" w:rsidRDefault="00C27773" w:rsidP="00C27773">
      <w:pPr>
        <w:autoSpaceDE w:val="0"/>
        <w:autoSpaceDN w:val="0"/>
        <w:adjustRightInd w:val="0"/>
        <w:ind w:firstLine="720"/>
        <w:rPr>
          <w:rFonts w:eastAsiaTheme="minorHAnsi"/>
          <w:lang w:eastAsia="en-US"/>
        </w:rPr>
      </w:pPr>
      <w:bookmarkStart w:id="19" w:name="sub_24032"/>
      <w:bookmarkEnd w:id="18"/>
      <w:r>
        <w:rPr>
          <w:rFonts w:eastAsiaTheme="minorHAnsi"/>
          <w:lang w:eastAsia="en-US"/>
        </w:rPr>
        <w:t>2. О</w:t>
      </w:r>
      <w:r w:rsidRPr="00E72F68">
        <w:rPr>
          <w:rFonts w:eastAsiaTheme="minorHAnsi"/>
          <w:lang w:eastAsia="en-US"/>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5B404F" w:rsidRDefault="00C27773" w:rsidP="00A6343B">
            <w:pPr>
              <w:autoSpaceDE w:val="0"/>
              <w:autoSpaceDN w:val="0"/>
              <w:adjustRightInd w:val="0"/>
              <w:jc w:val="center"/>
              <w:rPr>
                <w:rFonts w:eastAsiaTheme="minorHAnsi"/>
                <w:lang w:eastAsia="en-US"/>
              </w:rPr>
            </w:pPr>
            <w:r w:rsidRPr="005B404F">
              <w:rPr>
                <w:rFonts w:eastAsiaTheme="minorHAnsi"/>
                <w:lang w:eastAsia="en-US"/>
              </w:rPr>
              <w:t>Опыт осуществления регулярных перевозок участником открытого конкурса</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Отсутствует</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0</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До 3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От 3 до 5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Свыше 5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bl>
    <w:p w:rsidR="00C27773" w:rsidRPr="00E72F68" w:rsidRDefault="00C27773" w:rsidP="00C27773">
      <w:pPr>
        <w:autoSpaceDE w:val="0"/>
        <w:autoSpaceDN w:val="0"/>
        <w:adjustRightInd w:val="0"/>
        <w:ind w:firstLine="720"/>
        <w:rPr>
          <w:rFonts w:eastAsiaTheme="minorHAnsi"/>
          <w:lang w:eastAsia="en-US"/>
        </w:rPr>
      </w:pPr>
    </w:p>
    <w:p w:rsidR="00C27773" w:rsidRDefault="00C27773" w:rsidP="00C27773">
      <w:pPr>
        <w:autoSpaceDE w:val="0"/>
        <w:autoSpaceDN w:val="0"/>
        <w:adjustRightInd w:val="0"/>
        <w:ind w:firstLine="720"/>
        <w:rPr>
          <w:rFonts w:eastAsiaTheme="minorHAnsi"/>
          <w:lang w:eastAsia="en-US"/>
        </w:rPr>
      </w:pPr>
      <w:bookmarkStart w:id="20" w:name="sub_24033"/>
      <w:bookmarkEnd w:id="19"/>
      <w:r>
        <w:rPr>
          <w:rFonts w:eastAsiaTheme="minorHAnsi"/>
          <w:lang w:eastAsia="en-US"/>
        </w:rPr>
        <w:t>3. Характеристики,</w:t>
      </w:r>
      <w:r w:rsidRPr="00E72F68">
        <w:rPr>
          <w:rFonts w:eastAsiaTheme="minorHAnsi"/>
          <w:lang w:eastAsia="en-US"/>
        </w:rPr>
        <w:t xml:space="preserve">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w:t>
      </w:r>
      <w:r w:rsidRPr="00E72F68">
        <w:rPr>
          <w:rFonts w:eastAsiaTheme="minorHAnsi"/>
          <w:lang w:eastAsia="en-US"/>
        </w:rPr>
        <w:lastRenderedPageBreak/>
        <w:t>ограниченными возможностями передвижения, пассажиров с детскими колясками и иные характеристики)</w:t>
      </w:r>
      <w:r>
        <w:rPr>
          <w:rFonts w:eastAsiaTheme="minorHAnsi"/>
          <w:lang w:eastAsia="en-US"/>
        </w:rPr>
        <w:t>.</w:t>
      </w:r>
    </w:p>
    <w:p w:rsidR="00C27773" w:rsidRDefault="00C27773" w:rsidP="00CE53ED">
      <w:pPr>
        <w:autoSpaceDE w:val="0"/>
        <w:autoSpaceDN w:val="0"/>
        <w:adjustRightInd w:val="0"/>
        <w:ind w:firstLine="720"/>
        <w:rPr>
          <w:rFonts w:eastAsiaTheme="minorHAnsi"/>
          <w:lang w:eastAsia="en-US"/>
        </w:rPr>
      </w:pPr>
      <w:r>
        <w:rPr>
          <w:rFonts w:eastAsiaTheme="minorHAnsi"/>
          <w:lang w:eastAsia="en-US"/>
        </w:rPr>
        <w:t>Оценка указанн</w:t>
      </w:r>
      <w:r w:rsidR="00CE53ED">
        <w:rPr>
          <w:rFonts w:eastAsiaTheme="minorHAnsi"/>
          <w:lang w:eastAsia="en-US"/>
        </w:rPr>
        <w:t>ых</w:t>
      </w:r>
      <w:r>
        <w:rPr>
          <w:rFonts w:eastAsiaTheme="minorHAnsi"/>
          <w:lang w:eastAsia="en-US"/>
        </w:rPr>
        <w:t xml:space="preserve"> критер</w:t>
      </w:r>
      <w:r w:rsidR="00CE53ED">
        <w:rPr>
          <w:rFonts w:eastAsiaTheme="minorHAnsi"/>
          <w:lang w:eastAsia="en-US"/>
        </w:rPr>
        <w:t>иев</w:t>
      </w:r>
      <w:r>
        <w:rPr>
          <w:rFonts w:eastAsiaTheme="minorHAnsi"/>
          <w:lang w:eastAsia="en-US"/>
        </w:rPr>
        <w:t xml:space="preserve"> осуществля</w:t>
      </w:r>
      <w:r w:rsidR="00CE53ED">
        <w:rPr>
          <w:rFonts w:eastAsiaTheme="minorHAnsi"/>
          <w:lang w:eastAsia="en-US"/>
        </w:rPr>
        <w:t>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vAlign w:val="center"/>
          </w:tcPr>
          <w:p w:rsidR="00C27773" w:rsidRPr="005B404F" w:rsidRDefault="00C27773" w:rsidP="00A6343B">
            <w:pPr>
              <w:autoSpaceDE w:val="0"/>
              <w:autoSpaceDN w:val="0"/>
              <w:adjustRightInd w:val="0"/>
              <w:jc w:val="center"/>
              <w:rPr>
                <w:rFonts w:eastAsiaTheme="minorHAnsi"/>
                <w:lang w:eastAsia="en-US"/>
              </w:rPr>
            </w:pPr>
            <w:r w:rsidRPr="005B404F">
              <w:rPr>
                <w:rFonts w:eastAsiaTheme="minorHAnsi"/>
                <w:lang w:eastAsia="en-US"/>
              </w:rPr>
              <w:t>Характеристики транспортных средств*</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Pr>
          <w:p w:rsidR="00C27773" w:rsidRDefault="007F3A90"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Использование транспортного средства, имеющего экологический класс </w:t>
            </w:r>
            <w:r w:rsidR="007F3A90">
              <w:rPr>
                <w:rFonts w:eastAsiaTheme="minorHAnsi"/>
                <w:lang w:eastAsia="en-US"/>
              </w:rPr>
              <w:t xml:space="preserve">3 и выше </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7F3A90"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Наличие низкого пола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7F3A90"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7F3A90">
            <w:pPr>
              <w:autoSpaceDE w:val="0"/>
              <w:autoSpaceDN w:val="0"/>
              <w:adjustRightInd w:val="0"/>
              <w:rPr>
                <w:rFonts w:eastAsiaTheme="minorHAnsi"/>
                <w:lang w:eastAsia="en-US"/>
              </w:rPr>
            </w:pPr>
            <w:r>
              <w:rPr>
                <w:rFonts w:eastAsiaTheme="minorHAnsi"/>
                <w:lang w:eastAsia="en-US"/>
              </w:rPr>
              <w:t xml:space="preserve">Наличие оборудования для </w:t>
            </w:r>
            <w:r w:rsidR="007F3A90">
              <w:rPr>
                <w:rFonts w:eastAsiaTheme="minorHAnsi"/>
                <w:lang w:eastAsia="en-US"/>
              </w:rPr>
              <w:t>перевозок пассажиров из числа инвалидов</w:t>
            </w:r>
            <w:r>
              <w:rPr>
                <w:rFonts w:eastAsiaTheme="minorHAnsi"/>
                <w:lang w:eastAsia="en-US"/>
              </w:rPr>
              <w:t xml:space="preserve"> </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r w:rsidR="002628AC" w:rsidTr="00A6343B">
        <w:tc>
          <w:tcPr>
            <w:tcW w:w="675" w:type="dxa"/>
          </w:tcPr>
          <w:p w:rsidR="002628AC" w:rsidRDefault="007F3A90"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2628AC" w:rsidRPr="003F793B" w:rsidRDefault="000D6C2E" w:rsidP="00A6343B">
            <w:pPr>
              <w:autoSpaceDE w:val="0"/>
              <w:autoSpaceDN w:val="0"/>
              <w:adjustRightInd w:val="0"/>
              <w:rPr>
                <w:rFonts w:eastAsiaTheme="minorHAnsi"/>
                <w:lang w:eastAsia="en-US"/>
              </w:rPr>
            </w:pPr>
            <w:r w:rsidRPr="003F793B">
              <w:rPr>
                <w:rFonts w:eastAsiaTheme="minorHAnsi"/>
                <w:lang w:eastAsia="en-US"/>
              </w:rPr>
              <w:t>Наличие оборудования для перевозок пассажиров с детскими колясками</w:t>
            </w:r>
          </w:p>
        </w:tc>
        <w:tc>
          <w:tcPr>
            <w:tcW w:w="3191" w:type="dxa"/>
          </w:tcPr>
          <w:p w:rsidR="002628AC" w:rsidRPr="000D6C2E" w:rsidRDefault="003F793B" w:rsidP="00A6343B">
            <w:pPr>
              <w:autoSpaceDE w:val="0"/>
              <w:autoSpaceDN w:val="0"/>
              <w:adjustRightInd w:val="0"/>
              <w:jc w:val="center"/>
              <w:rPr>
                <w:rFonts w:eastAsiaTheme="minorHAnsi"/>
                <w:lang w:eastAsia="en-US"/>
              </w:rPr>
            </w:pPr>
            <w:r>
              <w:rPr>
                <w:rFonts w:eastAsiaTheme="minorHAnsi"/>
                <w:lang w:eastAsia="en-US"/>
              </w:rPr>
              <w:t>+2</w:t>
            </w:r>
          </w:p>
        </w:tc>
      </w:tr>
      <w:tr w:rsidR="002628AC" w:rsidTr="00A6343B">
        <w:tc>
          <w:tcPr>
            <w:tcW w:w="675" w:type="dxa"/>
          </w:tcPr>
          <w:p w:rsidR="002628AC" w:rsidRDefault="007F3A90" w:rsidP="00A6343B">
            <w:pPr>
              <w:autoSpaceDE w:val="0"/>
              <w:autoSpaceDN w:val="0"/>
              <w:adjustRightInd w:val="0"/>
              <w:jc w:val="center"/>
              <w:rPr>
                <w:rFonts w:eastAsiaTheme="minorHAnsi"/>
                <w:lang w:eastAsia="en-US"/>
              </w:rPr>
            </w:pPr>
            <w:r>
              <w:rPr>
                <w:rFonts w:eastAsiaTheme="minorHAnsi"/>
                <w:lang w:eastAsia="en-US"/>
              </w:rPr>
              <w:t>5</w:t>
            </w:r>
          </w:p>
        </w:tc>
        <w:tc>
          <w:tcPr>
            <w:tcW w:w="5705" w:type="dxa"/>
          </w:tcPr>
          <w:p w:rsidR="002628AC" w:rsidRPr="003F793B" w:rsidRDefault="000D6C2E" w:rsidP="00A6343B">
            <w:pPr>
              <w:autoSpaceDE w:val="0"/>
              <w:autoSpaceDN w:val="0"/>
              <w:adjustRightInd w:val="0"/>
              <w:rPr>
                <w:rFonts w:eastAsiaTheme="minorHAnsi"/>
                <w:lang w:eastAsia="en-US"/>
              </w:rPr>
            </w:pPr>
            <w:r w:rsidRPr="003F793B">
              <w:rPr>
                <w:rFonts w:eastAsiaTheme="minorHAnsi"/>
                <w:lang w:eastAsia="en-US"/>
              </w:rPr>
              <w:t>Наличие кондиционера</w:t>
            </w:r>
          </w:p>
        </w:tc>
        <w:tc>
          <w:tcPr>
            <w:tcW w:w="3191" w:type="dxa"/>
          </w:tcPr>
          <w:p w:rsidR="002628AC" w:rsidRPr="000D6C2E" w:rsidRDefault="003F793B"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7F3A90" w:rsidP="00A6343B">
            <w:pPr>
              <w:autoSpaceDE w:val="0"/>
              <w:autoSpaceDN w:val="0"/>
              <w:adjustRightInd w:val="0"/>
              <w:jc w:val="center"/>
              <w:rPr>
                <w:rFonts w:eastAsiaTheme="minorHAnsi"/>
                <w:lang w:eastAsia="en-US"/>
              </w:rPr>
            </w:pPr>
            <w:r>
              <w:rPr>
                <w:rFonts w:eastAsiaTheme="minorHAnsi"/>
                <w:lang w:eastAsia="en-US"/>
              </w:rPr>
              <w:t>6</w:t>
            </w:r>
          </w:p>
        </w:tc>
        <w:tc>
          <w:tcPr>
            <w:tcW w:w="5705" w:type="dxa"/>
          </w:tcPr>
          <w:p w:rsidR="00C27773" w:rsidRPr="00A22ED0" w:rsidRDefault="00C27773" w:rsidP="00A6343B">
            <w:pPr>
              <w:autoSpaceDE w:val="0"/>
              <w:autoSpaceDN w:val="0"/>
              <w:adjustRightInd w:val="0"/>
              <w:rPr>
                <w:rFonts w:eastAsiaTheme="minorHAnsi"/>
                <w:lang w:eastAsia="en-US"/>
              </w:rPr>
            </w:pPr>
            <w:r w:rsidRPr="00A22ED0">
              <w:rPr>
                <w:rFonts w:eastAsiaTheme="minorHAnsi"/>
                <w:lang w:eastAsia="en-US"/>
              </w:rPr>
              <w:t xml:space="preserve">Наличие видеорегистраторов, осуществляющих непрерывную </w:t>
            </w:r>
            <w:proofErr w:type="gramStart"/>
            <w:r w:rsidRPr="00A22ED0">
              <w:rPr>
                <w:rFonts w:eastAsiaTheme="minorHAnsi"/>
                <w:lang w:eastAsia="en-US"/>
              </w:rPr>
              <w:t>съемку</w:t>
            </w:r>
            <w:proofErr w:type="gramEnd"/>
            <w:r w:rsidRPr="00A22ED0">
              <w:rPr>
                <w:rFonts w:eastAsiaTheme="minorHAnsi"/>
                <w:lang w:eastAsia="en-US"/>
              </w:rPr>
              <w:t xml:space="preserve"> как проезжей части, так и салона транспортного средства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7F3A90" w:rsidP="00A6343B">
            <w:pPr>
              <w:autoSpaceDE w:val="0"/>
              <w:autoSpaceDN w:val="0"/>
              <w:adjustRightInd w:val="0"/>
              <w:jc w:val="center"/>
              <w:rPr>
                <w:rFonts w:eastAsiaTheme="minorHAnsi"/>
                <w:lang w:eastAsia="en-US"/>
              </w:rPr>
            </w:pPr>
            <w:r>
              <w:rPr>
                <w:rFonts w:eastAsiaTheme="minorHAnsi"/>
                <w:lang w:eastAsia="en-US"/>
              </w:rPr>
              <w:t>7</w:t>
            </w:r>
          </w:p>
        </w:tc>
        <w:tc>
          <w:tcPr>
            <w:tcW w:w="5705" w:type="dxa"/>
          </w:tcPr>
          <w:p w:rsidR="00C27773" w:rsidRPr="00A22ED0" w:rsidRDefault="007F3A90" w:rsidP="00A6343B">
            <w:pPr>
              <w:autoSpaceDE w:val="0"/>
              <w:autoSpaceDN w:val="0"/>
              <w:adjustRightInd w:val="0"/>
              <w:rPr>
                <w:rFonts w:eastAsiaTheme="minorHAnsi"/>
                <w:lang w:eastAsia="en-US"/>
              </w:rPr>
            </w:pPr>
            <w:r>
              <w:rPr>
                <w:rFonts w:eastAsiaTheme="minorHAnsi"/>
                <w:lang w:eastAsia="en-US"/>
              </w:rPr>
              <w:t>Наличие системы безналичной оплаты проезда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7F3A90" w:rsidTr="00A6343B">
        <w:tc>
          <w:tcPr>
            <w:tcW w:w="675" w:type="dxa"/>
          </w:tcPr>
          <w:p w:rsidR="007F3A90" w:rsidRDefault="007F3A90" w:rsidP="00A6343B">
            <w:pPr>
              <w:autoSpaceDE w:val="0"/>
              <w:autoSpaceDN w:val="0"/>
              <w:adjustRightInd w:val="0"/>
              <w:jc w:val="center"/>
              <w:rPr>
                <w:rFonts w:eastAsiaTheme="minorHAnsi"/>
                <w:lang w:eastAsia="en-US"/>
              </w:rPr>
            </w:pPr>
            <w:r>
              <w:rPr>
                <w:rFonts w:eastAsiaTheme="minorHAnsi"/>
                <w:lang w:eastAsia="en-US"/>
              </w:rPr>
              <w:t>8</w:t>
            </w:r>
          </w:p>
        </w:tc>
        <w:tc>
          <w:tcPr>
            <w:tcW w:w="5705" w:type="dxa"/>
          </w:tcPr>
          <w:p w:rsidR="007F3A90" w:rsidRDefault="007F3A90" w:rsidP="00A6343B">
            <w:pPr>
              <w:autoSpaceDE w:val="0"/>
              <w:autoSpaceDN w:val="0"/>
              <w:adjustRightInd w:val="0"/>
              <w:rPr>
                <w:rFonts w:eastAsiaTheme="minorHAnsi"/>
                <w:lang w:eastAsia="en-US"/>
              </w:rPr>
            </w:pPr>
            <w:r>
              <w:rPr>
                <w:rFonts w:eastAsiaTheme="minorHAnsi"/>
                <w:lang w:eastAsia="en-US"/>
              </w:rPr>
              <w:t>Наличие оборудования для использования газомоторного топлива</w:t>
            </w:r>
          </w:p>
        </w:tc>
        <w:tc>
          <w:tcPr>
            <w:tcW w:w="3191" w:type="dxa"/>
          </w:tcPr>
          <w:p w:rsidR="007F3A90" w:rsidRDefault="007F3A90"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9</w:t>
            </w:r>
          </w:p>
        </w:tc>
        <w:tc>
          <w:tcPr>
            <w:tcW w:w="5705" w:type="dxa"/>
          </w:tcPr>
          <w:p w:rsidR="00C27773" w:rsidRPr="003A7E92" w:rsidRDefault="005D11A1" w:rsidP="00A6343B">
            <w:pPr>
              <w:autoSpaceDE w:val="0"/>
              <w:autoSpaceDN w:val="0"/>
              <w:adjustRightInd w:val="0"/>
              <w:rPr>
                <w:rFonts w:eastAsiaTheme="minorHAnsi"/>
                <w:lang w:eastAsia="en-US"/>
              </w:rPr>
            </w:pPr>
            <w: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навигационно-информационной системы  на базе технологий ГЛОНАСС или ГЛОНАСС/</w:t>
            </w:r>
            <w:r>
              <w:rPr>
                <w:lang w:val="en-US"/>
              </w:rPr>
              <w:t>GPS</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10</w:t>
            </w:r>
          </w:p>
        </w:tc>
        <w:tc>
          <w:tcPr>
            <w:tcW w:w="5705" w:type="dxa"/>
          </w:tcPr>
          <w:p w:rsidR="00C27773" w:rsidRPr="007B710C" w:rsidRDefault="005D11A1" w:rsidP="00A6343B">
            <w:pPr>
              <w:autoSpaceDE w:val="0"/>
              <w:autoSpaceDN w:val="0"/>
              <w:adjustRightInd w:val="0"/>
            </w:pPr>
            <w:r>
              <w:t>Дверь с электроприводом и механическим аварийным отключением</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11</w:t>
            </w:r>
          </w:p>
        </w:tc>
        <w:tc>
          <w:tcPr>
            <w:tcW w:w="5705" w:type="dxa"/>
          </w:tcPr>
          <w:p w:rsidR="00C27773" w:rsidRPr="007B710C" w:rsidRDefault="00C27773" w:rsidP="00A6343B">
            <w:pPr>
              <w:autoSpaceDE w:val="0"/>
              <w:autoSpaceDN w:val="0"/>
              <w:adjustRightInd w:val="0"/>
            </w:pPr>
            <w:r w:rsidRPr="007B710C">
              <w:t xml:space="preserve">Наличие </w:t>
            </w:r>
            <w:proofErr w:type="gramStart"/>
            <w:r w:rsidRPr="007B710C">
              <w:t>дополнительных</w:t>
            </w:r>
            <w:proofErr w:type="gramEnd"/>
            <w:r w:rsidRPr="007B710C">
              <w:t xml:space="preserve"> независимых </w:t>
            </w:r>
            <w:proofErr w:type="spellStart"/>
            <w:r w:rsidRPr="007B710C">
              <w:t>отопителей</w:t>
            </w:r>
            <w:proofErr w:type="spellEnd"/>
            <w:r w:rsidRPr="007B710C">
              <w:t xml:space="preserve"> салона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7F3A90" w:rsidTr="00A6343B">
        <w:tc>
          <w:tcPr>
            <w:tcW w:w="675" w:type="dxa"/>
          </w:tcPr>
          <w:p w:rsidR="007F3A90" w:rsidRDefault="007F3A90" w:rsidP="00A6343B">
            <w:pPr>
              <w:autoSpaceDE w:val="0"/>
              <w:autoSpaceDN w:val="0"/>
              <w:adjustRightInd w:val="0"/>
              <w:jc w:val="center"/>
              <w:rPr>
                <w:rFonts w:eastAsiaTheme="minorHAnsi"/>
                <w:lang w:eastAsia="en-US"/>
              </w:rPr>
            </w:pPr>
            <w:r>
              <w:rPr>
                <w:rFonts w:eastAsiaTheme="minorHAnsi"/>
                <w:lang w:eastAsia="en-US"/>
              </w:rPr>
              <w:t>12</w:t>
            </w:r>
          </w:p>
        </w:tc>
        <w:tc>
          <w:tcPr>
            <w:tcW w:w="5705" w:type="dxa"/>
          </w:tcPr>
          <w:p w:rsidR="007F3A90" w:rsidRPr="007B710C" w:rsidRDefault="007F3A90" w:rsidP="00A6343B">
            <w:pPr>
              <w:autoSpaceDE w:val="0"/>
              <w:autoSpaceDN w:val="0"/>
              <w:adjustRightInd w:val="0"/>
            </w:pPr>
            <w:r>
              <w:t>Наличие электронного информационного табло</w:t>
            </w:r>
          </w:p>
        </w:tc>
        <w:tc>
          <w:tcPr>
            <w:tcW w:w="3191" w:type="dxa"/>
          </w:tcPr>
          <w:p w:rsidR="007F3A90" w:rsidRDefault="007F3A90" w:rsidP="00A6343B">
            <w:pPr>
              <w:autoSpaceDE w:val="0"/>
              <w:autoSpaceDN w:val="0"/>
              <w:adjustRightInd w:val="0"/>
              <w:jc w:val="center"/>
              <w:rPr>
                <w:rFonts w:eastAsiaTheme="minorHAnsi"/>
                <w:lang w:eastAsia="en-US"/>
              </w:rPr>
            </w:pPr>
            <w:r>
              <w:rPr>
                <w:rFonts w:eastAsiaTheme="minorHAnsi"/>
                <w:lang w:eastAsia="en-US"/>
              </w:rPr>
              <w:t>+0,5</w:t>
            </w:r>
          </w:p>
        </w:tc>
      </w:tr>
      <w:tr w:rsidR="007F3A90" w:rsidTr="00A6343B">
        <w:tc>
          <w:tcPr>
            <w:tcW w:w="675" w:type="dxa"/>
          </w:tcPr>
          <w:p w:rsidR="007F3A90" w:rsidRPr="007F3A90" w:rsidRDefault="007F3A90" w:rsidP="00A6343B">
            <w:pPr>
              <w:autoSpaceDE w:val="0"/>
              <w:autoSpaceDN w:val="0"/>
              <w:adjustRightInd w:val="0"/>
              <w:jc w:val="center"/>
              <w:rPr>
                <w:rFonts w:eastAsiaTheme="minorHAnsi"/>
                <w:lang w:eastAsia="en-US"/>
              </w:rPr>
            </w:pPr>
            <w:r w:rsidRPr="007F3A90">
              <w:rPr>
                <w:rFonts w:eastAsiaTheme="minorHAnsi"/>
                <w:lang w:eastAsia="en-US"/>
              </w:rPr>
              <w:t>13</w:t>
            </w:r>
          </w:p>
        </w:tc>
        <w:tc>
          <w:tcPr>
            <w:tcW w:w="5705" w:type="dxa"/>
          </w:tcPr>
          <w:p w:rsidR="007F3A90" w:rsidRPr="007B710C" w:rsidRDefault="007F3A90" w:rsidP="00A6343B">
            <w:pPr>
              <w:autoSpaceDE w:val="0"/>
              <w:autoSpaceDN w:val="0"/>
              <w:adjustRightInd w:val="0"/>
            </w:pPr>
            <w:r>
              <w:t>Наличие  системы контроля температуры воздуха в салоне</w:t>
            </w:r>
          </w:p>
        </w:tc>
        <w:tc>
          <w:tcPr>
            <w:tcW w:w="3191" w:type="dxa"/>
          </w:tcPr>
          <w:p w:rsidR="007F3A90" w:rsidRDefault="007F3A90" w:rsidP="00A6343B">
            <w:pPr>
              <w:autoSpaceDE w:val="0"/>
              <w:autoSpaceDN w:val="0"/>
              <w:adjustRightInd w:val="0"/>
              <w:jc w:val="center"/>
              <w:rPr>
                <w:rFonts w:eastAsiaTheme="minorHAnsi"/>
                <w:lang w:eastAsia="en-US"/>
              </w:rPr>
            </w:pPr>
            <w:r>
              <w:rPr>
                <w:rFonts w:eastAsiaTheme="minorHAnsi"/>
                <w:lang w:eastAsia="en-US"/>
              </w:rPr>
              <w:t>+0,5</w:t>
            </w:r>
          </w:p>
        </w:tc>
      </w:tr>
    </w:tbl>
    <w:p w:rsidR="00C27773" w:rsidRDefault="00C27773" w:rsidP="00C27773">
      <w:pPr>
        <w:autoSpaceDE w:val="0"/>
        <w:autoSpaceDN w:val="0"/>
        <w:adjustRightInd w:val="0"/>
        <w:ind w:firstLine="720"/>
        <w:rPr>
          <w:rFonts w:eastAsiaTheme="minorHAnsi"/>
          <w:lang w:eastAsia="en-US"/>
        </w:rPr>
      </w:pPr>
    </w:p>
    <w:p w:rsidR="00C27773" w:rsidRPr="0079503A" w:rsidRDefault="00C27773" w:rsidP="00C27773">
      <w:pPr>
        <w:autoSpaceDE w:val="0"/>
        <w:autoSpaceDN w:val="0"/>
        <w:adjustRightInd w:val="0"/>
        <w:ind w:firstLine="720"/>
        <w:rPr>
          <w:rFonts w:eastAsiaTheme="minorHAnsi"/>
          <w:lang w:eastAsia="en-US"/>
        </w:rPr>
      </w:pPr>
      <w:r w:rsidRPr="0079503A">
        <w:rPr>
          <w:rFonts w:eastAsiaTheme="minorHAnsi"/>
          <w:lang w:eastAsia="en-US"/>
        </w:rPr>
        <w:t>Начисление баллов по указанн</w:t>
      </w:r>
      <w:r>
        <w:rPr>
          <w:rFonts w:eastAsiaTheme="minorHAnsi"/>
          <w:lang w:eastAsia="en-US"/>
        </w:rPr>
        <w:t>ым</w:t>
      </w:r>
      <w:r w:rsidRPr="0079503A">
        <w:rPr>
          <w:rFonts w:eastAsiaTheme="minorHAnsi"/>
          <w:lang w:eastAsia="en-US"/>
        </w:rPr>
        <w:t xml:space="preserve"> критери</w:t>
      </w:r>
      <w:r>
        <w:rPr>
          <w:rFonts w:eastAsiaTheme="minorHAnsi"/>
          <w:lang w:eastAsia="en-US"/>
        </w:rPr>
        <w:t>ям</w:t>
      </w:r>
      <w:r w:rsidRPr="0079503A">
        <w:rPr>
          <w:rFonts w:eastAsiaTheme="minorHAnsi"/>
          <w:lang w:eastAsia="en-US"/>
        </w:rPr>
        <w:t xml:space="preserve"> производится в случаях предоставления участником конкурса</w:t>
      </w:r>
      <w:r>
        <w:rPr>
          <w:rFonts w:eastAsiaTheme="minorHAnsi"/>
          <w:lang w:eastAsia="en-US"/>
        </w:rPr>
        <w:t xml:space="preserve"> документов</w:t>
      </w:r>
      <w:r w:rsidRPr="0079503A">
        <w:rPr>
          <w:rFonts w:eastAsiaTheme="minorHAnsi"/>
          <w:lang w:eastAsia="en-US"/>
        </w:rPr>
        <w:t>, подтверждающих наличие у транспортного средства вышеуказанных характеристик.</w:t>
      </w:r>
    </w:p>
    <w:p w:rsidR="00C27773" w:rsidRDefault="00C27773" w:rsidP="00C27773">
      <w:pPr>
        <w:autoSpaceDE w:val="0"/>
        <w:autoSpaceDN w:val="0"/>
        <w:adjustRightInd w:val="0"/>
        <w:ind w:firstLine="720"/>
        <w:rPr>
          <w:rFonts w:eastAsiaTheme="minorHAnsi"/>
          <w:lang w:eastAsia="en-US"/>
        </w:rPr>
      </w:pPr>
      <w:r w:rsidRPr="0028166F">
        <w:rPr>
          <w:rFonts w:eastAsiaTheme="minorHAnsi"/>
          <w:lang w:eastAsia="en-US"/>
        </w:rPr>
        <w:t>Начисление баллов по указанн</w:t>
      </w:r>
      <w:r>
        <w:rPr>
          <w:rFonts w:eastAsiaTheme="minorHAnsi"/>
          <w:lang w:eastAsia="en-US"/>
        </w:rPr>
        <w:t>ым</w:t>
      </w:r>
      <w:r w:rsidRPr="0028166F">
        <w:rPr>
          <w:rFonts w:eastAsiaTheme="minorHAnsi"/>
          <w:lang w:eastAsia="en-US"/>
        </w:rPr>
        <w:t xml:space="preserve"> критери</w:t>
      </w:r>
      <w:r>
        <w:rPr>
          <w:rFonts w:eastAsiaTheme="minorHAnsi"/>
          <w:lang w:eastAsia="en-US"/>
        </w:rPr>
        <w:t>ям не</w:t>
      </w:r>
      <w:r w:rsidRPr="0028166F">
        <w:rPr>
          <w:rFonts w:eastAsiaTheme="minorHAnsi"/>
          <w:lang w:eastAsia="en-US"/>
        </w:rPr>
        <w:t xml:space="preserve"> производится в случа</w:t>
      </w:r>
      <w:r>
        <w:rPr>
          <w:rFonts w:eastAsiaTheme="minorHAnsi"/>
          <w:lang w:eastAsia="en-US"/>
        </w:rPr>
        <w:t>е</w:t>
      </w:r>
      <w:r w:rsidRPr="0028166F">
        <w:rPr>
          <w:rFonts w:eastAsiaTheme="minorHAnsi"/>
          <w:lang w:eastAsia="en-US"/>
        </w:rPr>
        <w:t xml:space="preserve"> предоставления </w:t>
      </w:r>
      <w:r>
        <w:rPr>
          <w:rFonts w:eastAsiaTheme="minorHAnsi"/>
          <w:lang w:eastAsia="en-US"/>
        </w:rPr>
        <w:t>участником конкурса документов, подтверждающих принятие на себя обязательства по приобретению таких средств.</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Количество баллов по критерию определяется по формуле:</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Σ (</w:t>
      </w:r>
      <w:proofErr w:type="spellStart"/>
      <w:r>
        <w:rPr>
          <w:rFonts w:eastAsiaTheme="minorHAnsi"/>
          <w:lang w:val="en-US" w:eastAsia="en-US"/>
        </w:rPr>
        <w:t>Ti</w:t>
      </w:r>
      <w:proofErr w:type="spellEnd"/>
      <w:r w:rsidRPr="0028166F">
        <w:rPr>
          <w:rFonts w:eastAsiaTheme="minorHAnsi"/>
          <w:lang w:eastAsia="en-US"/>
        </w:rPr>
        <w:t>)</w:t>
      </w:r>
      <w:r>
        <w:rPr>
          <w:rFonts w:eastAsiaTheme="minorHAnsi"/>
          <w:lang w:eastAsia="en-US"/>
        </w:rPr>
        <w:t>/</w:t>
      </w:r>
      <w:r>
        <w:rPr>
          <w:rFonts w:eastAsiaTheme="minorHAnsi"/>
          <w:lang w:val="en-US" w:eastAsia="en-US"/>
        </w:rPr>
        <w:t>N</w:t>
      </w:r>
      <w:r>
        <w:rPr>
          <w:rFonts w:eastAsiaTheme="minorHAnsi"/>
          <w:lang w:eastAsia="en-US"/>
        </w:rPr>
        <w:t>, где:</w:t>
      </w:r>
    </w:p>
    <w:p w:rsidR="00C27773" w:rsidRDefault="00C27773" w:rsidP="00C27773">
      <w:pPr>
        <w:autoSpaceDE w:val="0"/>
        <w:autoSpaceDN w:val="0"/>
        <w:adjustRightInd w:val="0"/>
        <w:ind w:firstLine="720"/>
        <w:rPr>
          <w:rFonts w:eastAsiaTheme="minorHAnsi"/>
          <w:lang w:eastAsia="en-US"/>
        </w:rPr>
      </w:pPr>
      <w:proofErr w:type="spellStart"/>
      <w:proofErr w:type="gramStart"/>
      <w:r>
        <w:rPr>
          <w:rFonts w:eastAsiaTheme="minorHAnsi"/>
          <w:lang w:val="en-US" w:eastAsia="en-US"/>
        </w:rPr>
        <w:t>Ti</w:t>
      </w:r>
      <w:proofErr w:type="spellEnd"/>
      <w:r>
        <w:rPr>
          <w:rFonts w:eastAsiaTheme="minorHAnsi"/>
          <w:lang w:eastAsia="en-US"/>
        </w:rPr>
        <w:t xml:space="preserve"> – количество баллов, присвоенных одному транспортному средству.</w:t>
      </w:r>
      <w:proofErr w:type="gramEnd"/>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Количество балов по каждому транспортному средству (</w:t>
      </w:r>
      <w:proofErr w:type="spellStart"/>
      <w:r>
        <w:rPr>
          <w:rFonts w:eastAsiaTheme="minorHAnsi"/>
          <w:lang w:val="en-US" w:eastAsia="en-US"/>
        </w:rPr>
        <w:t>Ti</w:t>
      </w:r>
      <w:proofErr w:type="spellEnd"/>
      <w:r w:rsidRPr="0028166F">
        <w:rPr>
          <w:rFonts w:eastAsiaTheme="minorHAnsi"/>
          <w:lang w:eastAsia="en-US"/>
        </w:rPr>
        <w:t>)</w:t>
      </w:r>
      <w:r>
        <w:rPr>
          <w:rFonts w:eastAsiaTheme="minorHAnsi"/>
          <w:lang w:eastAsia="en-US"/>
        </w:rPr>
        <w:t xml:space="preserve"> считается как сумма баллов, присваиваемых заявленному транспортному средству (</w:t>
      </w:r>
      <w:proofErr w:type="spellStart"/>
      <w:r>
        <w:rPr>
          <w:rFonts w:eastAsiaTheme="minorHAnsi"/>
          <w:lang w:val="en-US" w:eastAsia="en-US"/>
        </w:rPr>
        <w:t>Ti</w:t>
      </w:r>
      <w:proofErr w:type="spellEnd"/>
      <w:r w:rsidRPr="0028166F">
        <w:rPr>
          <w:rFonts w:eastAsiaTheme="minorHAnsi"/>
          <w:lang w:eastAsia="en-US"/>
        </w:rPr>
        <w:t>)</w:t>
      </w:r>
      <w:r>
        <w:rPr>
          <w:rFonts w:eastAsiaTheme="minorHAnsi"/>
          <w:lang w:eastAsia="en-US"/>
        </w:rPr>
        <w:t xml:space="preserve"> за наличие соответствующих характеристик;</w:t>
      </w:r>
    </w:p>
    <w:p w:rsidR="00C27773" w:rsidRPr="00E72F68" w:rsidRDefault="00C27773" w:rsidP="00C27773">
      <w:pPr>
        <w:autoSpaceDE w:val="0"/>
        <w:autoSpaceDN w:val="0"/>
        <w:adjustRightInd w:val="0"/>
        <w:ind w:firstLine="720"/>
        <w:rPr>
          <w:rFonts w:eastAsiaTheme="minorHAnsi"/>
          <w:lang w:eastAsia="en-US"/>
        </w:rPr>
      </w:pPr>
      <w:r>
        <w:rPr>
          <w:rFonts w:eastAsiaTheme="minorHAnsi"/>
          <w:lang w:val="en-US" w:eastAsia="en-US"/>
        </w:rPr>
        <w:lastRenderedPageBreak/>
        <w:t>N</w:t>
      </w:r>
      <w:r>
        <w:rPr>
          <w:rFonts w:eastAsiaTheme="minorHAnsi"/>
          <w:lang w:eastAsia="en-US"/>
        </w:rPr>
        <w:t xml:space="preserve"> – </w:t>
      </w:r>
      <w:proofErr w:type="gramStart"/>
      <w:r>
        <w:rPr>
          <w:rFonts w:eastAsiaTheme="minorHAnsi"/>
          <w:lang w:eastAsia="en-US"/>
        </w:rPr>
        <w:t>количество</w:t>
      </w:r>
      <w:proofErr w:type="gramEnd"/>
      <w:r>
        <w:rPr>
          <w:rFonts w:eastAsiaTheme="minorHAnsi"/>
          <w:lang w:eastAsia="en-US"/>
        </w:rPr>
        <w:t xml:space="preserve"> транспортных средств в соответствии с лотом.</w:t>
      </w:r>
    </w:p>
    <w:p w:rsidR="00C27773" w:rsidRDefault="00C27773" w:rsidP="00C27773">
      <w:pPr>
        <w:autoSpaceDE w:val="0"/>
        <w:autoSpaceDN w:val="0"/>
        <w:adjustRightInd w:val="0"/>
        <w:ind w:firstLine="720"/>
        <w:rPr>
          <w:rFonts w:eastAsiaTheme="minorHAnsi"/>
          <w:lang w:eastAsia="en-US"/>
        </w:rPr>
      </w:pPr>
      <w:bookmarkStart w:id="21" w:name="sub_24034"/>
      <w:bookmarkEnd w:id="20"/>
      <w:r>
        <w:rPr>
          <w:rFonts w:eastAsiaTheme="minorHAnsi"/>
          <w:lang w:eastAsia="en-US"/>
        </w:rPr>
        <w:t>4. М</w:t>
      </w:r>
      <w:r w:rsidRPr="00E72F68">
        <w:rPr>
          <w:rFonts w:eastAsiaTheme="minorHAnsi"/>
          <w:lang w:eastAsia="en-US"/>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9923B9" w:rsidRDefault="00C27773" w:rsidP="00A6343B">
            <w:pPr>
              <w:autoSpaceDE w:val="0"/>
              <w:autoSpaceDN w:val="0"/>
              <w:adjustRightInd w:val="0"/>
              <w:rPr>
                <w:rFonts w:eastAsiaTheme="minorHAnsi"/>
                <w:lang w:eastAsia="en-US"/>
              </w:rPr>
            </w:pPr>
            <w:r w:rsidRPr="009923B9">
              <w:rPr>
                <w:rFonts w:eastAsiaTheme="minorHAnsi"/>
                <w:lang w:eastAsia="en-US"/>
              </w:rPr>
              <w:t>Максимальный срок эксплуатации транспортных средств (согласно дате выдачи паспорта транспортного средства)</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Менее 3 лет</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+ 5</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Default="00C27773" w:rsidP="00A6343B">
            <w:pPr>
              <w:autoSpaceDE w:val="0"/>
              <w:autoSpaceDN w:val="0"/>
              <w:adjustRightInd w:val="0"/>
              <w:rPr>
                <w:rFonts w:eastAsiaTheme="minorHAnsi"/>
                <w:lang w:eastAsia="en-US"/>
              </w:rPr>
            </w:pPr>
            <w:r>
              <w:rPr>
                <w:rFonts w:eastAsiaTheme="minorHAnsi"/>
                <w:lang w:eastAsia="en-US"/>
              </w:rPr>
              <w:t>От 3 до 7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От 7 до 10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Свыше 10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w:t>
            </w:r>
          </w:p>
        </w:tc>
      </w:tr>
    </w:tbl>
    <w:p w:rsidR="00C27773" w:rsidRDefault="00C27773" w:rsidP="00C27773">
      <w:pPr>
        <w:autoSpaceDE w:val="0"/>
        <w:autoSpaceDN w:val="0"/>
        <w:adjustRightInd w:val="0"/>
        <w:ind w:firstLine="720"/>
        <w:rPr>
          <w:rFonts w:eastAsiaTheme="minorHAnsi"/>
          <w:lang w:eastAsia="en-US"/>
        </w:rPr>
      </w:pPr>
    </w:p>
    <w:bookmarkEnd w:id="21"/>
    <w:p w:rsidR="00C27773" w:rsidRDefault="00C27773" w:rsidP="000D6C2E">
      <w:pPr>
        <w:rPr>
          <w:b/>
        </w:rPr>
      </w:pPr>
    </w:p>
    <w:p w:rsidR="00C27773" w:rsidRDefault="00C27773" w:rsidP="00A0249A">
      <w:pPr>
        <w:jc w:val="right"/>
        <w:rPr>
          <w:b/>
        </w:rPr>
      </w:pPr>
    </w:p>
    <w:p w:rsidR="00C27773" w:rsidRDefault="00C27773" w:rsidP="00A0249A">
      <w:pPr>
        <w:jc w:val="right"/>
        <w:rPr>
          <w:b/>
        </w:rPr>
      </w:pPr>
    </w:p>
    <w:p w:rsidR="00C27773" w:rsidRDefault="00C27773" w:rsidP="00A0249A">
      <w:pPr>
        <w:jc w:val="right"/>
        <w:rPr>
          <w:b/>
        </w:rPr>
      </w:pPr>
    </w:p>
    <w:p w:rsidR="00C27773" w:rsidRDefault="00C27773" w:rsidP="00A0249A">
      <w:pPr>
        <w:jc w:val="right"/>
        <w:rPr>
          <w:b/>
        </w:rPr>
        <w:sectPr w:rsidR="00C27773">
          <w:pgSz w:w="11906" w:h="16838"/>
          <w:pgMar w:top="1134" w:right="850" w:bottom="1134" w:left="1701" w:header="708" w:footer="708" w:gutter="0"/>
          <w:cols w:space="708"/>
          <w:docGrid w:linePitch="360"/>
        </w:sectPr>
      </w:pPr>
    </w:p>
    <w:p w:rsidR="00D47FD1" w:rsidRDefault="00A0249A" w:rsidP="00A0249A">
      <w:pPr>
        <w:jc w:val="right"/>
        <w:rPr>
          <w:b/>
        </w:rPr>
      </w:pPr>
      <w:r w:rsidRPr="00A0249A">
        <w:rPr>
          <w:b/>
        </w:rPr>
        <w:lastRenderedPageBreak/>
        <w:t>Приложение №2</w:t>
      </w:r>
    </w:p>
    <w:p w:rsidR="00A0249A" w:rsidRDefault="00A0249A" w:rsidP="00A0249A">
      <w:pPr>
        <w:jc w:val="right"/>
        <w:rPr>
          <w:b/>
        </w:rPr>
      </w:pPr>
    </w:p>
    <w:p w:rsidR="00A0249A" w:rsidRDefault="00A0249A" w:rsidP="00A0249A">
      <w:pPr>
        <w:jc w:val="center"/>
        <w:rPr>
          <w:b/>
        </w:rPr>
      </w:pPr>
      <w:r>
        <w:rPr>
          <w:b/>
        </w:rPr>
        <w:t>Опись документов</w:t>
      </w:r>
    </w:p>
    <w:p w:rsidR="00A0249A" w:rsidRDefault="00A0249A" w:rsidP="00A0249A">
      <w:pPr>
        <w:jc w:val="center"/>
      </w:pPr>
      <w:r>
        <w:t xml:space="preserve">представляемых для участия в открытом конкурсе </w:t>
      </w:r>
      <w:r w:rsidR="00395AD9" w:rsidRPr="00395AD9">
        <w:t xml:space="preserve">на </w:t>
      </w:r>
      <w:r w:rsidR="00395AD9" w:rsidRPr="00395AD9">
        <w:rPr>
          <w:bCs/>
        </w:rPr>
        <w:t xml:space="preserve">право </w:t>
      </w:r>
      <w:r w:rsidR="00395AD9" w:rsidRPr="00395AD9">
        <w:t>получения свидетельства об осуществлении регулярных перевозок пассажиров по муниципальному маршруту № 7</w:t>
      </w:r>
      <w:r w:rsidR="00E36F44">
        <w:t>«К»</w:t>
      </w:r>
      <w:r w:rsidR="00E36F44" w:rsidRPr="00395AD9">
        <w:t xml:space="preserve"> </w:t>
      </w:r>
      <w:r w:rsidR="00395AD9" w:rsidRPr="00395AD9">
        <w:t xml:space="preserve"> «Зеленая зона – Лайнер – Школа №2» на территории города </w:t>
      </w:r>
      <w:proofErr w:type="spellStart"/>
      <w:r w:rsidR="00395AD9" w:rsidRPr="00395AD9">
        <w:t>Югорска</w:t>
      </w:r>
      <w:proofErr w:type="spellEnd"/>
    </w:p>
    <w:p w:rsidR="00A0249A" w:rsidRDefault="00A0249A" w:rsidP="00A0249A">
      <w:pPr>
        <w:jc w:val="center"/>
      </w:pPr>
    </w:p>
    <w:p w:rsidR="00A0249A" w:rsidRDefault="00A0249A" w:rsidP="00A0249A">
      <w:pPr>
        <w:pBdr>
          <w:bottom w:val="single" w:sz="12" w:space="1" w:color="auto"/>
        </w:pBdr>
        <w:jc w:val="center"/>
      </w:pPr>
    </w:p>
    <w:p w:rsidR="00A0249A" w:rsidRDefault="00A0249A" w:rsidP="00A0249A">
      <w:pPr>
        <w:jc w:val="center"/>
        <w:rPr>
          <w:i/>
          <w:sz w:val="20"/>
          <w:szCs w:val="20"/>
        </w:rPr>
      </w:pPr>
      <w:r w:rsidRPr="00A0249A">
        <w:rPr>
          <w:i/>
          <w:sz w:val="20"/>
          <w:szCs w:val="20"/>
        </w:rPr>
        <w:t xml:space="preserve">(наименование </w:t>
      </w:r>
      <w:r w:rsidR="00C27773">
        <w:rPr>
          <w:i/>
          <w:sz w:val="20"/>
          <w:szCs w:val="20"/>
        </w:rPr>
        <w:t>Кандидата</w:t>
      </w:r>
      <w:r w:rsidRPr="00A0249A">
        <w:rPr>
          <w:i/>
          <w:sz w:val="20"/>
          <w:szCs w:val="20"/>
        </w:rPr>
        <w:t>)</w:t>
      </w:r>
    </w:p>
    <w:p w:rsidR="00A0249A" w:rsidRDefault="00A0249A" w:rsidP="00A0249A">
      <w:pPr>
        <w:jc w:val="center"/>
        <w:rPr>
          <w:i/>
          <w:sz w:val="20"/>
          <w:szCs w:val="20"/>
        </w:rPr>
      </w:pPr>
    </w:p>
    <w:p w:rsidR="00A0249A" w:rsidRDefault="00A0249A" w:rsidP="00A0249A">
      <w:pPr>
        <w:ind w:firstLine="708"/>
      </w:pPr>
      <w:r w:rsidRPr="00A0249A">
        <w:t xml:space="preserve">Настоящим подтверждает, что для участия в открытом конкурсе </w:t>
      </w:r>
      <w:r w:rsidR="00395AD9">
        <w:rPr>
          <w:sz w:val="22"/>
          <w:szCs w:val="22"/>
        </w:rPr>
        <w:t xml:space="preserve">на </w:t>
      </w:r>
      <w:r w:rsidR="00395AD9">
        <w:rPr>
          <w:bCs/>
          <w:sz w:val="22"/>
          <w:szCs w:val="22"/>
        </w:rPr>
        <w:t xml:space="preserve">право </w:t>
      </w:r>
      <w:r w:rsidR="00395AD9">
        <w:rPr>
          <w:sz w:val="22"/>
          <w:szCs w:val="22"/>
        </w:rPr>
        <w:t>получения свидетельства об осуществлении регулярных перевозок пассажиров по муниципальному маршруту № 7</w:t>
      </w:r>
      <w:r w:rsidR="00E60924">
        <w:rPr>
          <w:sz w:val="22"/>
          <w:szCs w:val="22"/>
        </w:rPr>
        <w:t xml:space="preserve"> </w:t>
      </w:r>
      <w:r w:rsidR="00E36F44">
        <w:t>«К»</w:t>
      </w:r>
      <w:r w:rsidR="00E36F44" w:rsidRPr="00395AD9">
        <w:t xml:space="preserve"> </w:t>
      </w:r>
      <w:r w:rsidR="00395AD9">
        <w:rPr>
          <w:sz w:val="22"/>
          <w:szCs w:val="22"/>
        </w:rPr>
        <w:t xml:space="preserve"> </w:t>
      </w:r>
      <w:r w:rsidR="00F00427" w:rsidRPr="004A5A29">
        <w:t xml:space="preserve">на территории города </w:t>
      </w:r>
      <w:proofErr w:type="spellStart"/>
      <w:r w:rsidR="00F00427" w:rsidRPr="004A5A29">
        <w:t>Югорска</w:t>
      </w:r>
      <w:proofErr w:type="spellEnd"/>
      <w:r w:rsidR="00F00427">
        <w:t xml:space="preserve"> </w:t>
      </w:r>
      <w:r>
        <w:t>нами представляются следующие документы:</w:t>
      </w:r>
    </w:p>
    <w:tbl>
      <w:tblPr>
        <w:tblStyle w:val="a9"/>
        <w:tblW w:w="0" w:type="auto"/>
        <w:tblLook w:val="04A0" w:firstRow="1" w:lastRow="0" w:firstColumn="1" w:lastColumn="0" w:noHBand="0" w:noVBand="1"/>
      </w:tblPr>
      <w:tblGrid>
        <w:gridCol w:w="959"/>
        <w:gridCol w:w="5421"/>
        <w:gridCol w:w="3191"/>
      </w:tblGrid>
      <w:tr w:rsidR="00A0249A" w:rsidTr="00A0249A">
        <w:tc>
          <w:tcPr>
            <w:tcW w:w="959" w:type="dxa"/>
          </w:tcPr>
          <w:p w:rsidR="00A0249A" w:rsidRDefault="00A0249A" w:rsidP="00A0249A">
            <w:pPr>
              <w:jc w:val="center"/>
            </w:pPr>
            <w:r>
              <w:t xml:space="preserve">№ </w:t>
            </w:r>
            <w:proofErr w:type="gramStart"/>
            <w:r>
              <w:t>п</w:t>
            </w:r>
            <w:proofErr w:type="gramEnd"/>
            <w:r>
              <w:t>/п</w:t>
            </w:r>
          </w:p>
        </w:tc>
        <w:tc>
          <w:tcPr>
            <w:tcW w:w="5421" w:type="dxa"/>
          </w:tcPr>
          <w:p w:rsidR="00A0249A" w:rsidRDefault="00A0249A" w:rsidP="00A0249A">
            <w:pPr>
              <w:jc w:val="center"/>
            </w:pPr>
            <w:r>
              <w:t>Наименование</w:t>
            </w:r>
          </w:p>
        </w:tc>
        <w:tc>
          <w:tcPr>
            <w:tcW w:w="3191" w:type="dxa"/>
          </w:tcPr>
          <w:p w:rsidR="00A0249A" w:rsidRDefault="00A0249A" w:rsidP="00A0249A">
            <w:pPr>
              <w:jc w:val="center"/>
            </w:pPr>
            <w:r>
              <w:t>№№ страниц</w:t>
            </w:r>
          </w:p>
        </w:tc>
      </w:tr>
      <w:tr w:rsidR="00A0249A" w:rsidTr="00A0249A">
        <w:tc>
          <w:tcPr>
            <w:tcW w:w="959" w:type="dxa"/>
          </w:tcPr>
          <w:p w:rsidR="00A0249A" w:rsidRDefault="00A0249A" w:rsidP="00A0249A">
            <w:pPr>
              <w:pStyle w:val="a5"/>
              <w:numPr>
                <w:ilvl w:val="0"/>
                <w:numId w:val="5"/>
              </w:numPr>
            </w:pPr>
          </w:p>
        </w:tc>
        <w:tc>
          <w:tcPr>
            <w:tcW w:w="5421" w:type="dxa"/>
          </w:tcPr>
          <w:p w:rsidR="00A0249A" w:rsidRDefault="00A0249A" w:rsidP="00A0249A"/>
        </w:tc>
        <w:tc>
          <w:tcPr>
            <w:tcW w:w="3191" w:type="dxa"/>
          </w:tcPr>
          <w:p w:rsidR="00A0249A" w:rsidRDefault="00A0249A" w:rsidP="00A0249A">
            <w:pPr>
              <w:jc w:val="center"/>
            </w:pPr>
            <w:r>
              <w:t>с ___ по ____</w:t>
            </w:r>
          </w:p>
        </w:tc>
      </w:tr>
      <w:tr w:rsidR="00A0249A" w:rsidTr="00A0249A">
        <w:tc>
          <w:tcPr>
            <w:tcW w:w="959" w:type="dxa"/>
          </w:tcPr>
          <w:p w:rsidR="00A0249A" w:rsidRDefault="00A0249A" w:rsidP="00A6343B">
            <w:pPr>
              <w:pStyle w:val="a5"/>
              <w:numPr>
                <w:ilvl w:val="0"/>
                <w:numId w:val="5"/>
              </w:numPr>
            </w:pPr>
          </w:p>
        </w:tc>
        <w:tc>
          <w:tcPr>
            <w:tcW w:w="5421" w:type="dxa"/>
          </w:tcPr>
          <w:p w:rsidR="00A0249A" w:rsidRDefault="00A0249A" w:rsidP="00A6343B"/>
        </w:tc>
        <w:tc>
          <w:tcPr>
            <w:tcW w:w="3191" w:type="dxa"/>
          </w:tcPr>
          <w:p w:rsidR="00A0249A" w:rsidRDefault="00A0249A" w:rsidP="00A6343B">
            <w:pPr>
              <w:jc w:val="center"/>
            </w:pPr>
            <w:r>
              <w:t>с ___ по ____</w:t>
            </w:r>
          </w:p>
        </w:tc>
      </w:tr>
    </w:tbl>
    <w:p w:rsidR="00A0249A" w:rsidRPr="00A0249A" w:rsidRDefault="00A0249A" w:rsidP="00A0249A">
      <w:pPr>
        <w:ind w:firstLine="708"/>
      </w:pPr>
    </w:p>
    <w:p w:rsidR="00A0249A" w:rsidRPr="00C3713B" w:rsidRDefault="009B2412" w:rsidP="00A0249A">
      <w:r w:rsidRPr="009B2412">
        <w:rPr>
          <w:b/>
        </w:rPr>
        <w:t xml:space="preserve">ВСЕГО листов </w:t>
      </w:r>
      <w:r w:rsidRPr="00C3713B">
        <w:t xml:space="preserve">(количество пронумерованных, прошитых, скрепленных печатью и заверенных подписью уполномоченного лица </w:t>
      </w:r>
      <w:r w:rsidR="00C27773" w:rsidRPr="00C3713B">
        <w:t>Кандидата</w:t>
      </w:r>
      <w:r w:rsidRPr="00C3713B">
        <w:t>): _____</w:t>
      </w:r>
    </w:p>
    <w:p w:rsidR="009B2412" w:rsidRDefault="009B2412" w:rsidP="00A0249A"/>
    <w:p w:rsidR="009B2412" w:rsidRDefault="009B2412" w:rsidP="00A0249A">
      <w:r>
        <w:t>Документация, указанная в настоящей Описи, представлена нами в закрытом, запечатанном конверте и является неотъемлемой частью нашей заявки на участие в открытом конкурсе.</w:t>
      </w:r>
    </w:p>
    <w:p w:rsidR="009B2412" w:rsidRDefault="009B2412" w:rsidP="00A0249A"/>
    <w:p w:rsidR="009B2412" w:rsidRPr="009146B7" w:rsidRDefault="009B2412" w:rsidP="00A0249A">
      <w:pPr>
        <w:rPr>
          <w:b/>
        </w:rPr>
      </w:pPr>
    </w:p>
    <w:p w:rsidR="00C27773" w:rsidRDefault="00C27773" w:rsidP="00A0249A">
      <w:pPr>
        <w:rPr>
          <w:b/>
        </w:rPr>
      </w:pPr>
      <w:r>
        <w:rPr>
          <w:b/>
        </w:rPr>
        <w:t>Кандидат</w:t>
      </w:r>
    </w:p>
    <w:p w:rsidR="009B2412" w:rsidRDefault="009B2412" w:rsidP="00A0249A">
      <w:r>
        <w:t>(уполномоченный представитель)</w:t>
      </w:r>
      <w:r w:rsidR="009146B7">
        <w:t xml:space="preserve"> ____</w:t>
      </w:r>
      <w:r w:rsidR="00C27773">
        <w:t>________________________ (Ф.И.О.</w:t>
      </w:r>
      <w:r w:rsidR="009146B7">
        <w:t>)</w:t>
      </w:r>
    </w:p>
    <w:p w:rsidR="009146B7" w:rsidRPr="009146B7" w:rsidRDefault="009146B7" w:rsidP="00A0249A">
      <w:pPr>
        <w:rPr>
          <w:sz w:val="20"/>
          <w:szCs w:val="20"/>
        </w:rPr>
      </w:pPr>
      <w:r>
        <w:t xml:space="preserve">                                                                               </w:t>
      </w:r>
      <w:r w:rsidRPr="009146B7">
        <w:rPr>
          <w:sz w:val="20"/>
          <w:szCs w:val="20"/>
        </w:rPr>
        <w:t xml:space="preserve"> (подпись)</w:t>
      </w:r>
    </w:p>
    <w:p w:rsidR="009B2412" w:rsidRDefault="009146B7" w:rsidP="00A0249A">
      <w:r>
        <w:t>М.П.</w:t>
      </w:r>
    </w:p>
    <w:p w:rsidR="009146B7" w:rsidRDefault="009146B7" w:rsidP="00A0249A"/>
    <w:p w:rsidR="009146B7" w:rsidRDefault="009146B7" w:rsidP="00A0249A">
      <w:pPr>
        <w:pBdr>
          <w:bottom w:val="single" w:sz="12" w:space="1" w:color="auto"/>
        </w:pBdr>
      </w:pPr>
    </w:p>
    <w:p w:rsidR="009146B7" w:rsidRDefault="009146B7" w:rsidP="00A0249A">
      <w:pPr>
        <w:pBdr>
          <w:bottom w:val="single" w:sz="12" w:space="1" w:color="auto"/>
        </w:pBdr>
      </w:pPr>
    </w:p>
    <w:p w:rsidR="009146B7" w:rsidRPr="00CE53ED" w:rsidRDefault="009146B7" w:rsidP="00A0249A">
      <w:pPr>
        <w:pBdr>
          <w:bottom w:val="single" w:sz="12" w:space="1" w:color="auto"/>
        </w:pBdr>
      </w:pPr>
    </w:p>
    <w:p w:rsidR="009146B7" w:rsidRPr="009146B7" w:rsidRDefault="009146B7" w:rsidP="00A0249A">
      <w:r w:rsidRPr="00CE53ED">
        <w:rPr>
          <w:b/>
        </w:rPr>
        <w:t>Примечание:</w:t>
      </w:r>
      <w:r w:rsidRPr="00CE53ED">
        <w:t xml:space="preserve"> </w:t>
      </w:r>
      <w:r w:rsidRPr="009146B7">
        <w:t xml:space="preserve">При подготовке заявки на участие в открытом конкурсе необходимо учесть, что все </w:t>
      </w:r>
      <w:proofErr w:type="gramStart"/>
      <w:r w:rsidRPr="009146B7">
        <w:t>документы</w:t>
      </w:r>
      <w:proofErr w:type="gramEnd"/>
      <w:r w:rsidRPr="009146B7">
        <w:t xml:space="preserve"> содержащиеся в конверте, должны лежать в порядке, указанном в описи документов. Весь пакет должен быть прошит, </w:t>
      </w:r>
      <w:proofErr w:type="gramStart"/>
      <w:r w:rsidRPr="009146B7">
        <w:t>скреплен печатью/опечатан</w:t>
      </w:r>
      <w:proofErr w:type="gramEnd"/>
      <w:r w:rsidRPr="009146B7">
        <w:t xml:space="preserve"> на обороте с указанием количества страниц, заверен подписью </w:t>
      </w:r>
      <w:r w:rsidR="00C27773">
        <w:t>Кандидата</w:t>
      </w:r>
      <w:r w:rsidRPr="009146B7">
        <w:t xml:space="preserve"> (уполномоченного им лица)</w:t>
      </w:r>
    </w:p>
    <w:p w:rsidR="009146B7" w:rsidRDefault="009146B7" w:rsidP="00A0249A">
      <w:pPr>
        <w:sectPr w:rsidR="009146B7">
          <w:pgSz w:w="11906" w:h="16838"/>
          <w:pgMar w:top="1134" w:right="850" w:bottom="1134" w:left="1701" w:header="708" w:footer="708" w:gutter="0"/>
          <w:cols w:space="708"/>
          <w:docGrid w:linePitch="360"/>
        </w:sectPr>
      </w:pPr>
    </w:p>
    <w:p w:rsidR="009146B7" w:rsidRDefault="009146B7" w:rsidP="00395AD9">
      <w:pPr>
        <w:jc w:val="right"/>
        <w:rPr>
          <w:b/>
        </w:rPr>
      </w:pPr>
      <w:r w:rsidRPr="009146B7">
        <w:rPr>
          <w:b/>
        </w:rPr>
        <w:lastRenderedPageBreak/>
        <w:t>Приложение № 3</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9146B7" w:rsidRPr="00395AD9" w:rsidTr="00C27773">
        <w:trPr>
          <w:trHeight w:val="1489"/>
        </w:trPr>
        <w:tc>
          <w:tcPr>
            <w:tcW w:w="4219" w:type="dxa"/>
          </w:tcPr>
          <w:p w:rsidR="009146B7" w:rsidRDefault="009146B7" w:rsidP="009146B7">
            <w:pPr>
              <w:jc w:val="left"/>
              <w:rPr>
                <w:b/>
              </w:rPr>
            </w:pPr>
          </w:p>
        </w:tc>
        <w:tc>
          <w:tcPr>
            <w:tcW w:w="5245" w:type="dxa"/>
          </w:tcPr>
          <w:p w:rsidR="009146B7" w:rsidRPr="00395AD9" w:rsidRDefault="009146B7" w:rsidP="00C27773">
            <w:pPr>
              <w:jc w:val="right"/>
            </w:pPr>
            <w:r w:rsidRPr="00395AD9">
              <w:t xml:space="preserve">В конкурсную комиссию </w:t>
            </w:r>
          </w:p>
          <w:p w:rsidR="00C27773" w:rsidRPr="00395AD9" w:rsidRDefault="00C27773" w:rsidP="00C27773">
            <w:pPr>
              <w:pStyle w:val="ConsNormal"/>
              <w:widowControl/>
              <w:tabs>
                <w:tab w:val="left" w:pos="0"/>
              </w:tabs>
              <w:ind w:right="0" w:firstLine="0"/>
              <w:jc w:val="right"/>
              <w:rPr>
                <w:rFonts w:ascii="Times New Roman" w:eastAsiaTheme="minorHAnsi" w:hAnsi="Times New Roman" w:cs="Times New Roman"/>
                <w:sz w:val="24"/>
                <w:szCs w:val="24"/>
                <w:lang w:eastAsia="en-US"/>
              </w:rPr>
            </w:pPr>
            <w:r w:rsidRPr="00395AD9">
              <w:rPr>
                <w:rFonts w:ascii="Times New Roman" w:hAnsi="Times New Roman" w:cs="Times New Roman"/>
                <w:sz w:val="24"/>
                <w:szCs w:val="24"/>
              </w:rPr>
              <w:t xml:space="preserve">по проведению открытого конкурса </w:t>
            </w:r>
            <w:r w:rsidR="00395AD9" w:rsidRPr="00395AD9">
              <w:rPr>
                <w:rFonts w:ascii="Times New Roman" w:hAnsi="Times New Roman" w:cs="Times New Roman"/>
                <w:sz w:val="24"/>
                <w:szCs w:val="24"/>
              </w:rPr>
              <w:t xml:space="preserve">на </w:t>
            </w:r>
            <w:r w:rsidR="00395AD9" w:rsidRPr="00395AD9">
              <w:rPr>
                <w:rFonts w:ascii="Times New Roman" w:hAnsi="Times New Roman" w:cs="Times New Roman"/>
                <w:bCs/>
                <w:sz w:val="24"/>
                <w:szCs w:val="24"/>
              </w:rPr>
              <w:t xml:space="preserve">право </w:t>
            </w:r>
            <w:r w:rsidR="00395AD9" w:rsidRPr="00395AD9">
              <w:rPr>
                <w:rFonts w:ascii="Times New Roman" w:hAnsi="Times New Roman" w:cs="Times New Roman"/>
                <w:sz w:val="24"/>
                <w:szCs w:val="24"/>
              </w:rPr>
              <w:t xml:space="preserve">получения свидетельства об осуществлении регулярных перевозок пассажиров по муниципальному маршруту № 7 </w:t>
            </w:r>
            <w:r w:rsidR="00E36F44" w:rsidRPr="00E36F44">
              <w:rPr>
                <w:rFonts w:ascii="Times New Roman" w:hAnsi="Times New Roman" w:cs="Times New Roman"/>
              </w:rPr>
              <w:t>«К»</w:t>
            </w:r>
            <w:r w:rsidR="00E36F44" w:rsidRPr="00395AD9">
              <w:t xml:space="preserve"> </w:t>
            </w:r>
            <w:r w:rsidR="00395AD9" w:rsidRPr="00395AD9">
              <w:rPr>
                <w:rFonts w:ascii="Times New Roman" w:hAnsi="Times New Roman" w:cs="Times New Roman"/>
                <w:sz w:val="24"/>
                <w:szCs w:val="24"/>
              </w:rPr>
              <w:t xml:space="preserve">«Зеленая зона – Лайнер – Школа №2» на территории города </w:t>
            </w:r>
            <w:proofErr w:type="spellStart"/>
            <w:r w:rsidR="00395AD9" w:rsidRPr="00395AD9">
              <w:rPr>
                <w:rFonts w:ascii="Times New Roman" w:hAnsi="Times New Roman" w:cs="Times New Roman"/>
                <w:sz w:val="24"/>
                <w:szCs w:val="24"/>
              </w:rPr>
              <w:t>Югорска</w:t>
            </w:r>
            <w:proofErr w:type="spellEnd"/>
          </w:p>
          <w:p w:rsidR="009146B7" w:rsidRPr="00395AD9" w:rsidRDefault="009146B7" w:rsidP="00C27773">
            <w:pPr>
              <w:jc w:val="right"/>
            </w:pPr>
          </w:p>
        </w:tc>
      </w:tr>
    </w:tbl>
    <w:p w:rsidR="009146B7" w:rsidRDefault="004A5A29" w:rsidP="009146B7">
      <w:pPr>
        <w:jc w:val="right"/>
        <w:rPr>
          <w:b/>
        </w:rPr>
      </w:pPr>
      <w:r>
        <w:rPr>
          <w:b/>
          <w:noProof/>
          <w:lang w:eastAsia="ru-RU"/>
        </w:rPr>
        <mc:AlternateContent>
          <mc:Choice Requires="wps">
            <w:drawing>
              <wp:anchor distT="0" distB="0" distL="114300" distR="114300" simplePos="0" relativeHeight="251659264" behindDoc="0" locked="0" layoutInCell="1" allowOverlap="1" wp14:anchorId="77DB651D" wp14:editId="36C2F00A">
                <wp:simplePos x="0" y="0"/>
                <wp:positionH relativeFrom="column">
                  <wp:posOffset>5115712</wp:posOffset>
                </wp:positionH>
                <wp:positionV relativeFrom="paragraph">
                  <wp:posOffset>103505</wp:posOffset>
                </wp:positionV>
                <wp:extent cx="474980" cy="526415"/>
                <wp:effectExtent l="0" t="0" r="20320" b="26035"/>
                <wp:wrapNone/>
                <wp:docPr id="5" name="Прямоугольник 5"/>
                <wp:cNvGraphicFramePr/>
                <a:graphic xmlns:a="http://schemas.openxmlformats.org/drawingml/2006/main">
                  <a:graphicData uri="http://schemas.microsoft.com/office/word/2010/wordprocessingShape">
                    <wps:wsp>
                      <wps:cNvSpPr/>
                      <wps:spPr>
                        <a:xfrm>
                          <a:off x="0" y="0"/>
                          <a:ext cx="474980" cy="5264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6" style="position:absolute;margin-left:402.8pt;margin-top:8.15pt;width:37.4pt;height:4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" fillcolor="white [3201]" strokecolor="black [3213]"/>
            </w:pict>
          </mc:Fallback>
        </mc:AlternateContent>
      </w:r>
    </w:p>
    <w:p w:rsidR="009146B7" w:rsidRDefault="009146B7" w:rsidP="009146B7">
      <w:pPr>
        <w:jc w:val="center"/>
        <w:rPr>
          <w:b/>
        </w:rPr>
      </w:pPr>
      <w:r>
        <w:rPr>
          <w:b/>
        </w:rPr>
        <w:t>Конкурсная заявка</w:t>
      </w:r>
    </w:p>
    <w:p w:rsidR="009146B7" w:rsidRDefault="009146B7" w:rsidP="009146B7">
      <w:pPr>
        <w:jc w:val="center"/>
        <w:rPr>
          <w:b/>
        </w:rPr>
      </w:pPr>
      <w:r>
        <w:rPr>
          <w:b/>
        </w:rPr>
        <w:t xml:space="preserve">                      на уча</w:t>
      </w:r>
      <w:r w:rsidR="006A003B">
        <w:rPr>
          <w:b/>
        </w:rPr>
        <w:t xml:space="preserve">стие в отрытом конкурсе        </w:t>
      </w:r>
      <w:r>
        <w:rPr>
          <w:b/>
        </w:rPr>
        <w:t xml:space="preserve">       Лот №           </w:t>
      </w:r>
    </w:p>
    <w:p w:rsidR="004A5A29" w:rsidRDefault="004A5A29" w:rsidP="009146B7">
      <w:pPr>
        <w:jc w:val="center"/>
        <w:rPr>
          <w:b/>
        </w:rPr>
      </w:pPr>
    </w:p>
    <w:p w:rsidR="00395AD9" w:rsidRPr="00395AD9" w:rsidRDefault="00395AD9" w:rsidP="00395AD9">
      <w:pPr>
        <w:jc w:val="center"/>
      </w:pPr>
      <w:r w:rsidRPr="00395AD9">
        <w:t xml:space="preserve">на </w:t>
      </w:r>
      <w:r w:rsidRPr="00395AD9">
        <w:rPr>
          <w:bCs/>
        </w:rPr>
        <w:t xml:space="preserve">право </w:t>
      </w:r>
      <w:r w:rsidRPr="00395AD9">
        <w:t xml:space="preserve">получения свидетельства об осуществлении регулярных перевозок пассажиров по муниципальному маршруту № 7 </w:t>
      </w:r>
      <w:r w:rsidR="00E36F44">
        <w:t>«К»</w:t>
      </w:r>
      <w:r w:rsidR="00E36F44" w:rsidRPr="00395AD9">
        <w:t xml:space="preserve"> </w:t>
      </w:r>
      <w:r w:rsidRPr="00395AD9">
        <w:t xml:space="preserve">«Зеленая зона – Лайнер – Школа №2» на территории города </w:t>
      </w:r>
      <w:proofErr w:type="spellStart"/>
      <w:r w:rsidRPr="00395AD9">
        <w:t>Югорска</w:t>
      </w:r>
      <w:proofErr w:type="spellEnd"/>
    </w:p>
    <w:p w:rsidR="004A5A29" w:rsidRDefault="004C5EDC" w:rsidP="00F00427">
      <w:r>
        <w:t xml:space="preserve">1. </w:t>
      </w:r>
      <w:proofErr w:type="gramStart"/>
      <w:r w:rsidR="004A5A29" w:rsidRPr="004A5A29">
        <w:t>Изучив конкурсную документацию</w:t>
      </w:r>
      <w:r w:rsidR="00F00427">
        <w:t xml:space="preserve"> на право получения  свидетельства об осуществлении перевозок пассажиров по муниципальному маршруту №</w:t>
      </w:r>
      <w:r w:rsidR="00E36F44">
        <w:t xml:space="preserve"> </w:t>
      </w:r>
      <w:r w:rsidR="00140177">
        <w:t>7</w:t>
      </w:r>
      <w:r w:rsidR="00E36F44">
        <w:t xml:space="preserve"> «К»</w:t>
      </w:r>
      <w:r w:rsidR="00E36F44" w:rsidRPr="00395AD9">
        <w:t xml:space="preserve"> </w:t>
      </w:r>
      <w:r w:rsidR="00F00427">
        <w:t xml:space="preserve"> регулярных перевозок </w:t>
      </w:r>
      <w:r w:rsidR="004A5A29" w:rsidRPr="004A5A29">
        <w:t xml:space="preserve">на территории города </w:t>
      </w:r>
      <w:proofErr w:type="spellStart"/>
      <w:r w:rsidR="004A5A29" w:rsidRPr="004A5A29">
        <w:t>Югорска</w:t>
      </w:r>
      <w:proofErr w:type="spellEnd"/>
      <w:r w:rsidR="006A003B">
        <w:t>, а также применимые к данному конкурсу законодательство и нормативно – правовые акты,</w:t>
      </w:r>
      <w:proofErr w:type="gramEnd"/>
    </w:p>
    <w:p w:rsidR="00C3321A" w:rsidRDefault="00872F4B" w:rsidP="004C5EDC">
      <w:pPr>
        <w:pStyle w:val="ae"/>
        <w:spacing w:after="0"/>
        <w:jc w:val="both"/>
        <w:rPr>
          <w:sz w:val="24"/>
          <w:szCs w:val="24"/>
        </w:rPr>
      </w:pPr>
      <w:r>
        <w:rPr>
          <w:sz w:val="24"/>
          <w:szCs w:val="24"/>
          <w:lang w:val="ru-RU"/>
        </w:rPr>
        <w:t xml:space="preserve">     </w:t>
      </w:r>
      <w:r w:rsidR="00C3321A">
        <w:rPr>
          <w:sz w:val="24"/>
          <w:szCs w:val="24"/>
        </w:rPr>
        <w:t>_______________________________________________________________________</w:t>
      </w:r>
    </w:p>
    <w:p w:rsidR="00C3321A" w:rsidRPr="00DB5418" w:rsidRDefault="00C3321A" w:rsidP="004C5EDC">
      <w:pPr>
        <w:pStyle w:val="32"/>
        <w:spacing w:after="0"/>
        <w:ind w:right="-83"/>
        <w:jc w:val="center"/>
        <w:rPr>
          <w:sz w:val="20"/>
          <w:szCs w:val="20"/>
        </w:rPr>
      </w:pPr>
      <w:r w:rsidRPr="00DB5418">
        <w:rPr>
          <w:sz w:val="20"/>
          <w:szCs w:val="20"/>
        </w:rPr>
        <w:t>(</w:t>
      </w:r>
      <w:r w:rsidR="006A003B">
        <w:rPr>
          <w:sz w:val="20"/>
          <w:szCs w:val="20"/>
        </w:rPr>
        <w:t>наименование Кандидата</w:t>
      </w:r>
      <w:r w:rsidRPr="00DB5418">
        <w:rPr>
          <w:sz w:val="20"/>
          <w:szCs w:val="20"/>
        </w:rPr>
        <w:t>)</w:t>
      </w:r>
    </w:p>
    <w:p w:rsidR="00C3321A" w:rsidRPr="00DB5418" w:rsidRDefault="00C3321A" w:rsidP="004C5EDC">
      <w:pPr>
        <w:pStyle w:val="af0"/>
        <w:ind w:left="0"/>
        <w:jc w:val="left"/>
        <w:rPr>
          <w:sz w:val="20"/>
          <w:szCs w:val="20"/>
        </w:rPr>
      </w:pPr>
      <w:proofErr w:type="gramStart"/>
      <w:r w:rsidRPr="00E21AB5">
        <w:t>в лице, _______________________________________________________________________</w:t>
      </w:r>
      <w:r w:rsidR="006A003B" w:rsidRPr="00DB5418">
        <w:rPr>
          <w:sz w:val="20"/>
          <w:szCs w:val="20"/>
        </w:rPr>
        <w:t xml:space="preserve"> </w:t>
      </w:r>
      <w:r w:rsidR="006A003B">
        <w:rPr>
          <w:sz w:val="20"/>
          <w:szCs w:val="20"/>
        </w:rPr>
        <w:t xml:space="preserve">                                  </w:t>
      </w:r>
      <w:r w:rsidRPr="00DB5418">
        <w:rPr>
          <w:sz w:val="20"/>
          <w:szCs w:val="20"/>
        </w:rPr>
        <w:t xml:space="preserve">(наименование </w:t>
      </w:r>
      <w:r w:rsidR="006A003B">
        <w:rPr>
          <w:sz w:val="20"/>
          <w:szCs w:val="20"/>
        </w:rPr>
        <w:t>должности уполномоченного лица и его ФИО</w:t>
      </w:r>
      <w:proofErr w:type="gramEnd"/>
    </w:p>
    <w:p w:rsidR="00C3321A" w:rsidRDefault="00C3321A" w:rsidP="004C5EDC">
      <w:pPr>
        <w:pStyle w:val="ae"/>
        <w:jc w:val="both"/>
        <w:rPr>
          <w:sz w:val="24"/>
          <w:szCs w:val="24"/>
          <w:lang w:val="ru-RU"/>
        </w:rPr>
      </w:pPr>
      <w:r>
        <w:rPr>
          <w:sz w:val="24"/>
          <w:szCs w:val="24"/>
        </w:rPr>
        <w:t xml:space="preserve">сообщает о согласии участвовать в </w:t>
      </w:r>
      <w:r w:rsidR="006A003B">
        <w:rPr>
          <w:sz w:val="24"/>
          <w:szCs w:val="24"/>
          <w:lang w:val="ru-RU"/>
        </w:rPr>
        <w:t>открытом конкурсе</w:t>
      </w:r>
      <w:r>
        <w:rPr>
          <w:sz w:val="24"/>
          <w:szCs w:val="24"/>
        </w:rPr>
        <w:t xml:space="preserve"> на условиях, установленных </w:t>
      </w:r>
      <w:r w:rsidR="006A003B">
        <w:rPr>
          <w:sz w:val="24"/>
          <w:szCs w:val="24"/>
          <w:lang w:val="ru-RU"/>
        </w:rPr>
        <w:t>в конкурсной документации.</w:t>
      </w:r>
    </w:p>
    <w:p w:rsidR="00C3321A" w:rsidRPr="006A003B" w:rsidRDefault="004C5EDC" w:rsidP="004C5EDC">
      <w:pPr>
        <w:pStyle w:val="ae"/>
        <w:jc w:val="both"/>
        <w:rPr>
          <w:sz w:val="24"/>
          <w:szCs w:val="24"/>
          <w:lang w:val="ru-RU"/>
        </w:rPr>
      </w:pPr>
      <w:r>
        <w:rPr>
          <w:sz w:val="24"/>
          <w:szCs w:val="24"/>
          <w:lang w:val="ru-RU"/>
        </w:rPr>
        <w:t xml:space="preserve">2. </w:t>
      </w:r>
      <w:r w:rsidR="006A003B">
        <w:rPr>
          <w:sz w:val="24"/>
          <w:szCs w:val="24"/>
          <w:lang w:val="ru-RU"/>
        </w:rPr>
        <w:t>Настоящей заявкой подтверждаю, что в отношении ___________________________</w:t>
      </w:r>
    </w:p>
    <w:p w:rsidR="00C3321A" w:rsidRPr="000417EB" w:rsidRDefault="007702A0" w:rsidP="004C5EDC">
      <w:pPr>
        <w:pStyle w:val="32"/>
        <w:spacing w:after="0"/>
        <w:ind w:right="-83"/>
        <w:rPr>
          <w:sz w:val="20"/>
          <w:szCs w:val="20"/>
        </w:rPr>
      </w:pPr>
      <w:r>
        <w:rPr>
          <w:sz w:val="20"/>
          <w:szCs w:val="20"/>
        </w:rPr>
        <w:t xml:space="preserve">                                                                                                                         </w:t>
      </w:r>
      <w:r w:rsidR="00C3321A" w:rsidRPr="000417EB">
        <w:rPr>
          <w:sz w:val="20"/>
          <w:szCs w:val="20"/>
        </w:rPr>
        <w:t>(</w:t>
      </w:r>
      <w:r>
        <w:rPr>
          <w:sz w:val="20"/>
          <w:szCs w:val="20"/>
        </w:rPr>
        <w:t>наименование  Кандидата</w:t>
      </w:r>
      <w:r w:rsidR="00C3321A" w:rsidRPr="000417EB">
        <w:rPr>
          <w:sz w:val="20"/>
          <w:szCs w:val="20"/>
        </w:rPr>
        <w:t>)</w:t>
      </w:r>
    </w:p>
    <w:p w:rsidR="007702A0" w:rsidRDefault="007702A0" w:rsidP="004C5EDC">
      <w:pPr>
        <w:pStyle w:val="ae"/>
        <w:jc w:val="both"/>
        <w:rPr>
          <w:sz w:val="24"/>
          <w:szCs w:val="24"/>
          <w:lang w:val="ru-RU"/>
        </w:rPr>
      </w:pPr>
      <w:r>
        <w:rPr>
          <w:sz w:val="24"/>
          <w:szCs w:val="24"/>
          <w:lang w:val="ru-RU"/>
        </w:rPr>
        <w:t xml:space="preserve">- </w:t>
      </w:r>
      <w:r w:rsidR="00F740D3">
        <w:rPr>
          <w:sz w:val="24"/>
          <w:szCs w:val="24"/>
          <w:lang w:val="ru-RU"/>
        </w:rPr>
        <w:t xml:space="preserve"> </w:t>
      </w:r>
      <w:r w:rsidR="00C3321A">
        <w:rPr>
          <w:sz w:val="24"/>
          <w:szCs w:val="24"/>
        </w:rPr>
        <w:t>не проводится пр</w:t>
      </w:r>
      <w:r>
        <w:rPr>
          <w:sz w:val="24"/>
          <w:szCs w:val="24"/>
        </w:rPr>
        <w:t>оцедура ликвидации, банкротства</w:t>
      </w:r>
      <w:r>
        <w:rPr>
          <w:sz w:val="24"/>
          <w:szCs w:val="24"/>
          <w:lang w:val="ru-RU"/>
        </w:rPr>
        <w:t>;</w:t>
      </w:r>
    </w:p>
    <w:p w:rsidR="007702A0" w:rsidRDefault="007702A0" w:rsidP="004C5EDC">
      <w:pPr>
        <w:pStyle w:val="ae"/>
        <w:jc w:val="both"/>
        <w:rPr>
          <w:sz w:val="24"/>
          <w:szCs w:val="24"/>
          <w:lang w:val="ru-RU"/>
        </w:rPr>
      </w:pPr>
      <w:r>
        <w:rPr>
          <w:sz w:val="24"/>
          <w:szCs w:val="24"/>
          <w:lang w:val="ru-RU"/>
        </w:rPr>
        <w:t xml:space="preserve">- </w:t>
      </w:r>
      <w:r w:rsidR="00C3321A">
        <w:rPr>
          <w:sz w:val="24"/>
          <w:szCs w:val="24"/>
        </w:rPr>
        <w:t>не приостановлена</w:t>
      </w:r>
      <w:r>
        <w:rPr>
          <w:sz w:val="24"/>
          <w:szCs w:val="24"/>
          <w:lang w:val="ru-RU"/>
        </w:rPr>
        <w:t xml:space="preserve"> деятельность, в порядке, предусмотренном Кодексом Российской Федерации об административных правонарушениях;</w:t>
      </w:r>
    </w:p>
    <w:p w:rsidR="007702A0" w:rsidRDefault="007702A0" w:rsidP="004C5EDC">
      <w:pPr>
        <w:pStyle w:val="ae"/>
        <w:jc w:val="both"/>
        <w:rPr>
          <w:sz w:val="24"/>
          <w:szCs w:val="24"/>
          <w:lang w:val="ru-RU"/>
        </w:rPr>
      </w:pPr>
      <w:r>
        <w:rPr>
          <w:sz w:val="24"/>
          <w:szCs w:val="24"/>
          <w:lang w:val="ru-RU"/>
        </w:rPr>
        <w:t>- отсутствует задолженность по обязательным платежам в бюджеты бюджетной системы Российской Федерации за последний завершенный отчетный период.</w:t>
      </w:r>
      <w:r w:rsidR="00C3321A">
        <w:rPr>
          <w:sz w:val="24"/>
          <w:szCs w:val="24"/>
        </w:rPr>
        <w:t xml:space="preserve"> </w:t>
      </w:r>
    </w:p>
    <w:p w:rsidR="007702A0" w:rsidRDefault="004C5EDC" w:rsidP="004C5EDC">
      <w:pPr>
        <w:pStyle w:val="ae"/>
        <w:spacing w:after="0"/>
        <w:jc w:val="both"/>
        <w:rPr>
          <w:sz w:val="24"/>
          <w:szCs w:val="24"/>
          <w:lang w:val="ru-RU"/>
        </w:rPr>
      </w:pPr>
      <w:r>
        <w:rPr>
          <w:sz w:val="24"/>
          <w:szCs w:val="24"/>
          <w:lang w:val="ru-RU"/>
        </w:rPr>
        <w:t xml:space="preserve">3. </w:t>
      </w:r>
      <w:r w:rsidR="00C3321A">
        <w:rPr>
          <w:sz w:val="24"/>
          <w:szCs w:val="24"/>
        </w:rPr>
        <w:t>Настоящ</w:t>
      </w:r>
      <w:r w:rsidR="007702A0">
        <w:rPr>
          <w:sz w:val="24"/>
          <w:szCs w:val="24"/>
          <w:lang w:val="ru-RU"/>
        </w:rPr>
        <w:t>ей</w:t>
      </w:r>
      <w:r w:rsidR="00C3321A">
        <w:rPr>
          <w:sz w:val="24"/>
          <w:szCs w:val="24"/>
        </w:rPr>
        <w:t xml:space="preserve"> заявк</w:t>
      </w:r>
      <w:r w:rsidR="007702A0">
        <w:rPr>
          <w:sz w:val="24"/>
          <w:szCs w:val="24"/>
          <w:lang w:val="ru-RU"/>
        </w:rPr>
        <w:t>ой гарантирую достоверность представленной в заявке информации и подтверждаю право Организатора открытого конкурса, запрашивать в уполномоченных органах власти уточняющую информацию о представленных сведениях.</w:t>
      </w:r>
    </w:p>
    <w:p w:rsidR="004C5EDC" w:rsidRDefault="004C5EDC" w:rsidP="004C5EDC">
      <w:pPr>
        <w:pStyle w:val="ae"/>
        <w:spacing w:after="0"/>
        <w:jc w:val="both"/>
        <w:rPr>
          <w:sz w:val="24"/>
          <w:szCs w:val="24"/>
          <w:lang w:val="ru-RU"/>
        </w:rPr>
      </w:pPr>
    </w:p>
    <w:p w:rsidR="007702A0" w:rsidRPr="007702A0" w:rsidRDefault="004C5EDC" w:rsidP="004C5EDC">
      <w:pPr>
        <w:pStyle w:val="ae"/>
        <w:spacing w:after="0"/>
        <w:jc w:val="both"/>
        <w:rPr>
          <w:sz w:val="24"/>
          <w:szCs w:val="24"/>
        </w:rPr>
      </w:pPr>
      <w:r>
        <w:rPr>
          <w:sz w:val="24"/>
          <w:szCs w:val="24"/>
          <w:lang w:val="ru-RU"/>
        </w:rPr>
        <w:t xml:space="preserve">4. </w:t>
      </w:r>
      <w:r w:rsidR="007702A0">
        <w:rPr>
          <w:sz w:val="24"/>
          <w:szCs w:val="24"/>
          <w:lang w:val="ru-RU"/>
        </w:rPr>
        <w:t>К настоящей заявке прилагаю документы, согласно описи.</w:t>
      </w:r>
    </w:p>
    <w:p w:rsidR="004C5EDC" w:rsidRDefault="00C3321A" w:rsidP="007702A0">
      <w:pPr>
        <w:pStyle w:val="ae"/>
        <w:spacing w:after="0"/>
        <w:ind w:left="720"/>
        <w:jc w:val="both"/>
        <w:rPr>
          <w:sz w:val="24"/>
          <w:szCs w:val="24"/>
          <w:lang w:val="ru-RU"/>
        </w:rPr>
      </w:pPr>
      <w:r>
        <w:rPr>
          <w:sz w:val="24"/>
          <w:szCs w:val="24"/>
        </w:rPr>
        <w:t xml:space="preserve"> </w:t>
      </w:r>
    </w:p>
    <w:p w:rsidR="00C3321A" w:rsidRPr="00727640" w:rsidRDefault="004C5EDC" w:rsidP="004C5EDC">
      <w:pPr>
        <w:pStyle w:val="ae"/>
        <w:spacing w:after="0"/>
        <w:jc w:val="both"/>
        <w:rPr>
          <w:sz w:val="24"/>
          <w:szCs w:val="24"/>
          <w:lang w:val="ru-RU"/>
        </w:rPr>
      </w:pPr>
      <w:r>
        <w:rPr>
          <w:sz w:val="24"/>
          <w:szCs w:val="24"/>
          <w:lang w:val="ru-RU"/>
        </w:rPr>
        <w:t>5.Ю</w:t>
      </w:r>
      <w:proofErr w:type="spellStart"/>
      <w:r w:rsidR="00C3321A">
        <w:rPr>
          <w:sz w:val="24"/>
          <w:szCs w:val="24"/>
        </w:rPr>
        <w:t>ридический</w:t>
      </w:r>
      <w:proofErr w:type="spellEnd"/>
      <w:r w:rsidR="00C3321A">
        <w:rPr>
          <w:sz w:val="24"/>
          <w:szCs w:val="24"/>
        </w:rPr>
        <w:t xml:space="preserve"> и фактический адреса:</w:t>
      </w:r>
      <w:r w:rsidR="00727640">
        <w:rPr>
          <w:sz w:val="24"/>
          <w:szCs w:val="24"/>
          <w:lang w:val="ru-RU"/>
        </w:rPr>
        <w:t xml:space="preserve"> ___________________________________________</w:t>
      </w:r>
    </w:p>
    <w:p w:rsidR="00C3321A" w:rsidRDefault="00C3321A" w:rsidP="007702A0">
      <w:pPr>
        <w:pStyle w:val="ae"/>
        <w:spacing w:after="0"/>
        <w:jc w:val="both"/>
        <w:rPr>
          <w:sz w:val="24"/>
          <w:szCs w:val="24"/>
          <w:lang w:val="ru-RU"/>
        </w:rPr>
      </w:pPr>
      <w:r>
        <w:rPr>
          <w:sz w:val="24"/>
          <w:szCs w:val="24"/>
        </w:rPr>
        <w:t>Телефон ___________, факс ________</w:t>
      </w:r>
    </w:p>
    <w:p w:rsidR="004C5EDC" w:rsidRPr="004C5EDC" w:rsidRDefault="004C5EDC" w:rsidP="007702A0">
      <w:pPr>
        <w:pStyle w:val="ae"/>
        <w:spacing w:after="0"/>
        <w:jc w:val="both"/>
        <w:rPr>
          <w:sz w:val="24"/>
          <w:szCs w:val="24"/>
          <w:lang w:val="ru-RU"/>
        </w:rPr>
      </w:pPr>
      <w:r>
        <w:rPr>
          <w:sz w:val="24"/>
          <w:szCs w:val="24"/>
          <w:lang w:val="ru-RU"/>
        </w:rPr>
        <w:t>Банковские реквизиты</w:t>
      </w:r>
      <w:r w:rsidR="00727640">
        <w:rPr>
          <w:sz w:val="24"/>
          <w:szCs w:val="24"/>
          <w:lang w:val="ru-RU"/>
        </w:rPr>
        <w:t>: _______________________________________________________</w:t>
      </w:r>
    </w:p>
    <w:p w:rsidR="00C3321A" w:rsidRPr="00C3321A" w:rsidRDefault="00C3321A" w:rsidP="007702A0">
      <w:pPr>
        <w:pStyle w:val="a5"/>
        <w:rPr>
          <w:b/>
        </w:rPr>
      </w:pPr>
    </w:p>
    <w:p w:rsidR="00727640" w:rsidRDefault="00727640" w:rsidP="00727640">
      <w:pPr>
        <w:rPr>
          <w:b/>
        </w:rPr>
      </w:pPr>
      <w:r>
        <w:rPr>
          <w:b/>
        </w:rPr>
        <w:t>Кандидат</w:t>
      </w:r>
    </w:p>
    <w:p w:rsidR="00727640" w:rsidRDefault="00727640" w:rsidP="00727640">
      <w:r>
        <w:t>(уполномоченный представитель) ____________________________ (Ф.И.О.)</w:t>
      </w:r>
    </w:p>
    <w:p w:rsidR="00727640" w:rsidRPr="009146B7" w:rsidRDefault="00727640" w:rsidP="00727640">
      <w:pPr>
        <w:rPr>
          <w:sz w:val="20"/>
          <w:szCs w:val="20"/>
        </w:rPr>
      </w:pPr>
      <w:r>
        <w:t xml:space="preserve">                                                                               </w:t>
      </w:r>
      <w:r w:rsidRPr="009146B7">
        <w:rPr>
          <w:sz w:val="20"/>
          <w:szCs w:val="20"/>
        </w:rPr>
        <w:t xml:space="preserve"> (подпись)</w:t>
      </w:r>
    </w:p>
    <w:p w:rsidR="00C3321A" w:rsidRDefault="00727640" w:rsidP="00C3321A">
      <w:r>
        <w:t>М.П.</w:t>
      </w:r>
    </w:p>
    <w:p w:rsidR="007A3E6F" w:rsidRDefault="007A3E6F" w:rsidP="00C3321A">
      <w:pPr>
        <w:sectPr w:rsidR="007A3E6F">
          <w:pgSz w:w="11906" w:h="16838"/>
          <w:pgMar w:top="1134" w:right="850" w:bottom="1134" w:left="1701" w:header="708" w:footer="708" w:gutter="0"/>
          <w:cols w:space="708"/>
          <w:docGrid w:linePitch="360"/>
        </w:sectPr>
      </w:pPr>
    </w:p>
    <w:p w:rsidR="00F16E41" w:rsidRDefault="00F16E41" w:rsidP="00C3321A"/>
    <w:p w:rsidR="00F16E41" w:rsidRDefault="00A42CBE" w:rsidP="00E81F3D">
      <w:pPr>
        <w:jc w:val="right"/>
        <w:rPr>
          <w:b/>
        </w:rPr>
      </w:pPr>
      <w:r>
        <w:rPr>
          <w:b/>
        </w:rPr>
        <w:t>Приложение № 4</w:t>
      </w:r>
    </w:p>
    <w:p w:rsidR="00F16E41" w:rsidRDefault="00F16E41" w:rsidP="00F16E41">
      <w:pPr>
        <w:jc w:val="right"/>
        <w:rPr>
          <w:b/>
        </w:rPr>
      </w:pPr>
    </w:p>
    <w:p w:rsidR="00F16E41" w:rsidRDefault="00F16E41" w:rsidP="00F16E41">
      <w:pPr>
        <w:jc w:val="center"/>
        <w:rPr>
          <w:b/>
        </w:rPr>
      </w:pPr>
      <w:r>
        <w:rPr>
          <w:b/>
        </w:rPr>
        <w:t>Список транспортных средств</w:t>
      </w:r>
    </w:p>
    <w:p w:rsidR="00F16E41" w:rsidRDefault="00F16E41" w:rsidP="00F16E41">
      <w:pPr>
        <w:jc w:val="center"/>
        <w:rPr>
          <w:b/>
        </w:rPr>
      </w:pPr>
    </w:p>
    <w:tbl>
      <w:tblPr>
        <w:tblStyle w:val="a9"/>
        <w:tblW w:w="14394" w:type="dxa"/>
        <w:tblInd w:w="392" w:type="dxa"/>
        <w:tblLook w:val="04A0" w:firstRow="1" w:lastRow="0" w:firstColumn="1" w:lastColumn="0" w:noHBand="0" w:noVBand="1"/>
      </w:tblPr>
      <w:tblGrid>
        <w:gridCol w:w="561"/>
        <w:gridCol w:w="561"/>
        <w:gridCol w:w="662"/>
        <w:gridCol w:w="561"/>
        <w:gridCol w:w="511"/>
        <w:gridCol w:w="742"/>
        <w:gridCol w:w="651"/>
        <w:gridCol w:w="599"/>
        <w:gridCol w:w="680"/>
        <w:gridCol w:w="709"/>
        <w:gridCol w:w="709"/>
        <w:gridCol w:w="992"/>
        <w:gridCol w:w="992"/>
        <w:gridCol w:w="1985"/>
        <w:gridCol w:w="708"/>
        <w:gridCol w:w="709"/>
        <w:gridCol w:w="720"/>
        <w:gridCol w:w="671"/>
        <w:gridCol w:w="671"/>
      </w:tblGrid>
      <w:tr w:rsidR="005854E2" w:rsidTr="005854E2">
        <w:trPr>
          <w:cantSplit/>
          <w:trHeight w:val="5145"/>
        </w:trPr>
        <w:tc>
          <w:tcPr>
            <w:tcW w:w="561" w:type="dxa"/>
            <w:textDirection w:val="btLr"/>
          </w:tcPr>
          <w:p w:rsidR="005854E2" w:rsidRPr="00E81F3D" w:rsidRDefault="005854E2" w:rsidP="005D7D67">
            <w:pPr>
              <w:spacing w:after="0"/>
              <w:ind w:left="113" w:right="113"/>
              <w:jc w:val="center"/>
              <w:rPr>
                <w:sz w:val="22"/>
                <w:szCs w:val="22"/>
              </w:rPr>
            </w:pPr>
            <w:r w:rsidRPr="00E81F3D">
              <w:rPr>
                <w:sz w:val="22"/>
                <w:szCs w:val="22"/>
              </w:rPr>
              <w:t xml:space="preserve">№ </w:t>
            </w:r>
            <w:proofErr w:type="gramStart"/>
            <w:r w:rsidRPr="00E81F3D">
              <w:rPr>
                <w:sz w:val="22"/>
                <w:szCs w:val="22"/>
              </w:rPr>
              <w:t>п</w:t>
            </w:r>
            <w:proofErr w:type="gramEnd"/>
            <w:r w:rsidRPr="00E81F3D">
              <w:rPr>
                <w:sz w:val="22"/>
                <w:szCs w:val="22"/>
              </w:rPr>
              <w:t>/п</w:t>
            </w:r>
          </w:p>
        </w:tc>
        <w:tc>
          <w:tcPr>
            <w:tcW w:w="561" w:type="dxa"/>
            <w:textDirection w:val="btLr"/>
          </w:tcPr>
          <w:p w:rsidR="005854E2" w:rsidRPr="00E81F3D" w:rsidRDefault="005854E2" w:rsidP="005D7D67">
            <w:pPr>
              <w:spacing w:after="0"/>
              <w:ind w:left="113" w:right="113"/>
              <w:jc w:val="center"/>
              <w:rPr>
                <w:sz w:val="22"/>
                <w:szCs w:val="22"/>
              </w:rPr>
            </w:pPr>
            <w:r w:rsidRPr="00E81F3D">
              <w:rPr>
                <w:sz w:val="22"/>
                <w:szCs w:val="22"/>
              </w:rPr>
              <w:t>Марка, модель</w:t>
            </w:r>
          </w:p>
        </w:tc>
        <w:tc>
          <w:tcPr>
            <w:tcW w:w="662" w:type="dxa"/>
            <w:textDirection w:val="btLr"/>
          </w:tcPr>
          <w:p w:rsidR="005854E2" w:rsidRPr="00E81F3D" w:rsidRDefault="005854E2" w:rsidP="005D7D67">
            <w:pPr>
              <w:spacing w:after="0"/>
              <w:ind w:left="113" w:right="113"/>
              <w:jc w:val="center"/>
              <w:rPr>
                <w:sz w:val="22"/>
                <w:szCs w:val="22"/>
              </w:rPr>
            </w:pPr>
            <w:proofErr w:type="spellStart"/>
            <w:r w:rsidRPr="00E81F3D">
              <w:rPr>
                <w:sz w:val="22"/>
                <w:szCs w:val="22"/>
              </w:rPr>
              <w:t>Пассажировместимость</w:t>
            </w:r>
            <w:proofErr w:type="spellEnd"/>
            <w:r w:rsidRPr="00E81F3D">
              <w:rPr>
                <w:sz w:val="22"/>
                <w:szCs w:val="22"/>
              </w:rPr>
              <w:t xml:space="preserve"> ТС (общее/мест для сидения)</w:t>
            </w:r>
          </w:p>
        </w:tc>
        <w:tc>
          <w:tcPr>
            <w:tcW w:w="561" w:type="dxa"/>
            <w:textDirection w:val="btLr"/>
          </w:tcPr>
          <w:p w:rsidR="005854E2" w:rsidRPr="00E81F3D" w:rsidRDefault="005854E2" w:rsidP="005D7D67">
            <w:pPr>
              <w:spacing w:after="0"/>
              <w:ind w:left="113" w:right="113"/>
              <w:jc w:val="center"/>
              <w:rPr>
                <w:sz w:val="22"/>
                <w:szCs w:val="22"/>
              </w:rPr>
            </w:pPr>
            <w:r w:rsidRPr="00E81F3D">
              <w:rPr>
                <w:sz w:val="22"/>
                <w:szCs w:val="22"/>
              </w:rPr>
              <w:t>Государственный регистрационный номер</w:t>
            </w:r>
          </w:p>
        </w:tc>
        <w:tc>
          <w:tcPr>
            <w:tcW w:w="511" w:type="dxa"/>
            <w:textDirection w:val="btLr"/>
          </w:tcPr>
          <w:p w:rsidR="005854E2" w:rsidRPr="00E81F3D" w:rsidRDefault="005854E2" w:rsidP="005D7D67">
            <w:pPr>
              <w:spacing w:after="0"/>
              <w:ind w:left="113" w:right="113"/>
              <w:jc w:val="center"/>
              <w:rPr>
                <w:sz w:val="22"/>
                <w:szCs w:val="22"/>
              </w:rPr>
            </w:pPr>
            <w:r w:rsidRPr="00E81F3D">
              <w:rPr>
                <w:sz w:val="22"/>
                <w:szCs w:val="22"/>
              </w:rPr>
              <w:t>Год выпуска</w:t>
            </w:r>
          </w:p>
        </w:tc>
        <w:tc>
          <w:tcPr>
            <w:tcW w:w="742" w:type="dxa"/>
            <w:textDirection w:val="btLr"/>
          </w:tcPr>
          <w:p w:rsidR="005854E2" w:rsidRPr="00E81F3D" w:rsidRDefault="005854E2" w:rsidP="005D7D67">
            <w:pPr>
              <w:spacing w:after="0"/>
              <w:ind w:left="113" w:right="113"/>
              <w:jc w:val="center"/>
              <w:rPr>
                <w:sz w:val="22"/>
                <w:szCs w:val="22"/>
              </w:rPr>
            </w:pPr>
            <w:r w:rsidRPr="00E81F3D">
              <w:rPr>
                <w:sz w:val="22"/>
                <w:szCs w:val="22"/>
              </w:rPr>
              <w:t>Дата прохождения ТС государственного технического осмотра</w:t>
            </w:r>
          </w:p>
        </w:tc>
        <w:tc>
          <w:tcPr>
            <w:tcW w:w="651" w:type="dxa"/>
            <w:textDirection w:val="btLr"/>
          </w:tcPr>
          <w:p w:rsidR="005854E2" w:rsidRPr="00E81F3D" w:rsidRDefault="005854E2" w:rsidP="005D7D67">
            <w:pPr>
              <w:spacing w:after="0"/>
              <w:ind w:left="113" w:right="113"/>
              <w:jc w:val="center"/>
              <w:rPr>
                <w:sz w:val="22"/>
                <w:szCs w:val="22"/>
              </w:rPr>
            </w:pPr>
            <w:r w:rsidRPr="00E81F3D">
              <w:rPr>
                <w:sz w:val="22"/>
                <w:szCs w:val="22"/>
              </w:rPr>
              <w:t>Экологический класс транспортного средства</w:t>
            </w:r>
          </w:p>
        </w:tc>
        <w:tc>
          <w:tcPr>
            <w:tcW w:w="599" w:type="dxa"/>
            <w:textDirection w:val="btLr"/>
          </w:tcPr>
          <w:p w:rsidR="005854E2" w:rsidRPr="00E81F3D" w:rsidRDefault="005854E2" w:rsidP="005D7D67">
            <w:pPr>
              <w:spacing w:after="0"/>
              <w:ind w:left="113" w:right="113"/>
              <w:jc w:val="center"/>
              <w:rPr>
                <w:sz w:val="22"/>
                <w:szCs w:val="22"/>
              </w:rPr>
            </w:pPr>
            <w:r w:rsidRPr="00E81F3D">
              <w:rPr>
                <w:rFonts w:eastAsiaTheme="minorHAnsi"/>
                <w:sz w:val="22"/>
                <w:szCs w:val="22"/>
                <w:lang w:eastAsia="en-US"/>
              </w:rPr>
              <w:t>Наличие низкого пола</w:t>
            </w:r>
          </w:p>
        </w:tc>
        <w:tc>
          <w:tcPr>
            <w:tcW w:w="680" w:type="dxa"/>
            <w:textDirection w:val="btLr"/>
          </w:tcPr>
          <w:p w:rsidR="005854E2" w:rsidRPr="00414988" w:rsidRDefault="005854E2" w:rsidP="005D7D67">
            <w:pPr>
              <w:spacing w:after="0"/>
              <w:ind w:left="113" w:right="113"/>
              <w:jc w:val="center"/>
              <w:rPr>
                <w:sz w:val="22"/>
                <w:szCs w:val="22"/>
              </w:rPr>
            </w:pPr>
            <w:r w:rsidRPr="00414988">
              <w:rPr>
                <w:rFonts w:eastAsiaTheme="minorHAnsi"/>
                <w:sz w:val="22"/>
                <w:szCs w:val="22"/>
                <w:lang w:eastAsia="en-US"/>
              </w:rPr>
              <w:t>Наличие оборудования для перевозки пассажиров с ограниченными возможностями передвижения</w:t>
            </w:r>
          </w:p>
        </w:tc>
        <w:tc>
          <w:tcPr>
            <w:tcW w:w="709" w:type="dxa"/>
            <w:textDirection w:val="btLr"/>
          </w:tcPr>
          <w:p w:rsidR="005854E2" w:rsidRPr="00414988" w:rsidRDefault="005854E2" w:rsidP="005D7D67">
            <w:pPr>
              <w:spacing w:after="0"/>
              <w:ind w:left="113" w:right="113"/>
              <w:jc w:val="center"/>
              <w:rPr>
                <w:sz w:val="22"/>
                <w:szCs w:val="22"/>
              </w:rPr>
            </w:pPr>
            <w:r w:rsidRPr="00414988">
              <w:rPr>
                <w:rFonts w:eastAsiaTheme="minorHAnsi"/>
                <w:sz w:val="22"/>
                <w:szCs w:val="22"/>
                <w:lang w:eastAsia="en-US"/>
              </w:rPr>
              <w:t>Наличие оборудования для перевозок пассажиров с детскими колясками</w:t>
            </w:r>
          </w:p>
        </w:tc>
        <w:tc>
          <w:tcPr>
            <w:tcW w:w="709" w:type="dxa"/>
            <w:textDirection w:val="btLr"/>
          </w:tcPr>
          <w:p w:rsidR="005854E2" w:rsidRPr="00414988" w:rsidRDefault="005854E2" w:rsidP="00917EC7">
            <w:pPr>
              <w:spacing w:after="0"/>
              <w:ind w:left="113" w:right="113"/>
              <w:jc w:val="center"/>
              <w:rPr>
                <w:rFonts w:eastAsiaTheme="minorHAnsi"/>
                <w:sz w:val="22"/>
                <w:szCs w:val="22"/>
                <w:lang w:eastAsia="en-US"/>
              </w:rPr>
            </w:pPr>
            <w:r w:rsidRPr="00414988">
              <w:rPr>
                <w:rFonts w:eastAsiaTheme="minorHAnsi"/>
                <w:sz w:val="22"/>
                <w:szCs w:val="22"/>
                <w:lang w:eastAsia="en-US"/>
              </w:rPr>
              <w:t xml:space="preserve">Наличие </w:t>
            </w:r>
            <w:r>
              <w:rPr>
                <w:rFonts w:eastAsiaTheme="minorHAnsi"/>
                <w:sz w:val="22"/>
                <w:szCs w:val="22"/>
                <w:lang w:eastAsia="en-US"/>
              </w:rPr>
              <w:t>системы контроля температуры воздуха в салоне</w:t>
            </w:r>
          </w:p>
        </w:tc>
        <w:tc>
          <w:tcPr>
            <w:tcW w:w="992" w:type="dxa"/>
            <w:textDirection w:val="btLr"/>
          </w:tcPr>
          <w:p w:rsidR="005854E2" w:rsidRPr="00E81F3D" w:rsidRDefault="005854E2" w:rsidP="005D7D67">
            <w:pPr>
              <w:spacing w:after="0"/>
              <w:ind w:left="113" w:right="113"/>
              <w:jc w:val="center"/>
              <w:rPr>
                <w:rFonts w:eastAsiaTheme="minorHAnsi"/>
                <w:sz w:val="22"/>
                <w:szCs w:val="22"/>
                <w:lang w:eastAsia="en-US"/>
              </w:rPr>
            </w:pPr>
            <w:r w:rsidRPr="00E81F3D">
              <w:rPr>
                <w:rFonts w:eastAsiaTheme="minorHAnsi"/>
                <w:sz w:val="22"/>
                <w:szCs w:val="22"/>
                <w:lang w:eastAsia="en-US"/>
              </w:rPr>
              <w:t xml:space="preserve">Наличие видеорегистраторов, осуществляющих непрерывную </w:t>
            </w:r>
            <w:proofErr w:type="gramStart"/>
            <w:r w:rsidRPr="00E81F3D">
              <w:rPr>
                <w:rFonts w:eastAsiaTheme="minorHAnsi"/>
                <w:sz w:val="22"/>
                <w:szCs w:val="22"/>
                <w:lang w:eastAsia="en-US"/>
              </w:rPr>
              <w:t>съемку</w:t>
            </w:r>
            <w:proofErr w:type="gramEnd"/>
            <w:r w:rsidRPr="00E81F3D">
              <w:rPr>
                <w:rFonts w:eastAsiaTheme="minorHAnsi"/>
                <w:sz w:val="22"/>
                <w:szCs w:val="22"/>
                <w:lang w:eastAsia="en-US"/>
              </w:rPr>
              <w:t xml:space="preserve"> как проезжей части, так и салона ТС</w:t>
            </w:r>
          </w:p>
        </w:tc>
        <w:tc>
          <w:tcPr>
            <w:tcW w:w="992" w:type="dxa"/>
            <w:textDirection w:val="btLr"/>
          </w:tcPr>
          <w:p w:rsidR="005854E2" w:rsidRPr="00E81F3D" w:rsidRDefault="005854E2" w:rsidP="005D7D67">
            <w:pPr>
              <w:spacing w:after="0"/>
              <w:ind w:left="113" w:right="113"/>
              <w:jc w:val="center"/>
              <w:rPr>
                <w:rFonts w:eastAsiaTheme="minorHAnsi"/>
                <w:sz w:val="22"/>
                <w:szCs w:val="22"/>
                <w:lang w:eastAsia="en-US"/>
              </w:rPr>
            </w:pPr>
            <w:r w:rsidRPr="00E81F3D">
              <w:rPr>
                <w:rFonts w:eastAsiaTheme="minorHAnsi"/>
                <w:sz w:val="22"/>
                <w:szCs w:val="22"/>
                <w:lang w:eastAsia="en-US"/>
              </w:rPr>
              <w:t>Возможность осуществления расчетов с пассажирами в безналичной форме (автоматизированная система оплаты)</w:t>
            </w:r>
          </w:p>
        </w:tc>
        <w:tc>
          <w:tcPr>
            <w:tcW w:w="1985" w:type="dxa"/>
            <w:textDirection w:val="btLr"/>
          </w:tcPr>
          <w:p w:rsidR="005854E2" w:rsidRPr="00917EC7" w:rsidRDefault="005854E2" w:rsidP="005D7D67">
            <w:pPr>
              <w:spacing w:after="0"/>
              <w:ind w:left="113" w:right="113"/>
              <w:jc w:val="center"/>
              <w:rPr>
                <w:rFonts w:eastAsiaTheme="minorHAnsi"/>
                <w:sz w:val="22"/>
                <w:szCs w:val="22"/>
                <w:lang w:eastAsia="en-US"/>
              </w:rPr>
            </w:pPr>
            <w:r w:rsidRPr="00917EC7">
              <w:rPr>
                <w:sz w:val="22"/>
                <w:szCs w:val="22"/>
              </w:rP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региональной навигационно-информационной системы  автономного округа</w:t>
            </w:r>
          </w:p>
        </w:tc>
        <w:tc>
          <w:tcPr>
            <w:tcW w:w="708" w:type="dxa"/>
            <w:textDirection w:val="btLr"/>
          </w:tcPr>
          <w:p w:rsidR="005854E2" w:rsidRPr="00E81F3D" w:rsidRDefault="005854E2" w:rsidP="005D7D67">
            <w:pPr>
              <w:spacing w:after="0"/>
              <w:ind w:left="113" w:right="113"/>
              <w:jc w:val="center"/>
              <w:rPr>
                <w:rFonts w:eastAsiaTheme="minorHAnsi"/>
                <w:sz w:val="22"/>
                <w:szCs w:val="22"/>
                <w:lang w:eastAsia="en-US"/>
              </w:rPr>
            </w:pPr>
            <w:r>
              <w:t>Дверь с электроприводом и механическим аварийным отключением</w:t>
            </w:r>
          </w:p>
        </w:tc>
        <w:tc>
          <w:tcPr>
            <w:tcW w:w="709" w:type="dxa"/>
            <w:textDirection w:val="btLr"/>
          </w:tcPr>
          <w:p w:rsidR="005854E2" w:rsidRDefault="005854E2" w:rsidP="005D7D67">
            <w:pPr>
              <w:spacing w:after="0"/>
              <w:ind w:left="113" w:right="113"/>
              <w:jc w:val="center"/>
              <w:rPr>
                <w:sz w:val="22"/>
                <w:szCs w:val="22"/>
              </w:rPr>
            </w:pPr>
            <w:r w:rsidRPr="00E81F3D">
              <w:rPr>
                <w:sz w:val="22"/>
                <w:szCs w:val="22"/>
              </w:rPr>
              <w:t xml:space="preserve">Наличие </w:t>
            </w:r>
            <w:proofErr w:type="gramStart"/>
            <w:r w:rsidRPr="00E81F3D">
              <w:rPr>
                <w:sz w:val="22"/>
                <w:szCs w:val="22"/>
              </w:rPr>
              <w:t>дополнительных</w:t>
            </w:r>
            <w:proofErr w:type="gramEnd"/>
            <w:r w:rsidRPr="00E81F3D">
              <w:rPr>
                <w:sz w:val="22"/>
                <w:szCs w:val="22"/>
              </w:rPr>
              <w:t xml:space="preserve"> независимых </w:t>
            </w:r>
            <w:proofErr w:type="spellStart"/>
            <w:r>
              <w:rPr>
                <w:sz w:val="22"/>
                <w:szCs w:val="22"/>
              </w:rPr>
              <w:t>отопит</w:t>
            </w:r>
            <w:r w:rsidRPr="00E81F3D">
              <w:rPr>
                <w:sz w:val="22"/>
                <w:szCs w:val="22"/>
              </w:rPr>
              <w:t>елей</w:t>
            </w:r>
            <w:proofErr w:type="spellEnd"/>
            <w:r w:rsidRPr="00E81F3D">
              <w:rPr>
                <w:sz w:val="22"/>
                <w:szCs w:val="22"/>
              </w:rPr>
              <w:t xml:space="preserve"> салона</w:t>
            </w:r>
          </w:p>
          <w:p w:rsidR="005854E2" w:rsidRPr="00E81F3D" w:rsidRDefault="005854E2" w:rsidP="005D7D67">
            <w:pPr>
              <w:spacing w:after="0"/>
              <w:ind w:left="113" w:right="113"/>
              <w:jc w:val="center"/>
              <w:rPr>
                <w:sz w:val="22"/>
                <w:szCs w:val="22"/>
              </w:rPr>
            </w:pPr>
          </w:p>
        </w:tc>
        <w:tc>
          <w:tcPr>
            <w:tcW w:w="720" w:type="dxa"/>
            <w:textDirection w:val="btLr"/>
          </w:tcPr>
          <w:p w:rsidR="005854E2" w:rsidRPr="00E81F3D" w:rsidRDefault="005854E2" w:rsidP="005D7D67">
            <w:pPr>
              <w:spacing w:after="0"/>
              <w:ind w:left="113" w:right="113"/>
              <w:jc w:val="center"/>
              <w:rPr>
                <w:sz w:val="22"/>
                <w:szCs w:val="22"/>
              </w:rPr>
            </w:pPr>
            <w:r>
              <w:rPr>
                <w:sz w:val="22"/>
                <w:szCs w:val="22"/>
              </w:rPr>
              <w:t>Наличие оборудования для использования газомо</w:t>
            </w:r>
            <w:r w:rsidR="00BB054D">
              <w:rPr>
                <w:sz w:val="22"/>
                <w:szCs w:val="22"/>
              </w:rPr>
              <w:t>торного топлива</w:t>
            </w:r>
          </w:p>
        </w:tc>
        <w:tc>
          <w:tcPr>
            <w:tcW w:w="671" w:type="dxa"/>
            <w:textDirection w:val="btLr"/>
          </w:tcPr>
          <w:p w:rsidR="005854E2" w:rsidRPr="00E81F3D" w:rsidRDefault="00BB054D" w:rsidP="005D7D67">
            <w:pPr>
              <w:spacing w:after="0"/>
              <w:ind w:left="113" w:right="113"/>
              <w:jc w:val="center"/>
              <w:rPr>
                <w:sz w:val="22"/>
                <w:szCs w:val="22"/>
              </w:rPr>
            </w:pPr>
            <w:r>
              <w:rPr>
                <w:sz w:val="22"/>
                <w:szCs w:val="22"/>
              </w:rPr>
              <w:t>Наличие электронного информационного табло</w:t>
            </w:r>
          </w:p>
        </w:tc>
        <w:tc>
          <w:tcPr>
            <w:tcW w:w="671" w:type="dxa"/>
            <w:textDirection w:val="btLr"/>
          </w:tcPr>
          <w:p w:rsidR="005854E2" w:rsidRPr="00E81F3D" w:rsidRDefault="005854E2" w:rsidP="005D7D67">
            <w:pPr>
              <w:spacing w:after="0"/>
              <w:ind w:left="113" w:right="113"/>
              <w:jc w:val="center"/>
              <w:rPr>
                <w:sz w:val="22"/>
                <w:szCs w:val="22"/>
              </w:rPr>
            </w:pPr>
          </w:p>
        </w:tc>
      </w:tr>
      <w:tr w:rsidR="005854E2" w:rsidTr="005854E2">
        <w:tc>
          <w:tcPr>
            <w:tcW w:w="561" w:type="dxa"/>
          </w:tcPr>
          <w:p w:rsidR="005854E2" w:rsidRPr="00A27DB1" w:rsidRDefault="005854E2" w:rsidP="00F16E41">
            <w:pPr>
              <w:jc w:val="center"/>
            </w:pPr>
            <w:r w:rsidRPr="00A27DB1">
              <w:t>1</w:t>
            </w:r>
          </w:p>
        </w:tc>
        <w:tc>
          <w:tcPr>
            <w:tcW w:w="561" w:type="dxa"/>
          </w:tcPr>
          <w:p w:rsidR="005854E2" w:rsidRPr="00A27DB1" w:rsidRDefault="005854E2" w:rsidP="00F16E41">
            <w:pPr>
              <w:jc w:val="center"/>
            </w:pPr>
            <w:r w:rsidRPr="00A27DB1">
              <w:t>2</w:t>
            </w:r>
          </w:p>
        </w:tc>
        <w:tc>
          <w:tcPr>
            <w:tcW w:w="662" w:type="dxa"/>
          </w:tcPr>
          <w:p w:rsidR="005854E2" w:rsidRPr="00A27DB1" w:rsidRDefault="005854E2" w:rsidP="00F16E41">
            <w:pPr>
              <w:jc w:val="center"/>
            </w:pPr>
            <w:r w:rsidRPr="00A27DB1">
              <w:t>3</w:t>
            </w:r>
          </w:p>
        </w:tc>
        <w:tc>
          <w:tcPr>
            <w:tcW w:w="561" w:type="dxa"/>
          </w:tcPr>
          <w:p w:rsidR="005854E2" w:rsidRPr="00A27DB1" w:rsidRDefault="005854E2" w:rsidP="00F16E41">
            <w:pPr>
              <w:jc w:val="center"/>
            </w:pPr>
            <w:r w:rsidRPr="00A27DB1">
              <w:t>4</w:t>
            </w:r>
          </w:p>
        </w:tc>
        <w:tc>
          <w:tcPr>
            <w:tcW w:w="511" w:type="dxa"/>
          </w:tcPr>
          <w:p w:rsidR="005854E2" w:rsidRPr="00A27DB1" w:rsidRDefault="005854E2" w:rsidP="00F16E41">
            <w:pPr>
              <w:jc w:val="center"/>
            </w:pPr>
            <w:r w:rsidRPr="00A27DB1">
              <w:t>5</w:t>
            </w:r>
          </w:p>
        </w:tc>
        <w:tc>
          <w:tcPr>
            <w:tcW w:w="742" w:type="dxa"/>
          </w:tcPr>
          <w:p w:rsidR="005854E2" w:rsidRPr="00A27DB1" w:rsidRDefault="005854E2" w:rsidP="00F16E41">
            <w:pPr>
              <w:jc w:val="center"/>
            </w:pPr>
            <w:r w:rsidRPr="00A27DB1">
              <w:t>6</w:t>
            </w:r>
          </w:p>
        </w:tc>
        <w:tc>
          <w:tcPr>
            <w:tcW w:w="651" w:type="dxa"/>
          </w:tcPr>
          <w:p w:rsidR="005854E2" w:rsidRPr="00A27DB1" w:rsidRDefault="005854E2" w:rsidP="00F16E41">
            <w:pPr>
              <w:jc w:val="center"/>
            </w:pPr>
            <w:r>
              <w:t>7</w:t>
            </w:r>
          </w:p>
        </w:tc>
        <w:tc>
          <w:tcPr>
            <w:tcW w:w="599" w:type="dxa"/>
          </w:tcPr>
          <w:p w:rsidR="005854E2" w:rsidRPr="00A27DB1" w:rsidRDefault="005854E2" w:rsidP="00F16E41">
            <w:pPr>
              <w:jc w:val="center"/>
            </w:pPr>
            <w:r>
              <w:t>8</w:t>
            </w:r>
          </w:p>
        </w:tc>
        <w:tc>
          <w:tcPr>
            <w:tcW w:w="680" w:type="dxa"/>
          </w:tcPr>
          <w:p w:rsidR="005854E2" w:rsidRPr="00A27DB1" w:rsidRDefault="005854E2" w:rsidP="00F16E41">
            <w:pPr>
              <w:jc w:val="center"/>
            </w:pPr>
            <w:r>
              <w:t>9</w:t>
            </w:r>
          </w:p>
        </w:tc>
        <w:tc>
          <w:tcPr>
            <w:tcW w:w="709" w:type="dxa"/>
          </w:tcPr>
          <w:p w:rsidR="005854E2" w:rsidRPr="00A27DB1" w:rsidRDefault="005854E2" w:rsidP="00917EC7">
            <w:pPr>
              <w:jc w:val="center"/>
            </w:pPr>
            <w:r w:rsidRPr="00A27DB1">
              <w:t>1</w:t>
            </w:r>
            <w:r>
              <w:t>0</w:t>
            </w:r>
          </w:p>
        </w:tc>
        <w:tc>
          <w:tcPr>
            <w:tcW w:w="709" w:type="dxa"/>
          </w:tcPr>
          <w:p w:rsidR="005854E2" w:rsidRPr="00A27DB1" w:rsidRDefault="005854E2" w:rsidP="00917EC7">
            <w:pPr>
              <w:jc w:val="center"/>
            </w:pPr>
            <w:r w:rsidRPr="00A27DB1">
              <w:t>1</w:t>
            </w:r>
            <w:r>
              <w:t>1</w:t>
            </w:r>
          </w:p>
        </w:tc>
        <w:tc>
          <w:tcPr>
            <w:tcW w:w="992" w:type="dxa"/>
          </w:tcPr>
          <w:p w:rsidR="005854E2" w:rsidRPr="00A27DB1" w:rsidRDefault="005854E2" w:rsidP="00917EC7">
            <w:pPr>
              <w:jc w:val="center"/>
            </w:pPr>
            <w:r w:rsidRPr="00A27DB1">
              <w:t>1</w:t>
            </w:r>
            <w:r>
              <w:t>2</w:t>
            </w:r>
          </w:p>
        </w:tc>
        <w:tc>
          <w:tcPr>
            <w:tcW w:w="992" w:type="dxa"/>
          </w:tcPr>
          <w:p w:rsidR="005854E2" w:rsidRPr="00A27DB1" w:rsidRDefault="005854E2" w:rsidP="00917EC7">
            <w:pPr>
              <w:jc w:val="center"/>
            </w:pPr>
            <w:r w:rsidRPr="00A27DB1">
              <w:t>1</w:t>
            </w:r>
            <w:r>
              <w:t>3</w:t>
            </w:r>
          </w:p>
        </w:tc>
        <w:tc>
          <w:tcPr>
            <w:tcW w:w="1985" w:type="dxa"/>
          </w:tcPr>
          <w:p w:rsidR="005854E2" w:rsidRPr="00A27DB1" w:rsidRDefault="005854E2" w:rsidP="00917EC7">
            <w:pPr>
              <w:jc w:val="center"/>
            </w:pPr>
            <w:r w:rsidRPr="00A27DB1">
              <w:t>1</w:t>
            </w:r>
            <w:r>
              <w:t>4</w:t>
            </w:r>
          </w:p>
        </w:tc>
        <w:tc>
          <w:tcPr>
            <w:tcW w:w="708" w:type="dxa"/>
          </w:tcPr>
          <w:p w:rsidR="005854E2" w:rsidRPr="00A27DB1" w:rsidRDefault="005854E2" w:rsidP="00917EC7">
            <w:pPr>
              <w:jc w:val="center"/>
            </w:pPr>
            <w:r>
              <w:t>15</w:t>
            </w:r>
          </w:p>
        </w:tc>
        <w:tc>
          <w:tcPr>
            <w:tcW w:w="709" w:type="dxa"/>
          </w:tcPr>
          <w:p w:rsidR="005854E2" w:rsidRPr="00A27DB1" w:rsidRDefault="005854E2" w:rsidP="00917EC7">
            <w:pPr>
              <w:jc w:val="center"/>
            </w:pPr>
            <w:r w:rsidRPr="00A27DB1">
              <w:t>1</w:t>
            </w:r>
            <w:r>
              <w:t>6</w:t>
            </w:r>
          </w:p>
        </w:tc>
        <w:tc>
          <w:tcPr>
            <w:tcW w:w="720" w:type="dxa"/>
          </w:tcPr>
          <w:p w:rsidR="005854E2" w:rsidRPr="00A27DB1" w:rsidRDefault="00BB054D" w:rsidP="00917EC7">
            <w:pPr>
              <w:jc w:val="center"/>
            </w:pPr>
            <w:r>
              <w:t>17</w:t>
            </w:r>
          </w:p>
        </w:tc>
        <w:tc>
          <w:tcPr>
            <w:tcW w:w="671" w:type="dxa"/>
          </w:tcPr>
          <w:p w:rsidR="005854E2" w:rsidRPr="00A27DB1" w:rsidRDefault="00BB054D" w:rsidP="00917EC7">
            <w:pPr>
              <w:jc w:val="center"/>
            </w:pPr>
            <w:r>
              <w:t>18</w:t>
            </w:r>
          </w:p>
        </w:tc>
        <w:tc>
          <w:tcPr>
            <w:tcW w:w="671" w:type="dxa"/>
          </w:tcPr>
          <w:p w:rsidR="005854E2" w:rsidRPr="00A27DB1" w:rsidRDefault="005854E2" w:rsidP="00917EC7">
            <w:pPr>
              <w:jc w:val="center"/>
            </w:pPr>
          </w:p>
        </w:tc>
      </w:tr>
      <w:tr w:rsidR="005854E2" w:rsidTr="005854E2">
        <w:tc>
          <w:tcPr>
            <w:tcW w:w="561" w:type="dxa"/>
          </w:tcPr>
          <w:p w:rsidR="005854E2" w:rsidRDefault="005854E2" w:rsidP="00F16E41">
            <w:pPr>
              <w:jc w:val="center"/>
              <w:rPr>
                <w:b/>
              </w:rPr>
            </w:pPr>
          </w:p>
        </w:tc>
        <w:tc>
          <w:tcPr>
            <w:tcW w:w="561" w:type="dxa"/>
          </w:tcPr>
          <w:p w:rsidR="005854E2" w:rsidRDefault="005854E2" w:rsidP="00F16E41">
            <w:pPr>
              <w:jc w:val="center"/>
              <w:rPr>
                <w:b/>
              </w:rPr>
            </w:pPr>
          </w:p>
        </w:tc>
        <w:tc>
          <w:tcPr>
            <w:tcW w:w="662" w:type="dxa"/>
          </w:tcPr>
          <w:p w:rsidR="005854E2" w:rsidRDefault="005854E2" w:rsidP="00F16E41">
            <w:pPr>
              <w:jc w:val="center"/>
              <w:rPr>
                <w:b/>
              </w:rPr>
            </w:pPr>
          </w:p>
        </w:tc>
        <w:tc>
          <w:tcPr>
            <w:tcW w:w="561" w:type="dxa"/>
          </w:tcPr>
          <w:p w:rsidR="005854E2" w:rsidRDefault="005854E2" w:rsidP="00F16E41">
            <w:pPr>
              <w:jc w:val="center"/>
              <w:rPr>
                <w:b/>
              </w:rPr>
            </w:pPr>
          </w:p>
        </w:tc>
        <w:tc>
          <w:tcPr>
            <w:tcW w:w="511" w:type="dxa"/>
          </w:tcPr>
          <w:p w:rsidR="005854E2" w:rsidRDefault="005854E2" w:rsidP="00F16E41">
            <w:pPr>
              <w:jc w:val="center"/>
              <w:rPr>
                <w:b/>
              </w:rPr>
            </w:pPr>
          </w:p>
        </w:tc>
        <w:tc>
          <w:tcPr>
            <w:tcW w:w="742" w:type="dxa"/>
          </w:tcPr>
          <w:p w:rsidR="005854E2" w:rsidRDefault="005854E2" w:rsidP="00F16E41">
            <w:pPr>
              <w:jc w:val="center"/>
              <w:rPr>
                <w:b/>
              </w:rPr>
            </w:pPr>
          </w:p>
        </w:tc>
        <w:tc>
          <w:tcPr>
            <w:tcW w:w="651" w:type="dxa"/>
          </w:tcPr>
          <w:p w:rsidR="005854E2" w:rsidRDefault="005854E2" w:rsidP="00F16E41">
            <w:pPr>
              <w:jc w:val="center"/>
              <w:rPr>
                <w:b/>
              </w:rPr>
            </w:pPr>
          </w:p>
        </w:tc>
        <w:tc>
          <w:tcPr>
            <w:tcW w:w="599" w:type="dxa"/>
          </w:tcPr>
          <w:p w:rsidR="005854E2" w:rsidRDefault="005854E2" w:rsidP="00F16E41">
            <w:pPr>
              <w:jc w:val="center"/>
              <w:rPr>
                <w:b/>
              </w:rPr>
            </w:pPr>
          </w:p>
        </w:tc>
        <w:tc>
          <w:tcPr>
            <w:tcW w:w="680" w:type="dxa"/>
          </w:tcPr>
          <w:p w:rsidR="005854E2" w:rsidRDefault="005854E2" w:rsidP="00F16E41">
            <w:pPr>
              <w:jc w:val="center"/>
              <w:rPr>
                <w:b/>
              </w:rPr>
            </w:pPr>
          </w:p>
        </w:tc>
        <w:tc>
          <w:tcPr>
            <w:tcW w:w="709" w:type="dxa"/>
          </w:tcPr>
          <w:p w:rsidR="005854E2" w:rsidRDefault="005854E2" w:rsidP="00F16E41">
            <w:pPr>
              <w:jc w:val="center"/>
              <w:rPr>
                <w:b/>
              </w:rPr>
            </w:pPr>
          </w:p>
        </w:tc>
        <w:tc>
          <w:tcPr>
            <w:tcW w:w="709" w:type="dxa"/>
          </w:tcPr>
          <w:p w:rsidR="005854E2" w:rsidRDefault="005854E2" w:rsidP="00F16E41">
            <w:pPr>
              <w:jc w:val="center"/>
              <w:rPr>
                <w:b/>
              </w:rPr>
            </w:pPr>
          </w:p>
        </w:tc>
        <w:tc>
          <w:tcPr>
            <w:tcW w:w="992" w:type="dxa"/>
          </w:tcPr>
          <w:p w:rsidR="005854E2" w:rsidRDefault="005854E2" w:rsidP="00F16E41">
            <w:pPr>
              <w:jc w:val="center"/>
              <w:rPr>
                <w:b/>
              </w:rPr>
            </w:pPr>
          </w:p>
        </w:tc>
        <w:tc>
          <w:tcPr>
            <w:tcW w:w="992" w:type="dxa"/>
          </w:tcPr>
          <w:p w:rsidR="005854E2" w:rsidRDefault="005854E2" w:rsidP="00F16E41">
            <w:pPr>
              <w:jc w:val="center"/>
              <w:rPr>
                <w:b/>
              </w:rPr>
            </w:pPr>
          </w:p>
        </w:tc>
        <w:tc>
          <w:tcPr>
            <w:tcW w:w="1985" w:type="dxa"/>
          </w:tcPr>
          <w:p w:rsidR="005854E2" w:rsidRDefault="005854E2" w:rsidP="00F16E41">
            <w:pPr>
              <w:jc w:val="center"/>
              <w:rPr>
                <w:b/>
              </w:rPr>
            </w:pPr>
          </w:p>
        </w:tc>
        <w:tc>
          <w:tcPr>
            <w:tcW w:w="708" w:type="dxa"/>
          </w:tcPr>
          <w:p w:rsidR="005854E2" w:rsidRDefault="005854E2" w:rsidP="00F16E41">
            <w:pPr>
              <w:jc w:val="center"/>
              <w:rPr>
                <w:b/>
              </w:rPr>
            </w:pPr>
          </w:p>
        </w:tc>
        <w:tc>
          <w:tcPr>
            <w:tcW w:w="709" w:type="dxa"/>
          </w:tcPr>
          <w:p w:rsidR="005854E2" w:rsidRDefault="005854E2" w:rsidP="00F16E41">
            <w:pPr>
              <w:jc w:val="center"/>
              <w:rPr>
                <w:b/>
              </w:rPr>
            </w:pPr>
          </w:p>
        </w:tc>
        <w:tc>
          <w:tcPr>
            <w:tcW w:w="720" w:type="dxa"/>
          </w:tcPr>
          <w:p w:rsidR="005854E2" w:rsidRDefault="005854E2" w:rsidP="00F16E41">
            <w:pPr>
              <w:jc w:val="center"/>
              <w:rPr>
                <w:b/>
              </w:rPr>
            </w:pPr>
          </w:p>
        </w:tc>
        <w:tc>
          <w:tcPr>
            <w:tcW w:w="671" w:type="dxa"/>
          </w:tcPr>
          <w:p w:rsidR="005854E2" w:rsidRDefault="005854E2" w:rsidP="00F16E41">
            <w:pPr>
              <w:jc w:val="center"/>
              <w:rPr>
                <w:b/>
              </w:rPr>
            </w:pPr>
          </w:p>
        </w:tc>
        <w:tc>
          <w:tcPr>
            <w:tcW w:w="671" w:type="dxa"/>
          </w:tcPr>
          <w:p w:rsidR="005854E2" w:rsidRDefault="005854E2" w:rsidP="00F16E41">
            <w:pPr>
              <w:jc w:val="center"/>
              <w:rPr>
                <w:b/>
              </w:rPr>
            </w:pPr>
          </w:p>
        </w:tc>
      </w:tr>
      <w:tr w:rsidR="005854E2" w:rsidTr="005854E2">
        <w:tc>
          <w:tcPr>
            <w:tcW w:w="561" w:type="dxa"/>
          </w:tcPr>
          <w:p w:rsidR="005854E2" w:rsidRDefault="005854E2" w:rsidP="00F16E41">
            <w:pPr>
              <w:jc w:val="center"/>
              <w:rPr>
                <w:b/>
              </w:rPr>
            </w:pPr>
          </w:p>
        </w:tc>
        <w:tc>
          <w:tcPr>
            <w:tcW w:w="561" w:type="dxa"/>
          </w:tcPr>
          <w:p w:rsidR="005854E2" w:rsidRDefault="005854E2" w:rsidP="00F16E41">
            <w:pPr>
              <w:jc w:val="center"/>
              <w:rPr>
                <w:b/>
              </w:rPr>
            </w:pPr>
          </w:p>
        </w:tc>
        <w:tc>
          <w:tcPr>
            <w:tcW w:w="662" w:type="dxa"/>
          </w:tcPr>
          <w:p w:rsidR="005854E2" w:rsidRDefault="005854E2" w:rsidP="00F16E41">
            <w:pPr>
              <w:jc w:val="center"/>
              <w:rPr>
                <w:b/>
              </w:rPr>
            </w:pPr>
          </w:p>
        </w:tc>
        <w:tc>
          <w:tcPr>
            <w:tcW w:w="561" w:type="dxa"/>
          </w:tcPr>
          <w:p w:rsidR="005854E2" w:rsidRDefault="005854E2" w:rsidP="00F16E41">
            <w:pPr>
              <w:jc w:val="center"/>
              <w:rPr>
                <w:b/>
              </w:rPr>
            </w:pPr>
          </w:p>
        </w:tc>
        <w:tc>
          <w:tcPr>
            <w:tcW w:w="511" w:type="dxa"/>
          </w:tcPr>
          <w:p w:rsidR="005854E2" w:rsidRDefault="005854E2" w:rsidP="00F16E41">
            <w:pPr>
              <w:jc w:val="center"/>
              <w:rPr>
                <w:b/>
              </w:rPr>
            </w:pPr>
          </w:p>
        </w:tc>
        <w:tc>
          <w:tcPr>
            <w:tcW w:w="742" w:type="dxa"/>
          </w:tcPr>
          <w:p w:rsidR="005854E2" w:rsidRDefault="005854E2" w:rsidP="00F16E41">
            <w:pPr>
              <w:jc w:val="center"/>
              <w:rPr>
                <w:b/>
              </w:rPr>
            </w:pPr>
          </w:p>
        </w:tc>
        <w:tc>
          <w:tcPr>
            <w:tcW w:w="651" w:type="dxa"/>
          </w:tcPr>
          <w:p w:rsidR="005854E2" w:rsidRDefault="005854E2" w:rsidP="00F16E41">
            <w:pPr>
              <w:jc w:val="center"/>
              <w:rPr>
                <w:b/>
              </w:rPr>
            </w:pPr>
          </w:p>
        </w:tc>
        <w:tc>
          <w:tcPr>
            <w:tcW w:w="599" w:type="dxa"/>
          </w:tcPr>
          <w:p w:rsidR="005854E2" w:rsidRDefault="005854E2" w:rsidP="00F16E41">
            <w:pPr>
              <w:jc w:val="center"/>
              <w:rPr>
                <w:b/>
              </w:rPr>
            </w:pPr>
          </w:p>
        </w:tc>
        <w:tc>
          <w:tcPr>
            <w:tcW w:w="680" w:type="dxa"/>
          </w:tcPr>
          <w:p w:rsidR="005854E2" w:rsidRDefault="005854E2" w:rsidP="00F16E41">
            <w:pPr>
              <w:jc w:val="center"/>
              <w:rPr>
                <w:b/>
              </w:rPr>
            </w:pPr>
          </w:p>
        </w:tc>
        <w:tc>
          <w:tcPr>
            <w:tcW w:w="709" w:type="dxa"/>
          </w:tcPr>
          <w:p w:rsidR="005854E2" w:rsidRDefault="005854E2" w:rsidP="00F16E41">
            <w:pPr>
              <w:jc w:val="center"/>
              <w:rPr>
                <w:b/>
              </w:rPr>
            </w:pPr>
          </w:p>
        </w:tc>
        <w:tc>
          <w:tcPr>
            <w:tcW w:w="709" w:type="dxa"/>
          </w:tcPr>
          <w:p w:rsidR="005854E2" w:rsidRDefault="005854E2" w:rsidP="00F16E41">
            <w:pPr>
              <w:jc w:val="center"/>
              <w:rPr>
                <w:b/>
              </w:rPr>
            </w:pPr>
          </w:p>
        </w:tc>
        <w:tc>
          <w:tcPr>
            <w:tcW w:w="992" w:type="dxa"/>
          </w:tcPr>
          <w:p w:rsidR="005854E2" w:rsidRDefault="005854E2" w:rsidP="00F16E41">
            <w:pPr>
              <w:jc w:val="center"/>
              <w:rPr>
                <w:b/>
              </w:rPr>
            </w:pPr>
          </w:p>
        </w:tc>
        <w:tc>
          <w:tcPr>
            <w:tcW w:w="992" w:type="dxa"/>
          </w:tcPr>
          <w:p w:rsidR="005854E2" w:rsidRDefault="005854E2" w:rsidP="00F16E41">
            <w:pPr>
              <w:jc w:val="center"/>
              <w:rPr>
                <w:b/>
              </w:rPr>
            </w:pPr>
          </w:p>
        </w:tc>
        <w:tc>
          <w:tcPr>
            <w:tcW w:w="1985" w:type="dxa"/>
          </w:tcPr>
          <w:p w:rsidR="005854E2" w:rsidRDefault="005854E2" w:rsidP="00F16E41">
            <w:pPr>
              <w:jc w:val="center"/>
              <w:rPr>
                <w:b/>
              </w:rPr>
            </w:pPr>
          </w:p>
        </w:tc>
        <w:tc>
          <w:tcPr>
            <w:tcW w:w="708" w:type="dxa"/>
          </w:tcPr>
          <w:p w:rsidR="005854E2" w:rsidRDefault="005854E2" w:rsidP="00F16E41">
            <w:pPr>
              <w:jc w:val="center"/>
              <w:rPr>
                <w:b/>
              </w:rPr>
            </w:pPr>
          </w:p>
        </w:tc>
        <w:tc>
          <w:tcPr>
            <w:tcW w:w="709" w:type="dxa"/>
          </w:tcPr>
          <w:p w:rsidR="005854E2" w:rsidRDefault="005854E2" w:rsidP="00F16E41">
            <w:pPr>
              <w:jc w:val="center"/>
              <w:rPr>
                <w:b/>
              </w:rPr>
            </w:pPr>
          </w:p>
        </w:tc>
        <w:tc>
          <w:tcPr>
            <w:tcW w:w="720" w:type="dxa"/>
          </w:tcPr>
          <w:p w:rsidR="005854E2" w:rsidRDefault="005854E2" w:rsidP="00F16E41">
            <w:pPr>
              <w:jc w:val="center"/>
              <w:rPr>
                <w:b/>
              </w:rPr>
            </w:pPr>
          </w:p>
        </w:tc>
        <w:tc>
          <w:tcPr>
            <w:tcW w:w="671" w:type="dxa"/>
          </w:tcPr>
          <w:p w:rsidR="005854E2" w:rsidRDefault="005854E2" w:rsidP="00F16E41">
            <w:pPr>
              <w:jc w:val="center"/>
              <w:rPr>
                <w:b/>
              </w:rPr>
            </w:pPr>
          </w:p>
        </w:tc>
        <w:tc>
          <w:tcPr>
            <w:tcW w:w="671" w:type="dxa"/>
          </w:tcPr>
          <w:p w:rsidR="005854E2" w:rsidRDefault="005854E2" w:rsidP="00F16E41">
            <w:pPr>
              <w:jc w:val="center"/>
              <w:rPr>
                <w:b/>
              </w:rPr>
            </w:pPr>
          </w:p>
        </w:tc>
      </w:tr>
      <w:tr w:rsidR="005854E2" w:rsidTr="005854E2">
        <w:tc>
          <w:tcPr>
            <w:tcW w:w="561" w:type="dxa"/>
          </w:tcPr>
          <w:p w:rsidR="005854E2" w:rsidRDefault="005854E2" w:rsidP="00F16E41">
            <w:pPr>
              <w:jc w:val="center"/>
              <w:rPr>
                <w:b/>
              </w:rPr>
            </w:pPr>
          </w:p>
        </w:tc>
        <w:tc>
          <w:tcPr>
            <w:tcW w:w="561" w:type="dxa"/>
          </w:tcPr>
          <w:p w:rsidR="005854E2" w:rsidRDefault="005854E2" w:rsidP="00F16E41">
            <w:pPr>
              <w:jc w:val="center"/>
              <w:rPr>
                <w:b/>
              </w:rPr>
            </w:pPr>
          </w:p>
        </w:tc>
        <w:tc>
          <w:tcPr>
            <w:tcW w:w="662" w:type="dxa"/>
          </w:tcPr>
          <w:p w:rsidR="005854E2" w:rsidRDefault="005854E2" w:rsidP="00F16E41">
            <w:pPr>
              <w:jc w:val="center"/>
              <w:rPr>
                <w:b/>
              </w:rPr>
            </w:pPr>
          </w:p>
        </w:tc>
        <w:tc>
          <w:tcPr>
            <w:tcW w:w="561" w:type="dxa"/>
          </w:tcPr>
          <w:p w:rsidR="005854E2" w:rsidRDefault="005854E2" w:rsidP="00F16E41">
            <w:pPr>
              <w:jc w:val="center"/>
              <w:rPr>
                <w:b/>
              </w:rPr>
            </w:pPr>
          </w:p>
        </w:tc>
        <w:tc>
          <w:tcPr>
            <w:tcW w:w="511" w:type="dxa"/>
          </w:tcPr>
          <w:p w:rsidR="005854E2" w:rsidRDefault="005854E2" w:rsidP="00F16E41">
            <w:pPr>
              <w:jc w:val="center"/>
              <w:rPr>
                <w:b/>
              </w:rPr>
            </w:pPr>
          </w:p>
        </w:tc>
        <w:tc>
          <w:tcPr>
            <w:tcW w:w="742" w:type="dxa"/>
          </w:tcPr>
          <w:p w:rsidR="005854E2" w:rsidRDefault="005854E2" w:rsidP="00F16E41">
            <w:pPr>
              <w:jc w:val="center"/>
              <w:rPr>
                <w:b/>
              </w:rPr>
            </w:pPr>
          </w:p>
        </w:tc>
        <w:tc>
          <w:tcPr>
            <w:tcW w:w="651" w:type="dxa"/>
          </w:tcPr>
          <w:p w:rsidR="005854E2" w:rsidRDefault="005854E2" w:rsidP="00F16E41">
            <w:pPr>
              <w:jc w:val="center"/>
              <w:rPr>
                <w:b/>
              </w:rPr>
            </w:pPr>
          </w:p>
        </w:tc>
        <w:tc>
          <w:tcPr>
            <w:tcW w:w="599" w:type="dxa"/>
          </w:tcPr>
          <w:p w:rsidR="005854E2" w:rsidRDefault="005854E2" w:rsidP="00F16E41">
            <w:pPr>
              <w:jc w:val="center"/>
              <w:rPr>
                <w:b/>
              </w:rPr>
            </w:pPr>
          </w:p>
        </w:tc>
        <w:tc>
          <w:tcPr>
            <w:tcW w:w="680" w:type="dxa"/>
          </w:tcPr>
          <w:p w:rsidR="005854E2" w:rsidRDefault="005854E2" w:rsidP="00F16E41">
            <w:pPr>
              <w:jc w:val="center"/>
              <w:rPr>
                <w:b/>
              </w:rPr>
            </w:pPr>
          </w:p>
        </w:tc>
        <w:tc>
          <w:tcPr>
            <w:tcW w:w="709" w:type="dxa"/>
          </w:tcPr>
          <w:p w:rsidR="005854E2" w:rsidRDefault="005854E2" w:rsidP="00F16E41">
            <w:pPr>
              <w:jc w:val="center"/>
              <w:rPr>
                <w:b/>
              </w:rPr>
            </w:pPr>
          </w:p>
        </w:tc>
        <w:tc>
          <w:tcPr>
            <w:tcW w:w="709" w:type="dxa"/>
          </w:tcPr>
          <w:p w:rsidR="005854E2" w:rsidRDefault="005854E2" w:rsidP="00F16E41">
            <w:pPr>
              <w:jc w:val="center"/>
              <w:rPr>
                <w:b/>
              </w:rPr>
            </w:pPr>
          </w:p>
        </w:tc>
        <w:tc>
          <w:tcPr>
            <w:tcW w:w="992" w:type="dxa"/>
          </w:tcPr>
          <w:p w:rsidR="005854E2" w:rsidRDefault="005854E2" w:rsidP="00F16E41">
            <w:pPr>
              <w:jc w:val="center"/>
              <w:rPr>
                <w:b/>
              </w:rPr>
            </w:pPr>
          </w:p>
        </w:tc>
        <w:tc>
          <w:tcPr>
            <w:tcW w:w="992" w:type="dxa"/>
          </w:tcPr>
          <w:p w:rsidR="005854E2" w:rsidRDefault="005854E2" w:rsidP="00F16E41">
            <w:pPr>
              <w:jc w:val="center"/>
              <w:rPr>
                <w:b/>
              </w:rPr>
            </w:pPr>
          </w:p>
        </w:tc>
        <w:tc>
          <w:tcPr>
            <w:tcW w:w="1985" w:type="dxa"/>
          </w:tcPr>
          <w:p w:rsidR="005854E2" w:rsidRDefault="005854E2" w:rsidP="00F16E41">
            <w:pPr>
              <w:jc w:val="center"/>
              <w:rPr>
                <w:b/>
              </w:rPr>
            </w:pPr>
          </w:p>
        </w:tc>
        <w:tc>
          <w:tcPr>
            <w:tcW w:w="708" w:type="dxa"/>
          </w:tcPr>
          <w:p w:rsidR="005854E2" w:rsidRDefault="005854E2" w:rsidP="00F16E41">
            <w:pPr>
              <w:jc w:val="center"/>
              <w:rPr>
                <w:b/>
              </w:rPr>
            </w:pPr>
          </w:p>
        </w:tc>
        <w:tc>
          <w:tcPr>
            <w:tcW w:w="709" w:type="dxa"/>
          </w:tcPr>
          <w:p w:rsidR="005854E2" w:rsidRDefault="005854E2" w:rsidP="00F16E41">
            <w:pPr>
              <w:jc w:val="center"/>
              <w:rPr>
                <w:b/>
              </w:rPr>
            </w:pPr>
          </w:p>
        </w:tc>
        <w:tc>
          <w:tcPr>
            <w:tcW w:w="720" w:type="dxa"/>
          </w:tcPr>
          <w:p w:rsidR="005854E2" w:rsidRDefault="005854E2" w:rsidP="00F16E41">
            <w:pPr>
              <w:jc w:val="center"/>
              <w:rPr>
                <w:b/>
              </w:rPr>
            </w:pPr>
          </w:p>
        </w:tc>
        <w:tc>
          <w:tcPr>
            <w:tcW w:w="671" w:type="dxa"/>
          </w:tcPr>
          <w:p w:rsidR="005854E2" w:rsidRDefault="005854E2" w:rsidP="00F16E41">
            <w:pPr>
              <w:jc w:val="center"/>
              <w:rPr>
                <w:b/>
              </w:rPr>
            </w:pPr>
          </w:p>
        </w:tc>
        <w:tc>
          <w:tcPr>
            <w:tcW w:w="671" w:type="dxa"/>
          </w:tcPr>
          <w:p w:rsidR="005854E2" w:rsidRDefault="005854E2" w:rsidP="00F16E41">
            <w:pPr>
              <w:jc w:val="center"/>
              <w:rPr>
                <w:b/>
              </w:rPr>
            </w:pPr>
          </w:p>
        </w:tc>
      </w:tr>
    </w:tbl>
    <w:p w:rsidR="00F16E41" w:rsidRPr="00A27DB1" w:rsidRDefault="00A42CBE" w:rsidP="006C7C73">
      <w:pPr>
        <w:ind w:left="284"/>
      </w:pPr>
      <w:r w:rsidRPr="00A42CBE">
        <w:rPr>
          <w:b/>
          <w:u w:val="single"/>
        </w:rPr>
        <w:t>Примечание:</w:t>
      </w:r>
      <w:r>
        <w:t xml:space="preserve"> </w:t>
      </w:r>
      <w:r w:rsidR="0076183D">
        <w:t>показатели</w:t>
      </w:r>
      <w:r w:rsidR="006A3A76">
        <w:t>, отражающие хара</w:t>
      </w:r>
      <w:r w:rsidR="0076183D">
        <w:t xml:space="preserve">ктеристики транспортных средств и </w:t>
      </w:r>
      <w:r>
        <w:t xml:space="preserve">представленные Кандидатом в таблице, применяются </w:t>
      </w:r>
      <w:r w:rsidR="006C7C73">
        <w:t xml:space="preserve">Конкурсной комиссией </w:t>
      </w:r>
      <w:r>
        <w:t>при оценке и сопоставлении заявок на участие в конкурсе.</w:t>
      </w:r>
    </w:p>
    <w:p w:rsidR="00F16E41" w:rsidRDefault="00F16E41" w:rsidP="00A27DB1">
      <w:pPr>
        <w:ind w:left="284"/>
        <w:rPr>
          <w:b/>
        </w:rPr>
      </w:pPr>
      <w:r>
        <w:rPr>
          <w:b/>
        </w:rPr>
        <w:t>Кандидат</w:t>
      </w:r>
    </w:p>
    <w:p w:rsidR="00F16E41" w:rsidRDefault="00F16E41" w:rsidP="00A27DB1">
      <w:pPr>
        <w:ind w:left="284"/>
      </w:pPr>
      <w:r>
        <w:t>(уполномоченный представитель) ____________________________ (Ф.И.О.)</w:t>
      </w:r>
    </w:p>
    <w:p w:rsidR="00A42CBE" w:rsidRDefault="00F16E41" w:rsidP="00A42CBE">
      <w:pPr>
        <w:ind w:left="284"/>
        <w:rPr>
          <w:sz w:val="20"/>
          <w:szCs w:val="20"/>
        </w:rPr>
      </w:pPr>
      <w:r>
        <w:t xml:space="preserve">                                                                               </w:t>
      </w:r>
      <w:r w:rsidRPr="009146B7">
        <w:rPr>
          <w:sz w:val="20"/>
          <w:szCs w:val="20"/>
        </w:rPr>
        <w:t xml:space="preserve"> (подпись)</w:t>
      </w:r>
    </w:p>
    <w:p w:rsidR="00F16E41" w:rsidRPr="00A42CBE" w:rsidRDefault="00F16E41" w:rsidP="00A42CBE">
      <w:pPr>
        <w:ind w:left="284"/>
        <w:rPr>
          <w:sz w:val="20"/>
          <w:szCs w:val="20"/>
        </w:rPr>
      </w:pPr>
      <w:r>
        <w:t>М.П.</w:t>
      </w:r>
    </w:p>
    <w:p w:rsidR="007A3E6F" w:rsidRDefault="007A3E6F" w:rsidP="00C3321A">
      <w:pPr>
        <w:sectPr w:rsidR="007A3E6F" w:rsidSect="00E81F3D">
          <w:pgSz w:w="16838" w:h="11906" w:orient="landscape"/>
          <w:pgMar w:top="284" w:right="1134" w:bottom="142" w:left="1134" w:header="708" w:footer="708" w:gutter="0"/>
          <w:cols w:space="708"/>
          <w:docGrid w:linePitch="360"/>
        </w:sectPr>
      </w:pPr>
    </w:p>
    <w:p w:rsidR="00F16E41" w:rsidRDefault="00A42CBE" w:rsidP="00A42CBE">
      <w:pPr>
        <w:jc w:val="right"/>
        <w:rPr>
          <w:b/>
        </w:rPr>
      </w:pPr>
      <w:r w:rsidRPr="00A42CBE">
        <w:rPr>
          <w:b/>
        </w:rPr>
        <w:lastRenderedPageBreak/>
        <w:t>Приложение № 5</w:t>
      </w:r>
    </w:p>
    <w:p w:rsidR="00A42CBE" w:rsidRDefault="00A42CBE" w:rsidP="00A42CBE">
      <w:pPr>
        <w:jc w:val="right"/>
        <w:rPr>
          <w:b/>
        </w:rPr>
      </w:pPr>
    </w:p>
    <w:p w:rsidR="00A42CBE" w:rsidRDefault="00C745B9" w:rsidP="00A42CBE">
      <w:pPr>
        <w:jc w:val="center"/>
        <w:rPr>
          <w:b/>
        </w:rPr>
      </w:pPr>
      <w:r>
        <w:rPr>
          <w:b/>
        </w:rPr>
        <w:t xml:space="preserve">Информация </w:t>
      </w:r>
      <w:r w:rsidR="00A42CBE">
        <w:rPr>
          <w:b/>
        </w:rPr>
        <w:t xml:space="preserve"> Кандидата </w:t>
      </w:r>
    </w:p>
    <w:p w:rsidR="00A42CBE" w:rsidRDefault="00A42CBE" w:rsidP="00A42CBE">
      <w:pPr>
        <w:jc w:val="center"/>
        <w:rPr>
          <w:b/>
        </w:rPr>
      </w:pPr>
    </w:p>
    <w:tbl>
      <w:tblPr>
        <w:tblStyle w:val="a9"/>
        <w:tblW w:w="0" w:type="auto"/>
        <w:tblLook w:val="04A0" w:firstRow="1" w:lastRow="0" w:firstColumn="1" w:lastColumn="0" w:noHBand="0" w:noVBand="1"/>
      </w:tblPr>
      <w:tblGrid>
        <w:gridCol w:w="675"/>
        <w:gridCol w:w="5705"/>
        <w:gridCol w:w="3191"/>
      </w:tblGrid>
      <w:tr w:rsidR="00A42CBE" w:rsidTr="00CA10FC">
        <w:tc>
          <w:tcPr>
            <w:tcW w:w="675" w:type="dxa"/>
            <w:shd w:val="clear" w:color="auto" w:fill="BFBFBF" w:themeFill="background1" w:themeFillShade="BF"/>
          </w:tcPr>
          <w:p w:rsidR="00A42CBE" w:rsidRPr="00CA10FC" w:rsidRDefault="00A42CBE" w:rsidP="00A42CBE">
            <w:pPr>
              <w:jc w:val="center"/>
            </w:pPr>
            <w:r w:rsidRPr="00CA10FC">
              <w:t>№</w:t>
            </w:r>
          </w:p>
        </w:tc>
        <w:tc>
          <w:tcPr>
            <w:tcW w:w="5705" w:type="dxa"/>
            <w:shd w:val="clear" w:color="auto" w:fill="BFBFBF" w:themeFill="background1" w:themeFillShade="BF"/>
          </w:tcPr>
          <w:p w:rsidR="00A42CBE" w:rsidRDefault="006C7C73" w:rsidP="00A42CBE">
            <w:pPr>
              <w:jc w:val="center"/>
              <w:rPr>
                <w:b/>
              </w:rPr>
            </w:pPr>
            <w:r>
              <w:rPr>
                <w:b/>
              </w:rPr>
              <w:t>Наименование показателя</w:t>
            </w:r>
          </w:p>
        </w:tc>
        <w:tc>
          <w:tcPr>
            <w:tcW w:w="3191" w:type="dxa"/>
            <w:shd w:val="clear" w:color="auto" w:fill="BFBFBF" w:themeFill="background1" w:themeFillShade="BF"/>
          </w:tcPr>
          <w:p w:rsidR="00A42CBE" w:rsidRDefault="00C745B9" w:rsidP="00A42CBE">
            <w:pPr>
              <w:jc w:val="center"/>
              <w:rPr>
                <w:b/>
              </w:rPr>
            </w:pPr>
            <w:r>
              <w:rPr>
                <w:b/>
              </w:rPr>
              <w:t>Информация</w:t>
            </w:r>
            <w:r w:rsidR="006C7C73">
              <w:rPr>
                <w:b/>
              </w:rPr>
              <w:t xml:space="preserve"> Кандидата</w:t>
            </w:r>
          </w:p>
        </w:tc>
      </w:tr>
      <w:tr w:rsidR="00A42CBE" w:rsidTr="006A3A76">
        <w:tc>
          <w:tcPr>
            <w:tcW w:w="675" w:type="dxa"/>
          </w:tcPr>
          <w:p w:rsidR="00A42CBE" w:rsidRPr="00CA10FC" w:rsidRDefault="00CA10FC" w:rsidP="00A42CBE">
            <w:pPr>
              <w:jc w:val="center"/>
            </w:pPr>
            <w:r w:rsidRPr="00CA10FC">
              <w:t>1</w:t>
            </w:r>
          </w:p>
        </w:tc>
        <w:tc>
          <w:tcPr>
            <w:tcW w:w="5705" w:type="dxa"/>
          </w:tcPr>
          <w:p w:rsidR="00A42CBE" w:rsidRDefault="00A42CBE" w:rsidP="000A6F13">
            <w:pPr>
              <w:rPr>
                <w:b/>
              </w:rPr>
            </w:pPr>
            <w:r>
              <w:rPr>
                <w:rFonts w:eastAsiaTheme="minorHAnsi"/>
                <w:lang w:eastAsia="en-US"/>
              </w:rPr>
              <w:t>К</w:t>
            </w:r>
            <w:r w:rsidRPr="00E72F68">
              <w:rPr>
                <w:rFonts w:eastAsiaTheme="minorHAnsi"/>
                <w:lang w:eastAsia="en-US"/>
              </w:rPr>
              <w:t xml:space="preserve">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000A6F13">
              <w:rPr>
                <w:rFonts w:eastAsiaTheme="minorHAnsi"/>
                <w:lang w:eastAsia="en-US"/>
              </w:rPr>
              <w:t>размещения извещения</w:t>
            </w:r>
            <w:r w:rsidR="006A3A76">
              <w:rPr>
                <w:rFonts w:eastAsiaTheme="minorHAnsi"/>
                <w:lang w:eastAsia="en-US"/>
              </w:rPr>
              <w:t>, ед.</w:t>
            </w:r>
          </w:p>
        </w:tc>
        <w:tc>
          <w:tcPr>
            <w:tcW w:w="3191" w:type="dxa"/>
          </w:tcPr>
          <w:p w:rsidR="00A42CBE" w:rsidRDefault="00A42CBE" w:rsidP="00A42CBE">
            <w:pPr>
              <w:jc w:val="center"/>
              <w:rPr>
                <w:b/>
              </w:rPr>
            </w:pPr>
          </w:p>
        </w:tc>
      </w:tr>
      <w:tr w:rsidR="00880441" w:rsidRPr="00A72A5F" w:rsidTr="006A3A76">
        <w:tc>
          <w:tcPr>
            <w:tcW w:w="675" w:type="dxa"/>
          </w:tcPr>
          <w:p w:rsidR="00880441" w:rsidRPr="00A72A5F" w:rsidRDefault="00E90280" w:rsidP="00A42CBE">
            <w:pPr>
              <w:jc w:val="center"/>
            </w:pPr>
            <w:r>
              <w:t>1.1</w:t>
            </w:r>
          </w:p>
        </w:tc>
        <w:tc>
          <w:tcPr>
            <w:tcW w:w="5705" w:type="dxa"/>
          </w:tcPr>
          <w:p w:rsidR="00880441" w:rsidRPr="000A6F13" w:rsidRDefault="000A6F13" w:rsidP="000A6F13">
            <w:pPr>
              <w:rPr>
                <w:rFonts w:eastAsiaTheme="minorHAnsi"/>
                <w:lang w:eastAsia="en-US"/>
              </w:rPr>
            </w:pPr>
            <w:r w:rsidRPr="000A6F13">
              <w:rPr>
                <w:rFonts w:eastAsiaTheme="minorHAnsi"/>
                <w:lang w:eastAsia="en-US"/>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rFonts w:eastAsiaTheme="minorHAnsi"/>
                <w:lang w:eastAsia="en-US"/>
              </w:rPr>
              <w:t>, ед</w:t>
            </w:r>
            <w:r w:rsidR="00E90280">
              <w:rPr>
                <w:rFonts w:eastAsiaTheme="minorHAnsi"/>
                <w:lang w:eastAsia="en-US"/>
              </w:rPr>
              <w:t>.</w:t>
            </w:r>
          </w:p>
        </w:tc>
        <w:tc>
          <w:tcPr>
            <w:tcW w:w="3191" w:type="dxa"/>
          </w:tcPr>
          <w:p w:rsidR="00880441" w:rsidRPr="00A72A5F" w:rsidRDefault="00880441" w:rsidP="00A42CBE">
            <w:pPr>
              <w:jc w:val="center"/>
              <w:rPr>
                <w:b/>
              </w:rPr>
            </w:pPr>
          </w:p>
        </w:tc>
      </w:tr>
      <w:tr w:rsidR="000A6F13" w:rsidRPr="00A72A5F" w:rsidTr="006A3A76">
        <w:tc>
          <w:tcPr>
            <w:tcW w:w="675" w:type="dxa"/>
          </w:tcPr>
          <w:p w:rsidR="000A6F13" w:rsidRPr="00A72A5F" w:rsidRDefault="00E90280" w:rsidP="00A42CBE">
            <w:pPr>
              <w:jc w:val="center"/>
            </w:pPr>
            <w:r>
              <w:t>1</w:t>
            </w:r>
            <w:r w:rsidR="00862623">
              <w:t>.2</w:t>
            </w:r>
          </w:p>
        </w:tc>
        <w:tc>
          <w:tcPr>
            <w:tcW w:w="5705" w:type="dxa"/>
          </w:tcPr>
          <w:p w:rsidR="000A6F13" w:rsidRPr="000A6F13" w:rsidRDefault="000A6F13" w:rsidP="000A6F13">
            <w:pPr>
              <w:rPr>
                <w:rFonts w:eastAsiaTheme="minorHAnsi"/>
                <w:lang w:eastAsia="en-US"/>
              </w:rPr>
            </w:pPr>
            <w:r w:rsidRPr="000A6F13">
              <w:rPr>
                <w:rFonts w:eastAsiaTheme="minorHAnsi"/>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3191" w:type="dxa"/>
          </w:tcPr>
          <w:p w:rsidR="000A6F13" w:rsidRPr="00A72A5F" w:rsidRDefault="000A6F13" w:rsidP="00A42CBE">
            <w:pPr>
              <w:jc w:val="center"/>
              <w:rPr>
                <w:b/>
              </w:rPr>
            </w:pPr>
          </w:p>
        </w:tc>
      </w:tr>
      <w:tr w:rsidR="00E90280" w:rsidRPr="00A72A5F" w:rsidTr="006A3A76">
        <w:tc>
          <w:tcPr>
            <w:tcW w:w="675" w:type="dxa"/>
          </w:tcPr>
          <w:p w:rsidR="00E90280" w:rsidRPr="00410C87" w:rsidRDefault="00862623" w:rsidP="00E65995">
            <w:r>
              <w:t xml:space="preserve">  </w:t>
            </w:r>
            <w:r w:rsidR="00E90280" w:rsidRPr="00410C87">
              <w:t>2</w:t>
            </w:r>
          </w:p>
        </w:tc>
        <w:tc>
          <w:tcPr>
            <w:tcW w:w="5705" w:type="dxa"/>
          </w:tcPr>
          <w:p w:rsidR="00E90280" w:rsidRDefault="00E90280" w:rsidP="00E65995">
            <w:r w:rsidRPr="00410C87">
              <w:t>Опыт осуществления регулярных перевозок, лет</w:t>
            </w:r>
          </w:p>
        </w:tc>
        <w:tc>
          <w:tcPr>
            <w:tcW w:w="3191" w:type="dxa"/>
          </w:tcPr>
          <w:p w:rsidR="00E90280" w:rsidRPr="00410C87" w:rsidRDefault="00E90280" w:rsidP="00E65995"/>
        </w:tc>
      </w:tr>
      <w:tr w:rsidR="00862623" w:rsidRPr="00A72A5F" w:rsidTr="006A3A76">
        <w:tc>
          <w:tcPr>
            <w:tcW w:w="675" w:type="dxa"/>
          </w:tcPr>
          <w:p w:rsidR="00862623" w:rsidRPr="00410C87" w:rsidRDefault="00862623" w:rsidP="00E65995">
            <w:r>
              <w:t xml:space="preserve"> 2.1</w:t>
            </w:r>
          </w:p>
        </w:tc>
        <w:tc>
          <w:tcPr>
            <w:tcW w:w="5705" w:type="dxa"/>
          </w:tcPr>
          <w:p w:rsidR="00862623" w:rsidRPr="00410C87" w:rsidRDefault="00862623" w:rsidP="00E65995">
            <w:r>
              <w:t>Количество исполненных муниципальных (государственных) контрактов</w:t>
            </w:r>
          </w:p>
        </w:tc>
        <w:tc>
          <w:tcPr>
            <w:tcW w:w="3191" w:type="dxa"/>
          </w:tcPr>
          <w:p w:rsidR="00862623" w:rsidRPr="00410C87" w:rsidRDefault="00862623" w:rsidP="00E65995"/>
        </w:tc>
      </w:tr>
      <w:tr w:rsidR="00862623" w:rsidRPr="00A72A5F" w:rsidTr="006A3A76">
        <w:tc>
          <w:tcPr>
            <w:tcW w:w="675" w:type="dxa"/>
          </w:tcPr>
          <w:p w:rsidR="00862623" w:rsidRPr="00410C87" w:rsidRDefault="00862623" w:rsidP="00E65995">
            <w:r>
              <w:t xml:space="preserve"> 2.2</w:t>
            </w:r>
          </w:p>
        </w:tc>
        <w:tc>
          <w:tcPr>
            <w:tcW w:w="5705" w:type="dxa"/>
          </w:tcPr>
          <w:p w:rsidR="00862623" w:rsidRPr="00410C87" w:rsidRDefault="00862623" w:rsidP="00E65995">
            <w:r>
              <w:t xml:space="preserve">Количество выданных свидетельств об осуществлении регулярных перевозок </w:t>
            </w:r>
          </w:p>
        </w:tc>
        <w:tc>
          <w:tcPr>
            <w:tcW w:w="3191" w:type="dxa"/>
          </w:tcPr>
          <w:p w:rsidR="00862623" w:rsidRPr="00410C87" w:rsidRDefault="00862623" w:rsidP="00E65995"/>
        </w:tc>
      </w:tr>
    </w:tbl>
    <w:p w:rsidR="00A42CBE" w:rsidRDefault="00A42CBE" w:rsidP="00A42CBE">
      <w:pPr>
        <w:jc w:val="center"/>
        <w:rPr>
          <w:b/>
        </w:rPr>
      </w:pPr>
    </w:p>
    <w:p w:rsidR="006C7C73" w:rsidRPr="00A27DB1" w:rsidRDefault="006C7C73" w:rsidP="006C7C73">
      <w:r>
        <w:rPr>
          <w:b/>
        </w:rPr>
        <w:t xml:space="preserve">Примечание: </w:t>
      </w:r>
      <w:r w:rsidRPr="006C7C73">
        <w:t>данные представленные Кандидатом в таблице</w:t>
      </w:r>
      <w:r>
        <w:t>, применяются конкурсной Комиссией при оценке и сопоставлении заявок на участие в конкурсе.</w:t>
      </w:r>
    </w:p>
    <w:p w:rsidR="006C7C73" w:rsidRDefault="006C7C73" w:rsidP="006C7C73">
      <w:pPr>
        <w:ind w:left="284"/>
        <w:rPr>
          <w:b/>
        </w:rPr>
      </w:pPr>
    </w:p>
    <w:p w:rsidR="006C7C73" w:rsidRDefault="006C7C73" w:rsidP="006C7C73">
      <w:pPr>
        <w:ind w:left="284"/>
        <w:rPr>
          <w:b/>
        </w:rPr>
      </w:pPr>
    </w:p>
    <w:p w:rsidR="006C7C73" w:rsidRDefault="006C7C73" w:rsidP="006C7C73">
      <w:pPr>
        <w:rPr>
          <w:b/>
        </w:rPr>
      </w:pPr>
      <w:r>
        <w:rPr>
          <w:b/>
        </w:rPr>
        <w:t>Кандидат</w:t>
      </w:r>
    </w:p>
    <w:p w:rsidR="006C7C73" w:rsidRDefault="006C7C73" w:rsidP="006C7C73">
      <w:r>
        <w:t>(уполномоченный представитель) ____________________________ (Ф.И.О.)</w:t>
      </w:r>
    </w:p>
    <w:p w:rsidR="006C7C73" w:rsidRDefault="006C7C73" w:rsidP="006C7C73">
      <w:pPr>
        <w:rPr>
          <w:sz w:val="20"/>
          <w:szCs w:val="20"/>
        </w:rPr>
      </w:pPr>
      <w:r>
        <w:t xml:space="preserve">                                                                               </w:t>
      </w:r>
      <w:r w:rsidRPr="009146B7">
        <w:rPr>
          <w:sz w:val="20"/>
          <w:szCs w:val="20"/>
        </w:rPr>
        <w:t xml:space="preserve"> (подпись)</w:t>
      </w:r>
    </w:p>
    <w:p w:rsidR="00A42CBE" w:rsidRDefault="006C7C73" w:rsidP="006C7C73">
      <w:pPr>
        <w:jc w:val="left"/>
      </w:pPr>
      <w:r>
        <w:t>М.</w:t>
      </w:r>
      <w:proofErr w:type="gramStart"/>
      <w:r>
        <w:t>П</w:t>
      </w:r>
      <w:proofErr w:type="gramEnd"/>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F00427" w:rsidRDefault="00F00427" w:rsidP="006C7C73">
      <w:pPr>
        <w:jc w:val="left"/>
      </w:pPr>
    </w:p>
    <w:p w:rsidR="006C7C73" w:rsidRDefault="006C7C73" w:rsidP="006C7C73">
      <w:pPr>
        <w:jc w:val="right"/>
        <w:rPr>
          <w:b/>
        </w:rPr>
      </w:pPr>
      <w:r w:rsidRPr="006C7C73">
        <w:rPr>
          <w:b/>
        </w:rPr>
        <w:lastRenderedPageBreak/>
        <w:t>Приложение № 6</w:t>
      </w:r>
    </w:p>
    <w:p w:rsidR="00EA4C2E" w:rsidRDefault="00EA4C2E" w:rsidP="006C7C73">
      <w:pPr>
        <w:jc w:val="right"/>
        <w:rPr>
          <w:b/>
        </w:rPr>
      </w:pPr>
    </w:p>
    <w:tbl>
      <w:tblPr>
        <w:tblStyle w:val="a9"/>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8"/>
      </w:tblGrid>
      <w:tr w:rsidR="006C7C73" w:rsidTr="00EA4C2E">
        <w:tc>
          <w:tcPr>
            <w:tcW w:w="4785" w:type="dxa"/>
          </w:tcPr>
          <w:p w:rsidR="006C7C73" w:rsidRPr="006C7C73" w:rsidRDefault="006C7C73" w:rsidP="006C7C73">
            <w:pPr>
              <w:spacing w:after="0"/>
              <w:jc w:val="left"/>
            </w:pPr>
            <w:r w:rsidRPr="006C7C73">
              <w:t>От ______________________________</w:t>
            </w:r>
          </w:p>
          <w:p w:rsidR="006C7C73" w:rsidRDefault="006C7C73" w:rsidP="006C7C73">
            <w:pPr>
              <w:spacing w:after="0"/>
              <w:jc w:val="left"/>
              <w:rPr>
                <w:sz w:val="18"/>
                <w:szCs w:val="18"/>
              </w:rPr>
            </w:pPr>
            <w:r>
              <w:rPr>
                <w:sz w:val="18"/>
                <w:szCs w:val="18"/>
              </w:rPr>
              <w:t xml:space="preserve">               </w:t>
            </w:r>
            <w:r w:rsidRPr="006C7C73">
              <w:rPr>
                <w:sz w:val="18"/>
                <w:szCs w:val="18"/>
              </w:rPr>
              <w:t>(наименование организации, ИП и пр.)</w:t>
            </w:r>
          </w:p>
          <w:p w:rsidR="006C7C73" w:rsidRPr="006C7C73" w:rsidRDefault="006C7C73" w:rsidP="006C7C73">
            <w:pPr>
              <w:spacing w:after="0"/>
              <w:jc w:val="left"/>
            </w:pPr>
            <w:r>
              <w:t xml:space="preserve">      </w:t>
            </w:r>
            <w:r w:rsidRPr="006C7C73">
              <w:t>______________________________</w:t>
            </w:r>
          </w:p>
          <w:p w:rsidR="006C7C73" w:rsidRDefault="006C7C73" w:rsidP="006C7C73">
            <w:pPr>
              <w:spacing w:after="0"/>
              <w:jc w:val="left"/>
              <w:rPr>
                <w:sz w:val="18"/>
                <w:szCs w:val="18"/>
              </w:rPr>
            </w:pPr>
            <w:r>
              <w:rPr>
                <w:sz w:val="18"/>
                <w:szCs w:val="18"/>
              </w:rPr>
              <w:t xml:space="preserve">                                    </w:t>
            </w:r>
            <w:r w:rsidRPr="006C7C73">
              <w:rPr>
                <w:sz w:val="18"/>
                <w:szCs w:val="18"/>
              </w:rPr>
              <w:t>(</w:t>
            </w:r>
            <w:r>
              <w:rPr>
                <w:sz w:val="18"/>
                <w:szCs w:val="18"/>
              </w:rPr>
              <w:t>Ф.И.О</w:t>
            </w:r>
            <w:r w:rsidRPr="006C7C73">
              <w:rPr>
                <w:sz w:val="18"/>
                <w:szCs w:val="18"/>
              </w:rPr>
              <w:t>.)</w:t>
            </w:r>
          </w:p>
          <w:p w:rsidR="006C7C73" w:rsidRPr="006C7C73" w:rsidRDefault="00EA4C2E" w:rsidP="006C7C73">
            <w:pPr>
              <w:spacing w:after="0"/>
              <w:jc w:val="left"/>
            </w:pPr>
            <w:r>
              <w:t xml:space="preserve">       </w:t>
            </w:r>
            <w:r w:rsidR="006C7C73" w:rsidRPr="006C7C73">
              <w:t>__________________________</w:t>
            </w:r>
            <w:r>
              <w:t>___</w:t>
            </w:r>
          </w:p>
          <w:p w:rsidR="006C7C73" w:rsidRDefault="006C7C73" w:rsidP="006C7C73">
            <w:pPr>
              <w:spacing w:after="0"/>
              <w:jc w:val="left"/>
              <w:rPr>
                <w:sz w:val="18"/>
                <w:szCs w:val="18"/>
              </w:rPr>
            </w:pPr>
            <w:r>
              <w:rPr>
                <w:sz w:val="18"/>
                <w:szCs w:val="18"/>
              </w:rPr>
              <w:t xml:space="preserve">             </w:t>
            </w:r>
            <w:r w:rsidRPr="006C7C73">
              <w:rPr>
                <w:sz w:val="18"/>
                <w:szCs w:val="18"/>
              </w:rPr>
              <w:t>(</w:t>
            </w:r>
            <w:r>
              <w:rPr>
                <w:sz w:val="18"/>
                <w:szCs w:val="18"/>
              </w:rPr>
              <w:t>адрес</w:t>
            </w:r>
            <w:r w:rsidR="00EA4C2E">
              <w:rPr>
                <w:sz w:val="18"/>
                <w:szCs w:val="18"/>
              </w:rPr>
              <w:t>, эл. адрес, № контактного телефона</w:t>
            </w:r>
            <w:r w:rsidRPr="006C7C73">
              <w:rPr>
                <w:sz w:val="18"/>
                <w:szCs w:val="18"/>
              </w:rPr>
              <w:t>)</w:t>
            </w:r>
          </w:p>
          <w:p w:rsidR="006C7C73" w:rsidRDefault="006C7C73" w:rsidP="006C7C73">
            <w:pPr>
              <w:spacing w:after="0"/>
              <w:jc w:val="left"/>
              <w:rPr>
                <w:sz w:val="18"/>
                <w:szCs w:val="18"/>
              </w:rPr>
            </w:pPr>
          </w:p>
          <w:p w:rsidR="006C7C73" w:rsidRPr="006C7C73" w:rsidRDefault="006C7C73" w:rsidP="006C7C73">
            <w:pPr>
              <w:spacing w:after="0"/>
              <w:jc w:val="left"/>
              <w:rPr>
                <w:b/>
                <w:sz w:val="18"/>
                <w:szCs w:val="18"/>
              </w:rPr>
            </w:pPr>
          </w:p>
        </w:tc>
        <w:tc>
          <w:tcPr>
            <w:tcW w:w="5138" w:type="dxa"/>
          </w:tcPr>
          <w:p w:rsidR="006C7C73" w:rsidRPr="00C27773" w:rsidRDefault="006C7C73" w:rsidP="006C7C73">
            <w:pPr>
              <w:spacing w:after="0"/>
              <w:jc w:val="right"/>
            </w:pPr>
            <w:r>
              <w:t xml:space="preserve">Председателю </w:t>
            </w:r>
            <w:r w:rsidRPr="00C27773">
              <w:t>конкурсн</w:t>
            </w:r>
            <w:r>
              <w:t>ой</w:t>
            </w:r>
            <w:r w:rsidRPr="00C27773">
              <w:t xml:space="preserve"> комисси</w:t>
            </w:r>
            <w:r>
              <w:t>и</w:t>
            </w:r>
            <w:r w:rsidRPr="00C27773">
              <w:t xml:space="preserve"> </w:t>
            </w:r>
          </w:p>
          <w:p w:rsidR="006C7C73" w:rsidRDefault="006C7C73" w:rsidP="006C7C73">
            <w:pPr>
              <w:pStyle w:val="ConsNormal"/>
              <w:widowControl/>
              <w:tabs>
                <w:tab w:val="left" w:pos="0"/>
              </w:tabs>
              <w:ind w:right="0" w:firstLine="0"/>
              <w:jc w:val="right"/>
              <w:rPr>
                <w:rFonts w:ascii="Times New Roman" w:hAnsi="Times New Roman" w:cs="Times New Roman"/>
                <w:sz w:val="24"/>
                <w:szCs w:val="24"/>
              </w:rPr>
            </w:pPr>
            <w:r w:rsidRPr="00BB0E15">
              <w:rPr>
                <w:rFonts w:ascii="Times New Roman" w:hAnsi="Times New Roman" w:cs="Times New Roman"/>
                <w:sz w:val="24"/>
                <w:szCs w:val="24"/>
              </w:rPr>
              <w:t>по проведению открытого конкурса</w:t>
            </w:r>
          </w:p>
          <w:p w:rsidR="00F00427" w:rsidRPr="00C27773" w:rsidRDefault="006C7C73" w:rsidP="00F00427">
            <w:pPr>
              <w:jc w:val="right"/>
            </w:pPr>
            <w:r w:rsidRPr="00BB0E15">
              <w:t xml:space="preserve"> </w:t>
            </w:r>
            <w:r w:rsidR="00F00427" w:rsidRPr="00C27773">
              <w:t xml:space="preserve">В конкурсную комиссию </w:t>
            </w:r>
          </w:p>
          <w:p w:rsidR="00F00427" w:rsidRPr="00BB0E15" w:rsidRDefault="00F00427" w:rsidP="00F00427">
            <w:pPr>
              <w:pStyle w:val="ConsNormal"/>
              <w:widowControl/>
              <w:tabs>
                <w:tab w:val="left" w:pos="0"/>
              </w:tabs>
              <w:ind w:right="0" w:firstLine="0"/>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на право получения  свидетельства об осуществлении </w:t>
            </w:r>
            <w:r w:rsidR="00C53B6D">
              <w:rPr>
                <w:rFonts w:ascii="Times New Roman" w:hAnsi="Times New Roman" w:cs="Times New Roman"/>
                <w:sz w:val="24"/>
                <w:szCs w:val="24"/>
              </w:rPr>
              <w:t xml:space="preserve">регулярных </w:t>
            </w:r>
            <w:r>
              <w:rPr>
                <w:rFonts w:ascii="Times New Roman" w:hAnsi="Times New Roman" w:cs="Times New Roman"/>
                <w:sz w:val="24"/>
                <w:szCs w:val="24"/>
              </w:rPr>
              <w:t>перевозок пассажиров по муниципальному маршруту №</w:t>
            </w:r>
            <w:r w:rsidR="001861C3">
              <w:rPr>
                <w:rFonts w:ascii="Times New Roman" w:hAnsi="Times New Roman" w:cs="Times New Roman"/>
                <w:sz w:val="24"/>
                <w:szCs w:val="24"/>
              </w:rPr>
              <w:t xml:space="preserve"> 7</w:t>
            </w:r>
            <w:r w:rsidR="00C53B6D">
              <w:rPr>
                <w:rFonts w:ascii="Times New Roman" w:hAnsi="Times New Roman" w:cs="Times New Roman"/>
                <w:sz w:val="24"/>
                <w:szCs w:val="24"/>
              </w:rPr>
              <w:t xml:space="preserve"> «К»</w:t>
            </w:r>
            <w:r w:rsidR="00E36F44">
              <w:rPr>
                <w:rFonts w:ascii="Times New Roman" w:hAnsi="Times New Roman" w:cs="Times New Roman"/>
                <w:sz w:val="24"/>
                <w:szCs w:val="24"/>
              </w:rPr>
              <w:t xml:space="preserve"> </w:t>
            </w:r>
            <w:r w:rsidR="00054D17">
              <w:rPr>
                <w:rFonts w:ascii="Times New Roman" w:hAnsi="Times New Roman" w:cs="Times New Roman"/>
                <w:sz w:val="24"/>
                <w:szCs w:val="24"/>
              </w:rPr>
              <w:t xml:space="preserve"> </w:t>
            </w:r>
            <w:r w:rsidR="00E36F44">
              <w:rPr>
                <w:rFonts w:ascii="Times New Roman" w:hAnsi="Times New Roman" w:cs="Times New Roman"/>
                <w:sz w:val="24"/>
                <w:szCs w:val="24"/>
              </w:rPr>
              <w:t xml:space="preserve">на территории </w:t>
            </w:r>
            <w:r w:rsidR="00C53B6D">
              <w:rPr>
                <w:rFonts w:ascii="Times New Roman" w:hAnsi="Times New Roman" w:cs="Times New Roman"/>
                <w:sz w:val="24"/>
                <w:szCs w:val="24"/>
              </w:rPr>
              <w:t xml:space="preserve">города </w:t>
            </w:r>
            <w:proofErr w:type="spellStart"/>
            <w:r w:rsidR="00C53B6D">
              <w:rPr>
                <w:rFonts w:ascii="Times New Roman" w:hAnsi="Times New Roman" w:cs="Times New Roman"/>
                <w:sz w:val="24"/>
                <w:szCs w:val="24"/>
              </w:rPr>
              <w:t>Югорска</w:t>
            </w:r>
            <w:proofErr w:type="spellEnd"/>
          </w:p>
          <w:p w:rsidR="006C7C73" w:rsidRDefault="006C7C73" w:rsidP="006C7C73">
            <w:pPr>
              <w:jc w:val="right"/>
              <w:rPr>
                <w:b/>
              </w:rPr>
            </w:pPr>
          </w:p>
        </w:tc>
      </w:tr>
      <w:tr w:rsidR="006C7C73" w:rsidTr="00EA4C2E">
        <w:tc>
          <w:tcPr>
            <w:tcW w:w="4785" w:type="dxa"/>
          </w:tcPr>
          <w:p w:rsidR="006C7C73" w:rsidRPr="00EA4C2E" w:rsidRDefault="00EA4C2E" w:rsidP="00EA4C2E">
            <w:pPr>
              <w:jc w:val="left"/>
            </w:pPr>
            <w:r w:rsidRPr="00EA4C2E">
              <w:t>«_____» __________________201 __ г.</w:t>
            </w:r>
          </w:p>
        </w:tc>
        <w:tc>
          <w:tcPr>
            <w:tcW w:w="5138" w:type="dxa"/>
          </w:tcPr>
          <w:p w:rsidR="006C7C73" w:rsidRDefault="006C7C73" w:rsidP="006C7C73">
            <w:pPr>
              <w:jc w:val="right"/>
              <w:rPr>
                <w:b/>
              </w:rPr>
            </w:pPr>
            <w:r>
              <w:rPr>
                <w:b/>
              </w:rPr>
              <w:t>________________________________</w:t>
            </w:r>
          </w:p>
        </w:tc>
      </w:tr>
    </w:tbl>
    <w:p w:rsidR="006C7C73" w:rsidRDefault="006C7C73" w:rsidP="006C7C73">
      <w:pPr>
        <w:jc w:val="right"/>
        <w:rPr>
          <w:b/>
        </w:rPr>
      </w:pPr>
    </w:p>
    <w:p w:rsidR="006C7C73" w:rsidRDefault="006C7C73" w:rsidP="006C7C73">
      <w:pPr>
        <w:jc w:val="right"/>
        <w:rPr>
          <w:b/>
        </w:rPr>
      </w:pPr>
    </w:p>
    <w:p w:rsidR="003A3628" w:rsidRDefault="003A3628" w:rsidP="003A3628">
      <w:pPr>
        <w:jc w:val="center"/>
        <w:rPr>
          <w:b/>
        </w:rPr>
      </w:pPr>
      <w:r>
        <w:rPr>
          <w:b/>
        </w:rPr>
        <w:t>Запрос о разъяснении</w:t>
      </w:r>
    </w:p>
    <w:p w:rsidR="003A3628" w:rsidRDefault="003A3628" w:rsidP="003A3628">
      <w:pPr>
        <w:jc w:val="center"/>
        <w:rPr>
          <w:b/>
        </w:rPr>
      </w:pPr>
      <w:r>
        <w:rPr>
          <w:b/>
        </w:rPr>
        <w:t>положений конкурсной документации</w:t>
      </w:r>
    </w:p>
    <w:p w:rsidR="003A3628" w:rsidRDefault="003A3628" w:rsidP="003A3628">
      <w:pPr>
        <w:jc w:val="center"/>
        <w:rPr>
          <w:b/>
        </w:rPr>
      </w:pPr>
    </w:p>
    <w:p w:rsidR="003A3628" w:rsidRDefault="003A3628" w:rsidP="003A3628">
      <w:pPr>
        <w:jc w:val="left"/>
      </w:pPr>
      <w:r w:rsidRPr="003A3628">
        <w:t>Прошу разъяснить следующие положения конкурсной документации:</w:t>
      </w:r>
    </w:p>
    <w:tbl>
      <w:tblPr>
        <w:tblStyle w:val="a9"/>
        <w:tblW w:w="0" w:type="auto"/>
        <w:tblLook w:val="04A0" w:firstRow="1" w:lastRow="0" w:firstColumn="1" w:lastColumn="0" w:noHBand="0" w:noVBand="1"/>
      </w:tblPr>
      <w:tblGrid>
        <w:gridCol w:w="959"/>
        <w:gridCol w:w="5421"/>
        <w:gridCol w:w="3191"/>
      </w:tblGrid>
      <w:tr w:rsidR="003A3628" w:rsidTr="003A3628">
        <w:tc>
          <w:tcPr>
            <w:tcW w:w="959" w:type="dxa"/>
          </w:tcPr>
          <w:p w:rsidR="003A3628" w:rsidRDefault="003A3628" w:rsidP="003A3628">
            <w:pPr>
              <w:jc w:val="center"/>
            </w:pPr>
            <w:r>
              <w:t>№</w:t>
            </w:r>
          </w:p>
          <w:p w:rsidR="003A3628" w:rsidRDefault="003A3628" w:rsidP="003A3628">
            <w:pPr>
              <w:jc w:val="center"/>
            </w:pPr>
            <w:proofErr w:type="gramStart"/>
            <w:r>
              <w:t>п</w:t>
            </w:r>
            <w:proofErr w:type="gramEnd"/>
            <w:r>
              <w:t>/п</w:t>
            </w:r>
          </w:p>
        </w:tc>
        <w:tc>
          <w:tcPr>
            <w:tcW w:w="5421" w:type="dxa"/>
          </w:tcPr>
          <w:p w:rsidR="003A3628" w:rsidRDefault="003A3628" w:rsidP="003A3628">
            <w:pPr>
              <w:jc w:val="center"/>
            </w:pPr>
            <w:r>
              <w:t>Раздел, пункт/подпункт конкурсной документации</w:t>
            </w:r>
          </w:p>
        </w:tc>
        <w:tc>
          <w:tcPr>
            <w:tcW w:w="3191" w:type="dxa"/>
          </w:tcPr>
          <w:p w:rsidR="003A3628" w:rsidRDefault="003A3628" w:rsidP="003A3628">
            <w:pPr>
              <w:jc w:val="center"/>
            </w:pPr>
            <w:r>
              <w:t>Содержание запроса на разъяснение положений конкурсной документации</w:t>
            </w:r>
          </w:p>
        </w:tc>
      </w:tr>
      <w:tr w:rsidR="003A3628" w:rsidTr="003A3628">
        <w:tc>
          <w:tcPr>
            <w:tcW w:w="959" w:type="dxa"/>
          </w:tcPr>
          <w:p w:rsidR="003A3628" w:rsidRDefault="003A3628" w:rsidP="003A3628">
            <w:pPr>
              <w:jc w:val="left"/>
            </w:pPr>
          </w:p>
        </w:tc>
        <w:tc>
          <w:tcPr>
            <w:tcW w:w="5421" w:type="dxa"/>
          </w:tcPr>
          <w:p w:rsidR="003A3628" w:rsidRDefault="003A3628" w:rsidP="003A3628">
            <w:pPr>
              <w:jc w:val="left"/>
            </w:pPr>
          </w:p>
        </w:tc>
        <w:tc>
          <w:tcPr>
            <w:tcW w:w="3191" w:type="dxa"/>
          </w:tcPr>
          <w:p w:rsidR="003A3628" w:rsidRDefault="003A3628" w:rsidP="003A3628">
            <w:pPr>
              <w:jc w:val="left"/>
            </w:pPr>
          </w:p>
        </w:tc>
      </w:tr>
      <w:tr w:rsidR="003A3628" w:rsidTr="003A3628">
        <w:tc>
          <w:tcPr>
            <w:tcW w:w="959" w:type="dxa"/>
          </w:tcPr>
          <w:p w:rsidR="003A3628" w:rsidRDefault="003A3628" w:rsidP="003A3628">
            <w:pPr>
              <w:jc w:val="left"/>
            </w:pPr>
          </w:p>
        </w:tc>
        <w:tc>
          <w:tcPr>
            <w:tcW w:w="5421" w:type="dxa"/>
          </w:tcPr>
          <w:p w:rsidR="003A3628" w:rsidRDefault="003A3628" w:rsidP="003A3628">
            <w:pPr>
              <w:jc w:val="left"/>
            </w:pPr>
          </w:p>
        </w:tc>
        <w:tc>
          <w:tcPr>
            <w:tcW w:w="3191" w:type="dxa"/>
          </w:tcPr>
          <w:p w:rsidR="003A3628" w:rsidRDefault="003A3628" w:rsidP="003A3628">
            <w:pPr>
              <w:jc w:val="left"/>
            </w:pPr>
          </w:p>
        </w:tc>
      </w:tr>
    </w:tbl>
    <w:p w:rsidR="003A3628" w:rsidRPr="003A3628" w:rsidRDefault="003A3628" w:rsidP="003A3628">
      <w:pPr>
        <w:jc w:val="left"/>
      </w:pPr>
    </w:p>
    <w:p w:rsidR="006D2B02" w:rsidRDefault="006D2B02" w:rsidP="003A3628">
      <w:pPr>
        <w:jc w:val="left"/>
        <w:rPr>
          <w:b/>
        </w:rPr>
      </w:pPr>
      <w:r w:rsidRPr="006D2B02">
        <w:t>Ответ на запрос прошу направить</w:t>
      </w:r>
      <w:r>
        <w:rPr>
          <w:b/>
        </w:rPr>
        <w:t xml:space="preserve"> ___________________________________</w:t>
      </w:r>
    </w:p>
    <w:p w:rsidR="003A3628" w:rsidRPr="006D2B02" w:rsidRDefault="006D2B02" w:rsidP="003A3628">
      <w:pPr>
        <w:jc w:val="left"/>
        <w:rPr>
          <w:sz w:val="22"/>
          <w:szCs w:val="22"/>
        </w:rPr>
      </w:pPr>
      <w:r w:rsidRPr="006D2B02">
        <w:rPr>
          <w:sz w:val="22"/>
          <w:szCs w:val="22"/>
        </w:rPr>
        <w:t>(необходимо указать вариант получения ответа на запрос от Организатора конкурса: на адрес электронной почты, либо по факсу)</w:t>
      </w:r>
    </w:p>
    <w:p w:rsidR="006D2B02" w:rsidRDefault="006D2B02" w:rsidP="003A3628">
      <w:pPr>
        <w:jc w:val="left"/>
        <w:rPr>
          <w:sz w:val="22"/>
          <w:szCs w:val="22"/>
        </w:rPr>
      </w:pPr>
    </w:p>
    <w:p w:rsidR="006D2B02" w:rsidRDefault="006D2B02" w:rsidP="006D2B02">
      <w:r>
        <w:t>______________________       __________________      ________________________</w:t>
      </w:r>
    </w:p>
    <w:p w:rsidR="006D2B02" w:rsidRDefault="006D2B02" w:rsidP="006D2B02">
      <w:pPr>
        <w:rPr>
          <w:sz w:val="20"/>
          <w:szCs w:val="20"/>
        </w:rPr>
      </w:pPr>
      <w:r w:rsidRPr="006D2B02">
        <w:rPr>
          <w:sz w:val="20"/>
          <w:szCs w:val="20"/>
        </w:rPr>
        <w:t xml:space="preserve">           (заявитель)                              </w:t>
      </w:r>
      <w:r>
        <w:rPr>
          <w:sz w:val="20"/>
          <w:szCs w:val="20"/>
        </w:rPr>
        <w:t xml:space="preserve">             </w:t>
      </w:r>
      <w:r w:rsidRPr="006D2B02">
        <w:rPr>
          <w:sz w:val="20"/>
          <w:szCs w:val="20"/>
        </w:rPr>
        <w:t xml:space="preserve">  (подпись)                       </w:t>
      </w:r>
      <w:r>
        <w:rPr>
          <w:sz w:val="20"/>
          <w:szCs w:val="20"/>
        </w:rPr>
        <w:t xml:space="preserve">          </w:t>
      </w:r>
      <w:r w:rsidRPr="006D2B02">
        <w:rPr>
          <w:sz w:val="20"/>
          <w:szCs w:val="20"/>
        </w:rPr>
        <w:t xml:space="preserve">  (расшифровка подписи)</w:t>
      </w:r>
    </w:p>
    <w:p w:rsidR="0076183D" w:rsidRDefault="006D2B02" w:rsidP="0076183D">
      <w:pPr>
        <w:rPr>
          <w:sz w:val="20"/>
          <w:szCs w:val="20"/>
        </w:rPr>
      </w:pPr>
      <w:r>
        <w:rPr>
          <w:sz w:val="20"/>
          <w:szCs w:val="20"/>
        </w:rPr>
        <w:t xml:space="preserve">                                                                                </w:t>
      </w:r>
    </w:p>
    <w:p w:rsidR="006D2B02" w:rsidRPr="006D2B02" w:rsidRDefault="006D2B02" w:rsidP="0076183D">
      <w:pPr>
        <w:rPr>
          <w:sz w:val="20"/>
          <w:szCs w:val="20"/>
        </w:rPr>
      </w:pPr>
      <w:r>
        <w:rPr>
          <w:sz w:val="20"/>
          <w:szCs w:val="20"/>
        </w:rPr>
        <w:t xml:space="preserve"> М.П.</w:t>
      </w:r>
    </w:p>
    <w:p w:rsidR="006D2B02" w:rsidRDefault="006D2B02" w:rsidP="003A3628">
      <w:pPr>
        <w:jc w:val="left"/>
        <w:rPr>
          <w:sz w:val="20"/>
          <w:szCs w:val="20"/>
        </w:rPr>
      </w:pPr>
    </w:p>
    <w:p w:rsidR="0076183D" w:rsidRPr="006D2B02" w:rsidRDefault="0076183D" w:rsidP="003A3628">
      <w:pPr>
        <w:jc w:val="left"/>
        <w:rPr>
          <w:sz w:val="20"/>
          <w:szCs w:val="20"/>
        </w:rPr>
      </w:pPr>
    </w:p>
    <w:p w:rsidR="003A3628" w:rsidRDefault="003A3628" w:rsidP="003A3628">
      <w:pPr>
        <w:jc w:val="left"/>
        <w:rPr>
          <w:b/>
        </w:rPr>
      </w:pPr>
    </w:p>
    <w:p w:rsidR="003A3628" w:rsidRPr="006C7C73" w:rsidRDefault="003A3628" w:rsidP="003A3628">
      <w:pPr>
        <w:jc w:val="center"/>
        <w:rPr>
          <w:b/>
        </w:rPr>
      </w:pPr>
    </w:p>
    <w:sectPr w:rsidR="003A3628" w:rsidRPr="006C7C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81" w:rsidRDefault="00950581">
      <w:pPr>
        <w:spacing w:after="0"/>
      </w:pPr>
      <w:r>
        <w:separator/>
      </w:r>
    </w:p>
  </w:endnote>
  <w:endnote w:type="continuationSeparator" w:id="0">
    <w:p w:rsidR="00950581" w:rsidRDefault="00950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4146"/>
      <w:docPartObj>
        <w:docPartGallery w:val="Page Numbers (Bottom of Page)"/>
        <w:docPartUnique/>
      </w:docPartObj>
    </w:sdtPr>
    <w:sdtContent>
      <w:p w:rsidR="00950581" w:rsidRDefault="00950581">
        <w:pPr>
          <w:pStyle w:val="ac"/>
          <w:jc w:val="center"/>
        </w:pPr>
        <w:r>
          <w:fldChar w:fldCharType="begin"/>
        </w:r>
        <w:r>
          <w:instrText>PAGE   \* MERGEFORMAT</w:instrText>
        </w:r>
        <w:r>
          <w:fldChar w:fldCharType="separate"/>
        </w:r>
        <w:r w:rsidR="00D66AD2">
          <w:rPr>
            <w:noProof/>
          </w:rPr>
          <w:t>6</w:t>
        </w:r>
        <w:r>
          <w:fldChar w:fldCharType="end"/>
        </w:r>
      </w:p>
    </w:sdtContent>
  </w:sdt>
  <w:p w:rsidR="00950581" w:rsidRDefault="009505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81" w:rsidRDefault="00950581">
      <w:pPr>
        <w:spacing w:after="0"/>
      </w:pPr>
      <w:r>
        <w:separator/>
      </w:r>
    </w:p>
  </w:footnote>
  <w:footnote w:type="continuationSeparator" w:id="0">
    <w:p w:rsidR="00950581" w:rsidRDefault="009505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0E8"/>
    <w:multiLevelType w:val="multilevel"/>
    <w:tmpl w:val="837470B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A4152A9"/>
    <w:multiLevelType w:val="multilevel"/>
    <w:tmpl w:val="ECEEE63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1844871"/>
    <w:multiLevelType w:val="hybridMultilevel"/>
    <w:tmpl w:val="C8FE5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65027"/>
    <w:multiLevelType w:val="hybridMultilevel"/>
    <w:tmpl w:val="81D8B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75985"/>
    <w:multiLevelType w:val="hybridMultilevel"/>
    <w:tmpl w:val="A1222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51061"/>
    <w:multiLevelType w:val="multilevel"/>
    <w:tmpl w:val="39AE251A"/>
    <w:lvl w:ilvl="0">
      <w:start w:val="4"/>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9965E2"/>
    <w:multiLevelType w:val="multilevel"/>
    <w:tmpl w:val="C06457E8"/>
    <w:lvl w:ilvl="0">
      <w:start w:val="4"/>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BB82265"/>
    <w:multiLevelType w:val="hybridMultilevel"/>
    <w:tmpl w:val="9800C10A"/>
    <w:lvl w:ilvl="0" w:tplc="F3440FE8">
      <w:start w:val="10"/>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50B20A9D"/>
    <w:multiLevelType w:val="hybridMultilevel"/>
    <w:tmpl w:val="3A4C0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990330"/>
    <w:multiLevelType w:val="multilevel"/>
    <w:tmpl w:val="FBBC0D3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1"/>
  </w:num>
  <w:num w:numId="4">
    <w:abstractNumId w:val="5"/>
  </w:num>
  <w:num w:numId="5">
    <w:abstractNumId w:val="3"/>
  </w:num>
  <w:num w:numId="6">
    <w:abstractNumId w:val="8"/>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F9"/>
    <w:rsid w:val="000048C9"/>
    <w:rsid w:val="00032585"/>
    <w:rsid w:val="00047CC1"/>
    <w:rsid w:val="00054D17"/>
    <w:rsid w:val="00072160"/>
    <w:rsid w:val="00080BF2"/>
    <w:rsid w:val="00092D5F"/>
    <w:rsid w:val="000A05A2"/>
    <w:rsid w:val="000A3532"/>
    <w:rsid w:val="000A6039"/>
    <w:rsid w:val="000A6F13"/>
    <w:rsid w:val="000C11D4"/>
    <w:rsid w:val="000D1DB8"/>
    <w:rsid w:val="000D6C2E"/>
    <w:rsid w:val="000F38C5"/>
    <w:rsid w:val="00107804"/>
    <w:rsid w:val="00140177"/>
    <w:rsid w:val="00155B04"/>
    <w:rsid w:val="001661CC"/>
    <w:rsid w:val="00167F78"/>
    <w:rsid w:val="001861C3"/>
    <w:rsid w:val="001945C3"/>
    <w:rsid w:val="001A60D5"/>
    <w:rsid w:val="0020528C"/>
    <w:rsid w:val="002058FF"/>
    <w:rsid w:val="00206C6B"/>
    <w:rsid w:val="00226535"/>
    <w:rsid w:val="00232BC7"/>
    <w:rsid w:val="00235EF4"/>
    <w:rsid w:val="00241059"/>
    <w:rsid w:val="002574DC"/>
    <w:rsid w:val="002628AC"/>
    <w:rsid w:val="002649CB"/>
    <w:rsid w:val="00280882"/>
    <w:rsid w:val="002C162E"/>
    <w:rsid w:val="002E605C"/>
    <w:rsid w:val="003301CE"/>
    <w:rsid w:val="0033411E"/>
    <w:rsid w:val="00336CF6"/>
    <w:rsid w:val="003371A5"/>
    <w:rsid w:val="0035785A"/>
    <w:rsid w:val="00363F47"/>
    <w:rsid w:val="0037555B"/>
    <w:rsid w:val="00395AD9"/>
    <w:rsid w:val="00396166"/>
    <w:rsid w:val="003A3628"/>
    <w:rsid w:val="003B0300"/>
    <w:rsid w:val="003E5A17"/>
    <w:rsid w:val="003F3B61"/>
    <w:rsid w:val="003F4A40"/>
    <w:rsid w:val="003F793B"/>
    <w:rsid w:val="0041273A"/>
    <w:rsid w:val="00413AA2"/>
    <w:rsid w:val="00414988"/>
    <w:rsid w:val="00416FEA"/>
    <w:rsid w:val="004249AD"/>
    <w:rsid w:val="004408B7"/>
    <w:rsid w:val="004408F3"/>
    <w:rsid w:val="004720CB"/>
    <w:rsid w:val="00474810"/>
    <w:rsid w:val="004963B1"/>
    <w:rsid w:val="004A5A29"/>
    <w:rsid w:val="004C4788"/>
    <w:rsid w:val="004C5EDC"/>
    <w:rsid w:val="004E2D29"/>
    <w:rsid w:val="004F7A1C"/>
    <w:rsid w:val="0050526B"/>
    <w:rsid w:val="00534FDC"/>
    <w:rsid w:val="00557F4F"/>
    <w:rsid w:val="00560FB5"/>
    <w:rsid w:val="005854E2"/>
    <w:rsid w:val="005A1C8E"/>
    <w:rsid w:val="005A320D"/>
    <w:rsid w:val="005B2AF0"/>
    <w:rsid w:val="005C67DD"/>
    <w:rsid w:val="005D11A1"/>
    <w:rsid w:val="005D7D67"/>
    <w:rsid w:val="00610EFE"/>
    <w:rsid w:val="00615A5C"/>
    <w:rsid w:val="00631B9A"/>
    <w:rsid w:val="006409F9"/>
    <w:rsid w:val="00645433"/>
    <w:rsid w:val="00647090"/>
    <w:rsid w:val="00651144"/>
    <w:rsid w:val="00690D2F"/>
    <w:rsid w:val="006A003B"/>
    <w:rsid w:val="006A3A76"/>
    <w:rsid w:val="006B0960"/>
    <w:rsid w:val="006B75C6"/>
    <w:rsid w:val="006C7C73"/>
    <w:rsid w:val="006D2B02"/>
    <w:rsid w:val="007238DF"/>
    <w:rsid w:val="00727640"/>
    <w:rsid w:val="0076183D"/>
    <w:rsid w:val="00764CFF"/>
    <w:rsid w:val="007702A0"/>
    <w:rsid w:val="00784872"/>
    <w:rsid w:val="00796CC8"/>
    <w:rsid w:val="007A2B9F"/>
    <w:rsid w:val="007A2D9D"/>
    <w:rsid w:val="007A3861"/>
    <w:rsid w:val="007A3E6F"/>
    <w:rsid w:val="007A5D6A"/>
    <w:rsid w:val="007B2832"/>
    <w:rsid w:val="007C6CBA"/>
    <w:rsid w:val="007D1469"/>
    <w:rsid w:val="007D1A62"/>
    <w:rsid w:val="007F3A90"/>
    <w:rsid w:val="00801B3F"/>
    <w:rsid w:val="008035A0"/>
    <w:rsid w:val="00817E42"/>
    <w:rsid w:val="00862623"/>
    <w:rsid w:val="00872F4B"/>
    <w:rsid w:val="008734B8"/>
    <w:rsid w:val="00880441"/>
    <w:rsid w:val="00891223"/>
    <w:rsid w:val="008A4FCA"/>
    <w:rsid w:val="008A5310"/>
    <w:rsid w:val="008B13C5"/>
    <w:rsid w:val="008D1B1E"/>
    <w:rsid w:val="00902F53"/>
    <w:rsid w:val="009146B7"/>
    <w:rsid w:val="009165C3"/>
    <w:rsid w:val="00917EC7"/>
    <w:rsid w:val="00937572"/>
    <w:rsid w:val="00947CDA"/>
    <w:rsid w:val="00950581"/>
    <w:rsid w:val="009725E9"/>
    <w:rsid w:val="009833DE"/>
    <w:rsid w:val="00992D4B"/>
    <w:rsid w:val="00994586"/>
    <w:rsid w:val="009B2412"/>
    <w:rsid w:val="009C326F"/>
    <w:rsid w:val="009D46D1"/>
    <w:rsid w:val="009E61FE"/>
    <w:rsid w:val="00A0249A"/>
    <w:rsid w:val="00A03D4E"/>
    <w:rsid w:val="00A050D2"/>
    <w:rsid w:val="00A06F94"/>
    <w:rsid w:val="00A23C9E"/>
    <w:rsid w:val="00A25688"/>
    <w:rsid w:val="00A27DB1"/>
    <w:rsid w:val="00A42CBE"/>
    <w:rsid w:val="00A54267"/>
    <w:rsid w:val="00A6343B"/>
    <w:rsid w:val="00A72A5F"/>
    <w:rsid w:val="00AA76E0"/>
    <w:rsid w:val="00AC10AB"/>
    <w:rsid w:val="00AE1641"/>
    <w:rsid w:val="00B37356"/>
    <w:rsid w:val="00B56F78"/>
    <w:rsid w:val="00B615A8"/>
    <w:rsid w:val="00B64182"/>
    <w:rsid w:val="00B76A8F"/>
    <w:rsid w:val="00BB054D"/>
    <w:rsid w:val="00BD54D0"/>
    <w:rsid w:val="00C06218"/>
    <w:rsid w:val="00C27773"/>
    <w:rsid w:val="00C3321A"/>
    <w:rsid w:val="00C3713B"/>
    <w:rsid w:val="00C53B6D"/>
    <w:rsid w:val="00C71635"/>
    <w:rsid w:val="00C72767"/>
    <w:rsid w:val="00C745B9"/>
    <w:rsid w:val="00CA10FC"/>
    <w:rsid w:val="00CC65CD"/>
    <w:rsid w:val="00CD2118"/>
    <w:rsid w:val="00CD7FC2"/>
    <w:rsid w:val="00CE35BA"/>
    <w:rsid w:val="00CE53ED"/>
    <w:rsid w:val="00CE5C1F"/>
    <w:rsid w:val="00CF77FD"/>
    <w:rsid w:val="00D003D4"/>
    <w:rsid w:val="00D01A09"/>
    <w:rsid w:val="00D31C73"/>
    <w:rsid w:val="00D47FD1"/>
    <w:rsid w:val="00D64F92"/>
    <w:rsid w:val="00D66AD2"/>
    <w:rsid w:val="00D72774"/>
    <w:rsid w:val="00D80DAC"/>
    <w:rsid w:val="00DA2542"/>
    <w:rsid w:val="00DB374B"/>
    <w:rsid w:val="00DD5028"/>
    <w:rsid w:val="00DF020D"/>
    <w:rsid w:val="00E00666"/>
    <w:rsid w:val="00E13C90"/>
    <w:rsid w:val="00E30697"/>
    <w:rsid w:val="00E32399"/>
    <w:rsid w:val="00E33113"/>
    <w:rsid w:val="00E36F44"/>
    <w:rsid w:val="00E377E5"/>
    <w:rsid w:val="00E42DE2"/>
    <w:rsid w:val="00E60924"/>
    <w:rsid w:val="00E81F3D"/>
    <w:rsid w:val="00E86DD0"/>
    <w:rsid w:val="00E90280"/>
    <w:rsid w:val="00EA4C2E"/>
    <w:rsid w:val="00EC0F30"/>
    <w:rsid w:val="00EC3E1D"/>
    <w:rsid w:val="00EF3380"/>
    <w:rsid w:val="00F00427"/>
    <w:rsid w:val="00F16E41"/>
    <w:rsid w:val="00F620D5"/>
    <w:rsid w:val="00F740D3"/>
    <w:rsid w:val="00F94177"/>
    <w:rsid w:val="00FA2585"/>
    <w:rsid w:val="00FC0101"/>
    <w:rsid w:val="00FC3C4A"/>
    <w:rsid w:val="00FD0B9D"/>
    <w:rsid w:val="00FD5998"/>
    <w:rsid w:val="00F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62"/>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E5A17"/>
    <w:pPr>
      <w:keepNext/>
      <w:suppressAutoHyphens w:val="0"/>
      <w:spacing w:after="0"/>
      <w:jc w:val="center"/>
      <w:outlineLvl w:val="0"/>
    </w:pPr>
    <w:rPr>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1A62"/>
    <w:pPr>
      <w:tabs>
        <w:tab w:val="center" w:pos="4153"/>
        <w:tab w:val="right" w:pos="8306"/>
      </w:tabs>
      <w:spacing w:before="120" w:after="120"/>
    </w:pPr>
    <w:rPr>
      <w:rFonts w:ascii="Arial" w:hAnsi="Arial"/>
      <w:szCs w:val="20"/>
    </w:rPr>
  </w:style>
  <w:style w:type="character" w:customStyle="1" w:styleId="a4">
    <w:name w:val="Верхний колонтитул Знак"/>
    <w:basedOn w:val="a0"/>
    <w:link w:val="a3"/>
    <w:uiPriority w:val="99"/>
    <w:rsid w:val="007D1A62"/>
    <w:rPr>
      <w:rFonts w:ascii="Arial" w:eastAsia="Times New Roman" w:hAnsi="Arial" w:cs="Times New Roman"/>
      <w:sz w:val="24"/>
      <w:szCs w:val="20"/>
      <w:lang w:eastAsia="ar-SA"/>
    </w:rPr>
  </w:style>
  <w:style w:type="paragraph" w:customStyle="1" w:styleId="2">
    <w:name w:val="Стиль2"/>
    <w:basedOn w:val="a"/>
    <w:rsid w:val="007D1A62"/>
    <w:pPr>
      <w:keepNext/>
      <w:keepLines/>
      <w:widowControl w:val="0"/>
      <w:suppressLineNumbers/>
      <w:tabs>
        <w:tab w:val="left" w:pos="9180"/>
      </w:tabs>
      <w:ind w:left="1836" w:hanging="576"/>
    </w:pPr>
    <w:rPr>
      <w:b/>
      <w:szCs w:val="20"/>
    </w:rPr>
  </w:style>
  <w:style w:type="paragraph" w:customStyle="1" w:styleId="ConsPlusNormal">
    <w:name w:val="ConsPlusNormal"/>
    <w:rsid w:val="007D1A6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EC3E1D"/>
    <w:pPr>
      <w:suppressAutoHyphens w:val="0"/>
      <w:spacing w:after="0"/>
      <w:ind w:left="720"/>
      <w:contextualSpacing/>
      <w:jc w:val="left"/>
    </w:pPr>
    <w:rPr>
      <w:sz w:val="20"/>
      <w:szCs w:val="20"/>
      <w:lang w:eastAsia="ru-RU"/>
    </w:rPr>
  </w:style>
  <w:style w:type="character" w:customStyle="1" w:styleId="a6">
    <w:name w:val="Гипертекстовая ссылка"/>
    <w:basedOn w:val="a0"/>
    <w:uiPriority w:val="99"/>
    <w:rsid w:val="00A050D2"/>
    <w:rPr>
      <w:color w:val="106BBE"/>
    </w:rPr>
  </w:style>
  <w:style w:type="paragraph" w:customStyle="1" w:styleId="a7">
    <w:name w:val="Заголовок статьи"/>
    <w:basedOn w:val="a"/>
    <w:next w:val="a"/>
    <w:uiPriority w:val="99"/>
    <w:rsid w:val="00A050D2"/>
    <w:pPr>
      <w:suppressAutoHyphens w:val="0"/>
      <w:autoSpaceDE w:val="0"/>
      <w:autoSpaceDN w:val="0"/>
      <w:adjustRightInd w:val="0"/>
      <w:spacing w:after="0"/>
      <w:ind w:left="1612" w:hanging="892"/>
    </w:pPr>
    <w:rPr>
      <w:rFonts w:ascii="Arial" w:eastAsiaTheme="minorHAnsi" w:hAnsi="Arial" w:cs="Arial"/>
      <w:lang w:eastAsia="en-US"/>
    </w:rPr>
  </w:style>
  <w:style w:type="paragraph" w:customStyle="1" w:styleId="ConsNormal">
    <w:name w:val="ConsNormal"/>
    <w:rsid w:val="00DB374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8">
    <w:name w:val="Нормальный (таблица)"/>
    <w:basedOn w:val="a"/>
    <w:next w:val="a"/>
    <w:uiPriority w:val="99"/>
    <w:rsid w:val="00DB374B"/>
    <w:pPr>
      <w:widowControl w:val="0"/>
      <w:suppressAutoHyphens w:val="0"/>
      <w:autoSpaceDE w:val="0"/>
      <w:autoSpaceDN w:val="0"/>
      <w:adjustRightInd w:val="0"/>
      <w:spacing w:after="0"/>
    </w:pPr>
    <w:rPr>
      <w:rFonts w:ascii="Arial" w:eastAsiaTheme="minorEastAsia" w:hAnsi="Arial" w:cs="Arial"/>
      <w:lang w:eastAsia="ru-RU"/>
    </w:rPr>
  </w:style>
  <w:style w:type="table" w:styleId="a9">
    <w:name w:val="Table Grid"/>
    <w:basedOn w:val="a1"/>
    <w:uiPriority w:val="59"/>
    <w:rsid w:val="0007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5A17"/>
    <w:rPr>
      <w:rFonts w:ascii="Times New Roman" w:eastAsia="Times New Roman" w:hAnsi="Times New Roman" w:cs="Times New Roman"/>
      <w:sz w:val="24"/>
      <w:szCs w:val="20"/>
      <w:lang w:val="x-none" w:eastAsia="ru-RU"/>
    </w:rPr>
  </w:style>
  <w:style w:type="paragraph" w:styleId="aa">
    <w:name w:val="Balloon Text"/>
    <w:basedOn w:val="a"/>
    <w:link w:val="ab"/>
    <w:uiPriority w:val="99"/>
    <w:semiHidden/>
    <w:unhideWhenUsed/>
    <w:rsid w:val="00416FEA"/>
    <w:pPr>
      <w:spacing w:after="0"/>
    </w:pPr>
    <w:rPr>
      <w:rFonts w:ascii="Tahoma" w:hAnsi="Tahoma" w:cs="Tahoma"/>
      <w:sz w:val="16"/>
      <w:szCs w:val="16"/>
    </w:rPr>
  </w:style>
  <w:style w:type="character" w:customStyle="1" w:styleId="ab">
    <w:name w:val="Текст выноски Знак"/>
    <w:basedOn w:val="a0"/>
    <w:link w:val="aa"/>
    <w:uiPriority w:val="99"/>
    <w:semiHidden/>
    <w:rsid w:val="00416FEA"/>
    <w:rPr>
      <w:rFonts w:ascii="Tahoma" w:eastAsia="Times New Roman" w:hAnsi="Tahoma" w:cs="Tahoma"/>
      <w:sz w:val="16"/>
      <w:szCs w:val="16"/>
      <w:lang w:eastAsia="ar-SA"/>
    </w:rPr>
  </w:style>
  <w:style w:type="paragraph" w:styleId="ac">
    <w:name w:val="footer"/>
    <w:basedOn w:val="a"/>
    <w:link w:val="ad"/>
    <w:uiPriority w:val="99"/>
    <w:unhideWhenUsed/>
    <w:rsid w:val="001A60D5"/>
    <w:pPr>
      <w:tabs>
        <w:tab w:val="center" w:pos="4677"/>
        <w:tab w:val="right" w:pos="9355"/>
      </w:tabs>
      <w:spacing w:after="0"/>
    </w:pPr>
  </w:style>
  <w:style w:type="character" w:customStyle="1" w:styleId="ad">
    <w:name w:val="Нижний колонтитул Знак"/>
    <w:basedOn w:val="a0"/>
    <w:link w:val="ac"/>
    <w:uiPriority w:val="99"/>
    <w:rsid w:val="001A60D5"/>
    <w:rPr>
      <w:rFonts w:ascii="Times New Roman" w:eastAsia="Times New Roman" w:hAnsi="Times New Roman" w:cs="Times New Roman"/>
      <w:sz w:val="24"/>
      <w:szCs w:val="24"/>
      <w:lang w:eastAsia="ar-SA"/>
    </w:rPr>
  </w:style>
  <w:style w:type="paragraph" w:styleId="ae">
    <w:name w:val="Body Text"/>
    <w:basedOn w:val="a"/>
    <w:link w:val="af"/>
    <w:unhideWhenUsed/>
    <w:rsid w:val="00C27773"/>
    <w:pPr>
      <w:spacing w:after="120"/>
      <w:jc w:val="left"/>
    </w:pPr>
    <w:rPr>
      <w:sz w:val="20"/>
      <w:szCs w:val="20"/>
      <w:lang w:val="x-none"/>
    </w:rPr>
  </w:style>
  <w:style w:type="character" w:customStyle="1" w:styleId="af">
    <w:name w:val="Основной текст Знак"/>
    <w:basedOn w:val="a0"/>
    <w:link w:val="ae"/>
    <w:rsid w:val="00C27773"/>
    <w:rPr>
      <w:rFonts w:ascii="Times New Roman" w:eastAsia="Times New Roman" w:hAnsi="Times New Roman" w:cs="Times New Roman"/>
      <w:sz w:val="20"/>
      <w:szCs w:val="20"/>
      <w:lang w:val="x-none" w:eastAsia="ar-SA"/>
    </w:rPr>
  </w:style>
  <w:style w:type="paragraph" w:styleId="af0">
    <w:name w:val="Body Text Indent"/>
    <w:basedOn w:val="a"/>
    <w:link w:val="af1"/>
    <w:uiPriority w:val="99"/>
    <w:unhideWhenUsed/>
    <w:rsid w:val="00C3321A"/>
    <w:pPr>
      <w:spacing w:after="120"/>
      <w:ind w:left="283"/>
    </w:pPr>
  </w:style>
  <w:style w:type="character" w:customStyle="1" w:styleId="af1">
    <w:name w:val="Основной текст с отступом Знак"/>
    <w:basedOn w:val="a0"/>
    <w:link w:val="af0"/>
    <w:uiPriority w:val="99"/>
    <w:rsid w:val="00C3321A"/>
    <w:rPr>
      <w:rFonts w:ascii="Times New Roman" w:eastAsia="Times New Roman" w:hAnsi="Times New Roman" w:cs="Times New Roman"/>
      <w:sz w:val="24"/>
      <w:szCs w:val="24"/>
      <w:lang w:eastAsia="ar-SA"/>
    </w:rPr>
  </w:style>
  <w:style w:type="paragraph" w:customStyle="1" w:styleId="32">
    <w:name w:val="Основной текст 32"/>
    <w:basedOn w:val="a"/>
    <w:rsid w:val="00C3321A"/>
    <w:pPr>
      <w:spacing w:after="120"/>
      <w:jc w:val="left"/>
    </w:pPr>
    <w:rPr>
      <w:sz w:val="16"/>
      <w:szCs w:val="16"/>
    </w:rPr>
  </w:style>
  <w:style w:type="paragraph" w:styleId="af2">
    <w:name w:val="No Spacing"/>
    <w:uiPriority w:val="1"/>
    <w:qFormat/>
    <w:rsid w:val="00C72767"/>
    <w:pPr>
      <w:spacing w:after="0" w:line="240" w:lineRule="auto"/>
    </w:pPr>
    <w:rPr>
      <w:rFonts w:ascii="Calibri" w:eastAsia="Times New Roman" w:hAnsi="Calibri" w:cs="Times New Roman"/>
      <w:lang w:eastAsia="ru-RU"/>
    </w:rPr>
  </w:style>
  <w:style w:type="character" w:styleId="af3">
    <w:name w:val="Hyperlink"/>
    <w:basedOn w:val="a0"/>
    <w:uiPriority w:val="99"/>
    <w:unhideWhenUsed/>
    <w:rsid w:val="00F620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62"/>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E5A17"/>
    <w:pPr>
      <w:keepNext/>
      <w:suppressAutoHyphens w:val="0"/>
      <w:spacing w:after="0"/>
      <w:jc w:val="center"/>
      <w:outlineLvl w:val="0"/>
    </w:pPr>
    <w:rPr>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1A62"/>
    <w:pPr>
      <w:tabs>
        <w:tab w:val="center" w:pos="4153"/>
        <w:tab w:val="right" w:pos="8306"/>
      </w:tabs>
      <w:spacing w:before="120" w:after="120"/>
    </w:pPr>
    <w:rPr>
      <w:rFonts w:ascii="Arial" w:hAnsi="Arial"/>
      <w:szCs w:val="20"/>
    </w:rPr>
  </w:style>
  <w:style w:type="character" w:customStyle="1" w:styleId="a4">
    <w:name w:val="Верхний колонтитул Знак"/>
    <w:basedOn w:val="a0"/>
    <w:link w:val="a3"/>
    <w:uiPriority w:val="99"/>
    <w:rsid w:val="007D1A62"/>
    <w:rPr>
      <w:rFonts w:ascii="Arial" w:eastAsia="Times New Roman" w:hAnsi="Arial" w:cs="Times New Roman"/>
      <w:sz w:val="24"/>
      <w:szCs w:val="20"/>
      <w:lang w:eastAsia="ar-SA"/>
    </w:rPr>
  </w:style>
  <w:style w:type="paragraph" w:customStyle="1" w:styleId="2">
    <w:name w:val="Стиль2"/>
    <w:basedOn w:val="a"/>
    <w:rsid w:val="007D1A62"/>
    <w:pPr>
      <w:keepNext/>
      <w:keepLines/>
      <w:widowControl w:val="0"/>
      <w:suppressLineNumbers/>
      <w:tabs>
        <w:tab w:val="left" w:pos="9180"/>
      </w:tabs>
      <w:ind w:left="1836" w:hanging="576"/>
    </w:pPr>
    <w:rPr>
      <w:b/>
      <w:szCs w:val="20"/>
    </w:rPr>
  </w:style>
  <w:style w:type="paragraph" w:customStyle="1" w:styleId="ConsPlusNormal">
    <w:name w:val="ConsPlusNormal"/>
    <w:rsid w:val="007D1A6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EC3E1D"/>
    <w:pPr>
      <w:suppressAutoHyphens w:val="0"/>
      <w:spacing w:after="0"/>
      <w:ind w:left="720"/>
      <w:contextualSpacing/>
      <w:jc w:val="left"/>
    </w:pPr>
    <w:rPr>
      <w:sz w:val="20"/>
      <w:szCs w:val="20"/>
      <w:lang w:eastAsia="ru-RU"/>
    </w:rPr>
  </w:style>
  <w:style w:type="character" w:customStyle="1" w:styleId="a6">
    <w:name w:val="Гипертекстовая ссылка"/>
    <w:basedOn w:val="a0"/>
    <w:uiPriority w:val="99"/>
    <w:rsid w:val="00A050D2"/>
    <w:rPr>
      <w:color w:val="106BBE"/>
    </w:rPr>
  </w:style>
  <w:style w:type="paragraph" w:customStyle="1" w:styleId="a7">
    <w:name w:val="Заголовок статьи"/>
    <w:basedOn w:val="a"/>
    <w:next w:val="a"/>
    <w:uiPriority w:val="99"/>
    <w:rsid w:val="00A050D2"/>
    <w:pPr>
      <w:suppressAutoHyphens w:val="0"/>
      <w:autoSpaceDE w:val="0"/>
      <w:autoSpaceDN w:val="0"/>
      <w:adjustRightInd w:val="0"/>
      <w:spacing w:after="0"/>
      <w:ind w:left="1612" w:hanging="892"/>
    </w:pPr>
    <w:rPr>
      <w:rFonts w:ascii="Arial" w:eastAsiaTheme="minorHAnsi" w:hAnsi="Arial" w:cs="Arial"/>
      <w:lang w:eastAsia="en-US"/>
    </w:rPr>
  </w:style>
  <w:style w:type="paragraph" w:customStyle="1" w:styleId="ConsNormal">
    <w:name w:val="ConsNormal"/>
    <w:rsid w:val="00DB374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8">
    <w:name w:val="Нормальный (таблица)"/>
    <w:basedOn w:val="a"/>
    <w:next w:val="a"/>
    <w:uiPriority w:val="99"/>
    <w:rsid w:val="00DB374B"/>
    <w:pPr>
      <w:widowControl w:val="0"/>
      <w:suppressAutoHyphens w:val="0"/>
      <w:autoSpaceDE w:val="0"/>
      <w:autoSpaceDN w:val="0"/>
      <w:adjustRightInd w:val="0"/>
      <w:spacing w:after="0"/>
    </w:pPr>
    <w:rPr>
      <w:rFonts w:ascii="Arial" w:eastAsiaTheme="minorEastAsia" w:hAnsi="Arial" w:cs="Arial"/>
      <w:lang w:eastAsia="ru-RU"/>
    </w:rPr>
  </w:style>
  <w:style w:type="table" w:styleId="a9">
    <w:name w:val="Table Grid"/>
    <w:basedOn w:val="a1"/>
    <w:uiPriority w:val="59"/>
    <w:rsid w:val="0007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5A17"/>
    <w:rPr>
      <w:rFonts w:ascii="Times New Roman" w:eastAsia="Times New Roman" w:hAnsi="Times New Roman" w:cs="Times New Roman"/>
      <w:sz w:val="24"/>
      <w:szCs w:val="20"/>
      <w:lang w:val="x-none" w:eastAsia="ru-RU"/>
    </w:rPr>
  </w:style>
  <w:style w:type="paragraph" w:styleId="aa">
    <w:name w:val="Balloon Text"/>
    <w:basedOn w:val="a"/>
    <w:link w:val="ab"/>
    <w:uiPriority w:val="99"/>
    <w:semiHidden/>
    <w:unhideWhenUsed/>
    <w:rsid w:val="00416FEA"/>
    <w:pPr>
      <w:spacing w:after="0"/>
    </w:pPr>
    <w:rPr>
      <w:rFonts w:ascii="Tahoma" w:hAnsi="Tahoma" w:cs="Tahoma"/>
      <w:sz w:val="16"/>
      <w:szCs w:val="16"/>
    </w:rPr>
  </w:style>
  <w:style w:type="character" w:customStyle="1" w:styleId="ab">
    <w:name w:val="Текст выноски Знак"/>
    <w:basedOn w:val="a0"/>
    <w:link w:val="aa"/>
    <w:uiPriority w:val="99"/>
    <w:semiHidden/>
    <w:rsid w:val="00416FEA"/>
    <w:rPr>
      <w:rFonts w:ascii="Tahoma" w:eastAsia="Times New Roman" w:hAnsi="Tahoma" w:cs="Tahoma"/>
      <w:sz w:val="16"/>
      <w:szCs w:val="16"/>
      <w:lang w:eastAsia="ar-SA"/>
    </w:rPr>
  </w:style>
  <w:style w:type="paragraph" w:styleId="ac">
    <w:name w:val="footer"/>
    <w:basedOn w:val="a"/>
    <w:link w:val="ad"/>
    <w:uiPriority w:val="99"/>
    <w:unhideWhenUsed/>
    <w:rsid w:val="001A60D5"/>
    <w:pPr>
      <w:tabs>
        <w:tab w:val="center" w:pos="4677"/>
        <w:tab w:val="right" w:pos="9355"/>
      </w:tabs>
      <w:spacing w:after="0"/>
    </w:pPr>
  </w:style>
  <w:style w:type="character" w:customStyle="1" w:styleId="ad">
    <w:name w:val="Нижний колонтитул Знак"/>
    <w:basedOn w:val="a0"/>
    <w:link w:val="ac"/>
    <w:uiPriority w:val="99"/>
    <w:rsid w:val="001A60D5"/>
    <w:rPr>
      <w:rFonts w:ascii="Times New Roman" w:eastAsia="Times New Roman" w:hAnsi="Times New Roman" w:cs="Times New Roman"/>
      <w:sz w:val="24"/>
      <w:szCs w:val="24"/>
      <w:lang w:eastAsia="ar-SA"/>
    </w:rPr>
  </w:style>
  <w:style w:type="paragraph" w:styleId="ae">
    <w:name w:val="Body Text"/>
    <w:basedOn w:val="a"/>
    <w:link w:val="af"/>
    <w:unhideWhenUsed/>
    <w:rsid w:val="00C27773"/>
    <w:pPr>
      <w:spacing w:after="120"/>
      <w:jc w:val="left"/>
    </w:pPr>
    <w:rPr>
      <w:sz w:val="20"/>
      <w:szCs w:val="20"/>
      <w:lang w:val="x-none"/>
    </w:rPr>
  </w:style>
  <w:style w:type="character" w:customStyle="1" w:styleId="af">
    <w:name w:val="Основной текст Знак"/>
    <w:basedOn w:val="a0"/>
    <w:link w:val="ae"/>
    <w:rsid w:val="00C27773"/>
    <w:rPr>
      <w:rFonts w:ascii="Times New Roman" w:eastAsia="Times New Roman" w:hAnsi="Times New Roman" w:cs="Times New Roman"/>
      <w:sz w:val="20"/>
      <w:szCs w:val="20"/>
      <w:lang w:val="x-none" w:eastAsia="ar-SA"/>
    </w:rPr>
  </w:style>
  <w:style w:type="paragraph" w:styleId="af0">
    <w:name w:val="Body Text Indent"/>
    <w:basedOn w:val="a"/>
    <w:link w:val="af1"/>
    <w:uiPriority w:val="99"/>
    <w:unhideWhenUsed/>
    <w:rsid w:val="00C3321A"/>
    <w:pPr>
      <w:spacing w:after="120"/>
      <w:ind w:left="283"/>
    </w:pPr>
  </w:style>
  <w:style w:type="character" w:customStyle="1" w:styleId="af1">
    <w:name w:val="Основной текст с отступом Знак"/>
    <w:basedOn w:val="a0"/>
    <w:link w:val="af0"/>
    <w:uiPriority w:val="99"/>
    <w:rsid w:val="00C3321A"/>
    <w:rPr>
      <w:rFonts w:ascii="Times New Roman" w:eastAsia="Times New Roman" w:hAnsi="Times New Roman" w:cs="Times New Roman"/>
      <w:sz w:val="24"/>
      <w:szCs w:val="24"/>
      <w:lang w:eastAsia="ar-SA"/>
    </w:rPr>
  </w:style>
  <w:style w:type="paragraph" w:customStyle="1" w:styleId="32">
    <w:name w:val="Основной текст 32"/>
    <w:basedOn w:val="a"/>
    <w:rsid w:val="00C3321A"/>
    <w:pPr>
      <w:spacing w:after="120"/>
      <w:jc w:val="left"/>
    </w:pPr>
    <w:rPr>
      <w:sz w:val="16"/>
      <w:szCs w:val="16"/>
    </w:rPr>
  </w:style>
  <w:style w:type="paragraph" w:styleId="af2">
    <w:name w:val="No Spacing"/>
    <w:uiPriority w:val="1"/>
    <w:qFormat/>
    <w:rsid w:val="00C72767"/>
    <w:pPr>
      <w:spacing w:after="0" w:line="240" w:lineRule="auto"/>
    </w:pPr>
    <w:rPr>
      <w:rFonts w:ascii="Calibri" w:eastAsia="Times New Roman" w:hAnsi="Calibri" w:cs="Times New Roman"/>
      <w:lang w:eastAsia="ru-RU"/>
    </w:rPr>
  </w:style>
  <w:style w:type="character" w:styleId="af3">
    <w:name w:val="Hyperlink"/>
    <w:basedOn w:val="a0"/>
    <w:uiPriority w:val="99"/>
    <w:unhideWhenUsed/>
    <w:rsid w:val="00F620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25267.0" TargetMode="External"/><Relationship Id="rId4" Type="http://schemas.openxmlformats.org/officeDocument/2006/relationships/settings" Target="settings.xml"/><Relationship Id="rId9" Type="http://schemas.openxmlformats.org/officeDocument/2006/relationships/hyperlink" Target="garantF1://1208547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18</Pages>
  <Words>6430</Words>
  <Characters>36656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Мыцкова Светлана Юрьевна</dc:creator>
  <cp:lastModifiedBy>Аристова Марина Евгениевна</cp:lastModifiedBy>
  <cp:revision>22</cp:revision>
  <cp:lastPrinted>2019-06-14T08:47:00Z</cp:lastPrinted>
  <dcterms:created xsi:type="dcterms:W3CDTF">2017-12-26T06:15:00Z</dcterms:created>
  <dcterms:modified xsi:type="dcterms:W3CDTF">2019-06-17T12:57:00Z</dcterms:modified>
</cp:coreProperties>
</file>