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4EA" w:rsidRDefault="007C74EA" w:rsidP="007C7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 управления внутренней политики и общественных связей</w:t>
      </w:r>
    </w:p>
    <w:p w:rsidR="00597BB4" w:rsidRDefault="007C74EA" w:rsidP="007C7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за </w:t>
      </w:r>
      <w:r w:rsidR="00E023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E0230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C74EA" w:rsidRPr="00ED1645" w:rsidRDefault="007C74EA" w:rsidP="007C7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34"/>
        <w:gridCol w:w="3237"/>
        <w:gridCol w:w="1796"/>
        <w:gridCol w:w="2018"/>
        <w:gridCol w:w="1835"/>
      </w:tblGrid>
      <w:tr w:rsidR="00597BB4" w:rsidRPr="00ED1645" w:rsidTr="007133D3">
        <w:tc>
          <w:tcPr>
            <w:tcW w:w="775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4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4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7133D3">
        <w:tc>
          <w:tcPr>
            <w:tcW w:w="775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96392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bookmarkStart w:id="0" w:name="_GoBack"/>
            <w:bookmarkEnd w:id="0"/>
            <w:r w:rsidR="00A5509B">
              <w:rPr>
                <w:rFonts w:ascii="Times New Roman" w:hAnsi="Times New Roman" w:cs="Times New Roman"/>
                <w:sz w:val="24"/>
                <w:szCs w:val="24"/>
              </w:rPr>
              <w:t>ртал</w:t>
            </w:r>
          </w:p>
        </w:tc>
        <w:tc>
          <w:tcPr>
            <w:tcW w:w="203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7133D3">
        <w:tc>
          <w:tcPr>
            <w:tcW w:w="775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361FF9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597BB4" w:rsidRPr="00E02308" w:rsidRDefault="00E02308" w:rsidP="00E023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21 февраля 2019 года </w:t>
            </w:r>
          </w:p>
        </w:tc>
      </w:tr>
      <w:tr w:rsidR="00597BB4" w:rsidRPr="00ED1645" w:rsidTr="007133D3">
        <w:tc>
          <w:tcPr>
            <w:tcW w:w="775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361FF9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3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64" w:type="dxa"/>
          </w:tcPr>
          <w:p w:rsidR="00597BB4" w:rsidRPr="00E02308" w:rsidRDefault="00E02308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Проведено 19 марта 2019 года</w:t>
            </w:r>
          </w:p>
        </w:tc>
      </w:tr>
      <w:tr w:rsidR="00597BB4" w:rsidRPr="00ED1645" w:rsidTr="007133D3">
        <w:tc>
          <w:tcPr>
            <w:tcW w:w="775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96" w:type="dxa"/>
          </w:tcPr>
          <w:p w:rsidR="00597BB4" w:rsidRPr="00ED1645" w:rsidRDefault="00B4735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7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597BB4" w:rsidRPr="00E02308" w:rsidRDefault="007133D3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Заседание проведено 26.02.2019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DF0E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незаконному обороту промышленной продукции</w:t>
            </w:r>
          </w:p>
        </w:tc>
        <w:tc>
          <w:tcPr>
            <w:tcW w:w="1796" w:type="dxa"/>
          </w:tcPr>
          <w:p w:rsidR="00B4735A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37" w:type="dxa"/>
          </w:tcPr>
          <w:p w:rsidR="00B4735A" w:rsidRPr="00ED1645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B4735A" w:rsidRPr="00E02308" w:rsidRDefault="00B4735A" w:rsidP="00DF0E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02308" w:rsidRDefault="00E02308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19 марта 2019 года</w:t>
            </w:r>
            <w:r w:rsidR="00B4735A" w:rsidRPr="00E02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B4735A" w:rsidRPr="00ED1645" w:rsidRDefault="00B4735A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B4735A" w:rsidRDefault="00B4735A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B4735A" w:rsidRPr="00E24B9A" w:rsidRDefault="00B4735A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Создание условий для материального стимулирования членов общественной организации «Народная дружина города Югорска» и родительского </w:t>
            </w: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патруля.</w:t>
            </w:r>
          </w:p>
        </w:tc>
        <w:tc>
          <w:tcPr>
            <w:tcW w:w="1796" w:type="dxa"/>
          </w:tcPr>
          <w:p w:rsidR="00B4735A" w:rsidRPr="00ED1645" w:rsidRDefault="00B4735A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B4735A" w:rsidRPr="00ED1645" w:rsidRDefault="00B4735A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B4735A" w:rsidP="00C3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C8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B4735A" w:rsidRPr="00ED1645" w:rsidRDefault="00B4735A" w:rsidP="00C3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C8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910928">
        <w:tc>
          <w:tcPr>
            <w:tcW w:w="9620" w:type="dxa"/>
            <w:gridSpan w:val="5"/>
          </w:tcPr>
          <w:p w:rsidR="00B4735A" w:rsidRPr="008A0870" w:rsidRDefault="00B4735A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64" w:type="dxa"/>
          </w:tcPr>
          <w:p w:rsidR="00B4735A" w:rsidRPr="00E02308" w:rsidRDefault="00B4735A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02308" w:rsidRDefault="00E02308" w:rsidP="00F732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постоянно.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02308" w:rsidRDefault="00E02308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постоянно.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02308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02308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02308" w:rsidRDefault="00B4735A" w:rsidP="000E6C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E02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</w:t>
            </w:r>
            <w:r w:rsidR="00E0230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="00E02308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proofErr w:type="gramEnd"/>
            <w:r w:rsidR="00E0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308">
              <w:rPr>
                <w:rFonts w:ascii="Times New Roman" w:hAnsi="Times New Roman" w:cs="Times New Roman"/>
                <w:sz w:val="24"/>
                <w:szCs w:val="24"/>
              </w:rPr>
              <w:t>общетсва</w:t>
            </w:r>
            <w:proofErr w:type="spellEnd"/>
            <w:r w:rsidR="00E02308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02308" w:rsidRDefault="00E02308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Исполняется постоянно.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муниципальной программы:</w:t>
            </w:r>
          </w:p>
          <w:p w:rsidR="00B4735A" w:rsidRPr="00ED1645" w:rsidRDefault="00B4735A" w:rsidP="0096392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противодействие коррупции и незаконному обороту 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Казаченко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онарушений, в сфере профилактики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наркомании,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B4735A" w:rsidRPr="00ED1645" w:rsidRDefault="00B4735A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B4735A" w:rsidRPr="00E02308" w:rsidRDefault="007133D3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25.02.2019 рабочая встреча. Фонд «Центр гражданских и социальных инициатив Югры»</w:t>
            </w:r>
            <w:r w:rsidR="00E02308" w:rsidRPr="00E02308">
              <w:rPr>
                <w:rFonts w:ascii="Times New Roman" w:hAnsi="Times New Roman" w:cs="Times New Roman"/>
                <w:sz w:val="20"/>
                <w:szCs w:val="20"/>
              </w:rPr>
              <w:t xml:space="preserve">; содействие в </w:t>
            </w:r>
            <w:proofErr w:type="gramStart"/>
            <w:r w:rsidR="00E02308" w:rsidRPr="00E02308">
              <w:rPr>
                <w:rFonts w:ascii="Times New Roman" w:hAnsi="Times New Roman" w:cs="Times New Roman"/>
                <w:sz w:val="20"/>
                <w:szCs w:val="20"/>
              </w:rPr>
              <w:t>получении</w:t>
            </w:r>
            <w:proofErr w:type="gramEnd"/>
            <w:r w:rsidR="00E02308" w:rsidRPr="00E02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2308" w:rsidRPr="00E02308">
              <w:rPr>
                <w:rFonts w:ascii="Times New Roman" w:hAnsi="Times New Roman" w:cs="Times New Roman"/>
                <w:sz w:val="20"/>
                <w:szCs w:val="20"/>
              </w:rPr>
              <w:t>юрид</w:t>
            </w:r>
            <w:proofErr w:type="spellEnd"/>
            <w:r w:rsidR="00E02308" w:rsidRPr="00E02308">
              <w:rPr>
                <w:rFonts w:ascii="Times New Roman" w:hAnsi="Times New Roman" w:cs="Times New Roman"/>
                <w:sz w:val="20"/>
                <w:szCs w:val="20"/>
              </w:rPr>
              <w:t>. консультации РОО «Кладезь»</w:t>
            </w:r>
            <w:r w:rsidR="00E02308">
              <w:rPr>
                <w:rFonts w:ascii="Times New Roman" w:hAnsi="Times New Roman" w:cs="Times New Roman"/>
                <w:sz w:val="20"/>
                <w:szCs w:val="20"/>
              </w:rPr>
              <w:t>; ТБОО «Булгар»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B4735A" w:rsidRPr="00E02308" w:rsidRDefault="007133D3" w:rsidP="00F732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родительского патруля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B4735A" w:rsidRPr="00ED1645" w:rsidRDefault="00B4735A" w:rsidP="00361FF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>
              <w:rPr>
                <w:rFonts w:ascii="Times New Roman" w:hAnsi="Times New Roman" w:cs="Tahoma"/>
                <w:sz w:val="24"/>
                <w:szCs w:val="24"/>
              </w:rPr>
              <w:t>03.2019</w:t>
            </w:r>
          </w:p>
        </w:tc>
        <w:tc>
          <w:tcPr>
            <w:tcW w:w="2037" w:type="dxa"/>
          </w:tcPr>
          <w:p w:rsidR="00B4735A" w:rsidRPr="00ED1645" w:rsidRDefault="008A0216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B4735A" w:rsidRPr="00ED1645" w:rsidRDefault="00B4735A" w:rsidP="00E0230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До </w:t>
            </w:r>
            <w:r w:rsidR="00E0230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.0</w:t>
            </w:r>
            <w:r w:rsidR="00E0230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4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.2019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96" w:type="dxa"/>
          </w:tcPr>
          <w:p w:rsidR="00B4735A" w:rsidRDefault="00B4735A" w:rsidP="00E0230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До </w:t>
            </w:r>
            <w:r w:rsidR="00E02308">
              <w:rPr>
                <w:rFonts w:ascii="Times New Roman" w:hAnsi="Times New Roman" w:cs="Tahoma"/>
                <w:sz w:val="24"/>
                <w:szCs w:val="24"/>
              </w:rPr>
              <w:t>0</w:t>
            </w:r>
            <w:r>
              <w:rPr>
                <w:rFonts w:ascii="Times New Roman" w:hAnsi="Times New Roman" w:cs="Tahoma"/>
                <w:sz w:val="24"/>
                <w:szCs w:val="24"/>
              </w:rPr>
              <w:t>5.0</w:t>
            </w:r>
            <w:r w:rsidR="00E02308">
              <w:rPr>
                <w:rFonts w:ascii="Times New Roman" w:hAnsi="Times New Roman" w:cs="Tahoma"/>
                <w:sz w:val="24"/>
                <w:szCs w:val="24"/>
              </w:rPr>
              <w:t>4</w:t>
            </w:r>
            <w:r>
              <w:rPr>
                <w:rFonts w:ascii="Times New Roman" w:hAnsi="Times New Roman" w:cs="Tahoma"/>
                <w:sz w:val="24"/>
                <w:szCs w:val="24"/>
              </w:rPr>
              <w:t>.2019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7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64" w:type="dxa"/>
          </w:tcPr>
          <w:p w:rsidR="00B4735A" w:rsidRPr="00ED1645" w:rsidRDefault="007133D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5636C5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B4735A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37" w:type="dxa"/>
          </w:tcPr>
          <w:p w:rsidR="00B4735A" w:rsidRDefault="00F95E2B" w:rsidP="00F76179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AB0C8E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7" w:type="dxa"/>
          </w:tcPr>
          <w:p w:rsidR="00B4735A" w:rsidRPr="00ED1645" w:rsidRDefault="00B4735A" w:rsidP="00F7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 г.Югорска  на предстоящий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7" w:type="dxa"/>
          </w:tcPr>
          <w:p w:rsidR="00B4735A" w:rsidRDefault="00B4735A" w:rsidP="00F76179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64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встречах главы администрации города Югорска с населением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01-01-6156 от 07.09.2018)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26 числа</w:t>
            </w:r>
          </w:p>
        </w:tc>
        <w:tc>
          <w:tcPr>
            <w:tcW w:w="2037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64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поручений и указов Президента Российской Федерации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01-01-7049 от 06.12.2017) 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 месяца, следующего за отчетным периодом</w:t>
            </w:r>
          </w:p>
        </w:tc>
        <w:tc>
          <w:tcPr>
            <w:tcW w:w="2037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64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  <w:shd w:val="clear" w:color="auto" w:fill="auto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B4735A" w:rsidRPr="005636C5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  <w:shd w:val="clear" w:color="auto" w:fill="auto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  <w:shd w:val="clear" w:color="auto" w:fill="auto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3D3" w:rsidRPr="00ED1645" w:rsidTr="007133D3">
        <w:tc>
          <w:tcPr>
            <w:tcW w:w="775" w:type="dxa"/>
            <w:shd w:val="clear" w:color="auto" w:fill="FFFFFF" w:themeFill="background1"/>
          </w:tcPr>
          <w:p w:rsidR="007133D3" w:rsidRPr="00770B22" w:rsidRDefault="007133D3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FFFFFF" w:themeFill="background1"/>
          </w:tcPr>
          <w:p w:rsidR="007133D3" w:rsidRDefault="007133D3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7133D3" w:rsidRDefault="007133D3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7" w:type="dxa"/>
            <w:shd w:val="clear" w:color="auto" w:fill="FFFFFF" w:themeFill="background1"/>
          </w:tcPr>
          <w:p w:rsidR="007133D3" w:rsidRDefault="007133D3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  <w:shd w:val="clear" w:color="auto" w:fill="FFFFFF" w:themeFill="background1"/>
          </w:tcPr>
          <w:p w:rsidR="007133D3" w:rsidRDefault="007133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1 квартал обращения граждан не поступали</w:t>
            </w:r>
          </w:p>
        </w:tc>
      </w:tr>
      <w:tr w:rsidR="007133D3" w:rsidRPr="00ED1645" w:rsidTr="007133D3">
        <w:tc>
          <w:tcPr>
            <w:tcW w:w="775" w:type="dxa"/>
          </w:tcPr>
          <w:p w:rsidR="007133D3" w:rsidRPr="00770B22" w:rsidRDefault="007133D3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7133D3" w:rsidRPr="005636C5" w:rsidRDefault="007133D3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7133D3" w:rsidRPr="00ED1645" w:rsidRDefault="007133D3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7133D3" w:rsidRDefault="007133D3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7133D3" w:rsidRDefault="007133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7" w:type="dxa"/>
          </w:tcPr>
          <w:p w:rsidR="0026257C" w:rsidRPr="00157EE0" w:rsidRDefault="0026257C" w:rsidP="0026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МУП «ЮИИЦ» газета «Югорский вестник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2037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7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Организация работы Редакционного совета по предстоящим мероприятиям, </w:t>
            </w:r>
            <w:r w:rsidRP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осуществление контроля исполнений решений</w:t>
            </w:r>
          </w:p>
        </w:tc>
        <w:tc>
          <w:tcPr>
            <w:tcW w:w="1796" w:type="dxa"/>
          </w:tcPr>
          <w:p w:rsidR="00B4735A" w:rsidRPr="00ED1645" w:rsidRDefault="00B4735A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7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7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Департамента внутренней политики ХМАО-Югры</w:t>
            </w:r>
          </w:p>
        </w:tc>
        <w:tc>
          <w:tcPr>
            <w:tcW w:w="1796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7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и размещение постов в группах «Наш Югорск» в социальных сетях </w:t>
            </w:r>
          </w:p>
        </w:tc>
        <w:tc>
          <w:tcPr>
            <w:tcW w:w="1796" w:type="dxa"/>
          </w:tcPr>
          <w:p w:rsidR="00B4735A" w:rsidRPr="0017707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26257C" w:rsidRDefault="0026257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/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7" w:type="dxa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7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7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Default="00B4735A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64" w:type="dxa"/>
          </w:tcPr>
          <w:p w:rsidR="00B4735A" w:rsidRPr="00E02308" w:rsidRDefault="00E02308" w:rsidP="00F732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308">
              <w:rPr>
                <w:rFonts w:ascii="Times New Roman" w:hAnsi="Times New Roman" w:cs="Times New Roman"/>
                <w:sz w:val="20"/>
                <w:szCs w:val="20"/>
              </w:rPr>
              <w:t>Предоставлено за февраль, март, апрель</w:t>
            </w:r>
          </w:p>
        </w:tc>
      </w:tr>
      <w:tr w:rsidR="00B4735A" w:rsidRPr="00ED1645" w:rsidTr="00F732D9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7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B4735A" w:rsidRPr="00ED1645" w:rsidRDefault="00B4735A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7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8A0870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133D3" w:rsidRPr="00ED1645" w:rsidTr="007133D3">
        <w:tc>
          <w:tcPr>
            <w:tcW w:w="775" w:type="dxa"/>
          </w:tcPr>
          <w:p w:rsidR="007133D3" w:rsidRPr="00770B22" w:rsidRDefault="007133D3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7133D3" w:rsidRPr="00ED1645" w:rsidRDefault="007133D3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7133D3" w:rsidRPr="00ED1645" w:rsidRDefault="007133D3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7" w:type="dxa"/>
          </w:tcPr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А.Н.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7133D3" w:rsidRDefault="007133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периода сотрудники участвовали в аппаратных учебах</w:t>
            </w:r>
          </w:p>
        </w:tc>
      </w:tr>
      <w:tr w:rsidR="007133D3" w:rsidRPr="00ED1645" w:rsidTr="007133D3">
        <w:tc>
          <w:tcPr>
            <w:tcW w:w="775" w:type="dxa"/>
          </w:tcPr>
          <w:p w:rsidR="007133D3" w:rsidRPr="00770B22" w:rsidRDefault="007133D3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7133D3" w:rsidRPr="00ED1645" w:rsidRDefault="007133D3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7" w:type="dxa"/>
          </w:tcPr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7133D3" w:rsidRDefault="007133D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133D3" w:rsidRPr="00ED1645" w:rsidRDefault="007133D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7133D3" w:rsidRDefault="007133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 течение всего периода сотрудники изучали, применяли в своей деятельности </w:t>
            </w:r>
            <w:r>
              <w:rPr>
                <w:rFonts w:ascii="Times New Roman" w:hAnsi="Times New Roman" w:cs="Tahoma"/>
              </w:rPr>
              <w:t>нормы законодательных и нормативных документов по вопросам деятельности управления</w:t>
            </w: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64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7133D3">
        <w:tc>
          <w:tcPr>
            <w:tcW w:w="775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7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64" w:type="dxa"/>
          </w:tcPr>
          <w:p w:rsidR="00B4735A" w:rsidRPr="00ED1645" w:rsidRDefault="007133D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 мере проведения</w:t>
            </w: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361FF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А.Н. Шибанов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67E29"/>
    <w:rsid w:val="00094C84"/>
    <w:rsid w:val="00157EE0"/>
    <w:rsid w:val="00201DF1"/>
    <w:rsid w:val="00220BBC"/>
    <w:rsid w:val="00253C04"/>
    <w:rsid w:val="0026257C"/>
    <w:rsid w:val="0028305F"/>
    <w:rsid w:val="003126A1"/>
    <w:rsid w:val="00361FF9"/>
    <w:rsid w:val="003A4E65"/>
    <w:rsid w:val="00494869"/>
    <w:rsid w:val="004F2E40"/>
    <w:rsid w:val="00597BB4"/>
    <w:rsid w:val="006643CA"/>
    <w:rsid w:val="00667F25"/>
    <w:rsid w:val="00676B49"/>
    <w:rsid w:val="006E609A"/>
    <w:rsid w:val="007133D3"/>
    <w:rsid w:val="0072061B"/>
    <w:rsid w:val="007479AD"/>
    <w:rsid w:val="00770B22"/>
    <w:rsid w:val="007C2E4C"/>
    <w:rsid w:val="007C74EA"/>
    <w:rsid w:val="007F5F51"/>
    <w:rsid w:val="00815134"/>
    <w:rsid w:val="008A0216"/>
    <w:rsid w:val="008A0870"/>
    <w:rsid w:val="008D012B"/>
    <w:rsid w:val="00910928"/>
    <w:rsid w:val="00963923"/>
    <w:rsid w:val="009922B2"/>
    <w:rsid w:val="00A153FC"/>
    <w:rsid w:val="00A5509B"/>
    <w:rsid w:val="00A64B38"/>
    <w:rsid w:val="00A71E8B"/>
    <w:rsid w:val="00A87093"/>
    <w:rsid w:val="00AA3F86"/>
    <w:rsid w:val="00B4735A"/>
    <w:rsid w:val="00B5118D"/>
    <w:rsid w:val="00C039A1"/>
    <w:rsid w:val="00C3074B"/>
    <w:rsid w:val="00C30C8F"/>
    <w:rsid w:val="00C665CB"/>
    <w:rsid w:val="00C754D2"/>
    <w:rsid w:val="00CF0C43"/>
    <w:rsid w:val="00D058BB"/>
    <w:rsid w:val="00D209A4"/>
    <w:rsid w:val="00E02308"/>
    <w:rsid w:val="00E24B9A"/>
    <w:rsid w:val="00F02094"/>
    <w:rsid w:val="00F60D03"/>
    <w:rsid w:val="00F76179"/>
    <w:rsid w:val="00F95E2B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39</cp:revision>
  <cp:lastPrinted>2019-01-14T04:47:00Z</cp:lastPrinted>
  <dcterms:created xsi:type="dcterms:W3CDTF">2015-03-23T09:05:00Z</dcterms:created>
  <dcterms:modified xsi:type="dcterms:W3CDTF">2019-03-27T05:41:00Z</dcterms:modified>
</cp:coreProperties>
</file>