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24" w:rsidRDefault="002F2924" w:rsidP="002F2924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377E9C">
        <w:rPr>
          <w:b/>
          <w:sz w:val="24"/>
        </w:rPr>
        <w:t>Отчет о работе</w:t>
      </w:r>
      <w:r>
        <w:rPr>
          <w:sz w:val="24"/>
        </w:rPr>
        <w:t xml:space="preserve"> </w:t>
      </w:r>
      <w:r w:rsidR="000B1E1F">
        <w:rPr>
          <w:sz w:val="24"/>
        </w:rPr>
        <w:t>М</w:t>
      </w:r>
      <w:r w:rsidRPr="001E46D7">
        <w:rPr>
          <w:b/>
          <w:sz w:val="24"/>
          <w:szCs w:val="24"/>
        </w:rPr>
        <w:t>ежведомственн</w:t>
      </w:r>
      <w:r>
        <w:rPr>
          <w:b/>
          <w:sz w:val="24"/>
          <w:szCs w:val="24"/>
        </w:rPr>
        <w:t>ой</w:t>
      </w:r>
      <w:r w:rsidRPr="001E46D7">
        <w:rPr>
          <w:b/>
          <w:sz w:val="24"/>
          <w:szCs w:val="24"/>
        </w:rPr>
        <w:t xml:space="preserve"> комисси</w:t>
      </w:r>
      <w:r>
        <w:rPr>
          <w:b/>
          <w:sz w:val="24"/>
          <w:szCs w:val="24"/>
        </w:rPr>
        <w:t>и</w:t>
      </w:r>
      <w:r w:rsidR="000B1E1F">
        <w:rPr>
          <w:b/>
          <w:sz w:val="24"/>
          <w:szCs w:val="24"/>
        </w:rPr>
        <w:t xml:space="preserve"> города Югорска</w:t>
      </w:r>
      <w:r w:rsidRPr="001E46D7">
        <w:rPr>
          <w:b/>
          <w:sz w:val="24"/>
          <w:szCs w:val="24"/>
        </w:rPr>
        <w:t xml:space="preserve"> по противодействию  экстремистской деятельности</w:t>
      </w:r>
      <w:r>
        <w:rPr>
          <w:b/>
          <w:sz w:val="24"/>
          <w:szCs w:val="24"/>
        </w:rPr>
        <w:t xml:space="preserve"> в 2014 году</w:t>
      </w:r>
    </w:p>
    <w:p w:rsidR="002F2924" w:rsidRPr="001E46D7" w:rsidRDefault="002F2924" w:rsidP="002F2924">
      <w:pPr>
        <w:shd w:val="clear" w:color="auto" w:fill="FFFFFF"/>
        <w:ind w:firstLine="540"/>
        <w:rPr>
          <w:b/>
          <w:sz w:val="24"/>
          <w:szCs w:val="24"/>
        </w:rPr>
      </w:pPr>
    </w:p>
    <w:p w:rsidR="002F2924" w:rsidRDefault="002F2924" w:rsidP="002F2924">
      <w:pPr>
        <w:tabs>
          <w:tab w:val="left" w:pos="0"/>
        </w:tabs>
        <w:spacing w:line="100" w:lineRule="atLeast"/>
        <w:ind w:firstLine="709"/>
        <w:jc w:val="both"/>
        <w:rPr>
          <w:sz w:val="24"/>
        </w:rPr>
      </w:pPr>
    </w:p>
    <w:p w:rsidR="000B1E1F" w:rsidRPr="000B1E1F" w:rsidRDefault="000B1E1F" w:rsidP="000B1E1F">
      <w:pPr>
        <w:tabs>
          <w:tab w:val="left" w:pos="0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B1E1F">
        <w:rPr>
          <w:sz w:val="24"/>
          <w:szCs w:val="24"/>
        </w:rPr>
        <w:t xml:space="preserve">В соответствии с утвержденным планом проведено 4 заседания </w:t>
      </w:r>
      <w:r>
        <w:rPr>
          <w:sz w:val="24"/>
          <w:szCs w:val="24"/>
        </w:rPr>
        <w:t>М</w:t>
      </w:r>
      <w:r w:rsidRPr="000B1E1F">
        <w:rPr>
          <w:sz w:val="24"/>
          <w:szCs w:val="24"/>
        </w:rPr>
        <w:t xml:space="preserve">ежведомственной комиссии города Югорска по противодействию экстремистской деятельности. На заседаниях рассмотрено 16 вопросов о профилактических мероприятиях по предупреждению фактов националистического или религиозного экстремизма в образовательных учреждениях, об организация отдыха детей и молодежи в оздоровительных лагерях с учетом создания среды межэтнического взаимодействия, о взаимодействии ОМВД России по </w:t>
      </w:r>
      <w:proofErr w:type="spellStart"/>
      <w:r w:rsidRPr="000B1E1F">
        <w:rPr>
          <w:sz w:val="24"/>
          <w:szCs w:val="24"/>
        </w:rPr>
        <w:t>г</w:t>
      </w:r>
      <w:proofErr w:type="gramStart"/>
      <w:r w:rsidRPr="000B1E1F">
        <w:rPr>
          <w:sz w:val="24"/>
          <w:szCs w:val="24"/>
        </w:rPr>
        <w:t>.Ю</w:t>
      </w:r>
      <w:proofErr w:type="gramEnd"/>
      <w:r w:rsidRPr="000B1E1F">
        <w:rPr>
          <w:sz w:val="24"/>
          <w:szCs w:val="24"/>
        </w:rPr>
        <w:t>горску</w:t>
      </w:r>
      <w:proofErr w:type="spellEnd"/>
      <w:r w:rsidRPr="000B1E1F">
        <w:rPr>
          <w:sz w:val="24"/>
          <w:szCs w:val="24"/>
        </w:rPr>
        <w:t xml:space="preserve"> с религиозными организациями, о профилактической работе по предотвращению проявлений национального и религиозного экстремизма в местах компактного проживания иностранных граждан и др. </w:t>
      </w:r>
      <w:r>
        <w:rPr>
          <w:sz w:val="24"/>
          <w:szCs w:val="24"/>
        </w:rPr>
        <w:t xml:space="preserve">Принято 16 решений, которые в </w:t>
      </w:r>
      <w:proofErr w:type="gramStart"/>
      <w:r>
        <w:rPr>
          <w:sz w:val="24"/>
          <w:szCs w:val="24"/>
        </w:rPr>
        <w:t>полном</w:t>
      </w:r>
      <w:proofErr w:type="gramEnd"/>
      <w:r>
        <w:rPr>
          <w:sz w:val="24"/>
          <w:szCs w:val="24"/>
        </w:rPr>
        <w:t xml:space="preserve"> объем выполнены.</w:t>
      </w:r>
    </w:p>
    <w:p w:rsidR="000B1E1F" w:rsidRPr="000B1E1F" w:rsidRDefault="000B1E1F" w:rsidP="000B1E1F">
      <w:pPr>
        <w:tabs>
          <w:tab w:val="left" w:pos="0"/>
        </w:tabs>
        <w:spacing w:line="276" w:lineRule="auto"/>
        <w:contextualSpacing/>
        <w:jc w:val="both"/>
        <w:rPr>
          <w:sz w:val="24"/>
          <w:szCs w:val="24"/>
        </w:rPr>
      </w:pPr>
      <w:r w:rsidRPr="000B1E1F">
        <w:rPr>
          <w:sz w:val="24"/>
          <w:szCs w:val="24"/>
        </w:rPr>
        <w:tab/>
      </w:r>
      <w:r>
        <w:rPr>
          <w:sz w:val="24"/>
          <w:szCs w:val="24"/>
        </w:rPr>
        <w:t>Н</w:t>
      </w:r>
      <w:r w:rsidRPr="000B1E1F">
        <w:rPr>
          <w:sz w:val="24"/>
          <w:szCs w:val="24"/>
        </w:rPr>
        <w:t xml:space="preserve">а комиссиях отслеживалось исполнение мероприятий муниципальной программы «Профилактика экстремизма, гармонизация межэтнических и межкультурных отношений, укрепление толерантности в городе Югорске на 2014-2020 годы». Соисполнителями программы: управлением культуры, образования, социальной политики, информационной политики, образования и ТКДН - все мероприятия программы исполнены в полном объеме. </w:t>
      </w:r>
      <w:r w:rsidRPr="00D722B6">
        <w:rPr>
          <w:sz w:val="24"/>
          <w:szCs w:val="24"/>
        </w:rPr>
        <w:t xml:space="preserve">В образовательных учреждениях города </w:t>
      </w:r>
      <w:r>
        <w:rPr>
          <w:sz w:val="24"/>
          <w:szCs w:val="24"/>
        </w:rPr>
        <w:t>провод</w:t>
      </w:r>
      <w:r>
        <w:rPr>
          <w:sz w:val="24"/>
          <w:szCs w:val="24"/>
        </w:rPr>
        <w:t>ились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профилактические мероприятия с подростками и детьми по предупреждению фактов националистического или религиозного экстремизма как с категориями граждан, наиболее подверженными воздействию идеологии терроризма. </w:t>
      </w:r>
      <w:r>
        <w:rPr>
          <w:sz w:val="24"/>
          <w:szCs w:val="24"/>
        </w:rPr>
        <w:t xml:space="preserve">Так, был </w:t>
      </w:r>
      <w:r w:rsidRPr="008B360A">
        <w:rPr>
          <w:sz w:val="24"/>
          <w:szCs w:val="24"/>
        </w:rPr>
        <w:t>организован</w:t>
      </w:r>
      <w:r>
        <w:rPr>
          <w:sz w:val="24"/>
          <w:szCs w:val="24"/>
        </w:rPr>
        <w:t xml:space="preserve"> конкурс, направленный </w:t>
      </w:r>
      <w:r w:rsidRPr="008B360A">
        <w:rPr>
          <w:sz w:val="24"/>
          <w:szCs w:val="24"/>
        </w:rPr>
        <w:t xml:space="preserve">на выявление позитивного опыта диалога культур среди 7 образовательных учреждений. Также в рамках декады правовых знаний и городского конкурса «Подросток и закон»  управлением образования и специалистами школ были организованы классные часы, диспуты, беседы и обсуждения, встреча с юристами  -  по правовому воспитанию учащихся старших классов, в том числе по вопросам экстремизма в молодежной среде.  </w:t>
      </w:r>
      <w:r>
        <w:rPr>
          <w:sz w:val="24"/>
          <w:szCs w:val="24"/>
        </w:rPr>
        <w:t>В учреждениях культуры организованы мероприятия, способствующие налаживанию межкультурного диалога, сплочению представителей различных национальных общин города.</w:t>
      </w:r>
    </w:p>
    <w:p w:rsidR="000B1E1F" w:rsidRPr="000B1E1F" w:rsidRDefault="000B1E1F" w:rsidP="000B1E1F">
      <w:pPr>
        <w:tabs>
          <w:tab w:val="left" w:pos="0"/>
        </w:tabs>
        <w:spacing w:line="276" w:lineRule="auto"/>
        <w:contextualSpacing/>
        <w:jc w:val="both"/>
        <w:rPr>
          <w:sz w:val="24"/>
          <w:szCs w:val="24"/>
        </w:rPr>
      </w:pPr>
      <w:r w:rsidRPr="000B1E1F">
        <w:rPr>
          <w:sz w:val="24"/>
          <w:szCs w:val="24"/>
        </w:rPr>
        <w:tab/>
        <w:t xml:space="preserve">В течение года осуществлялся регулярный мониторинг межэтнических и межрелигиозных отношений в городе Югорске: проводились рабочие встречи с руководителями религиозных общин, посещение культовых сооружений и участие в религиозных мероприятиях.      </w:t>
      </w:r>
    </w:p>
    <w:p w:rsidR="000B1E1F" w:rsidRPr="000B1E1F" w:rsidRDefault="000B1E1F" w:rsidP="000B1E1F">
      <w:pPr>
        <w:spacing w:line="276" w:lineRule="auto"/>
        <w:ind w:firstLine="708"/>
        <w:jc w:val="both"/>
        <w:rPr>
          <w:sz w:val="24"/>
          <w:szCs w:val="24"/>
        </w:rPr>
      </w:pPr>
      <w:r w:rsidRPr="000B1E1F">
        <w:rPr>
          <w:sz w:val="24"/>
          <w:szCs w:val="24"/>
        </w:rPr>
        <w:t xml:space="preserve">Работа межведомственной комиссии города Югорска по противодействию экстремистской деятельности регулярно освещалась в городских СМИ и на веб-ресурсах администрации города Югорска. </w:t>
      </w:r>
      <w:r w:rsidRPr="000B1E1F">
        <w:rPr>
          <w:rFonts w:eastAsiaTheme="minorHAnsi"/>
          <w:sz w:val="24"/>
          <w:szCs w:val="24"/>
          <w:lang w:eastAsia="en-US"/>
        </w:rPr>
        <w:t xml:space="preserve">На Югорском ТВ, в газете «Югорский вестник» и Студии «Норд» </w:t>
      </w:r>
      <w:r w:rsidRPr="000B1E1F">
        <w:rPr>
          <w:sz w:val="24"/>
          <w:szCs w:val="24"/>
        </w:rPr>
        <w:t xml:space="preserve">размещено более 30 материалов. </w:t>
      </w:r>
      <w:r w:rsidRPr="000B1E1F">
        <w:rPr>
          <w:rFonts w:eastAsiaTheme="minorHAnsi"/>
          <w:sz w:val="24"/>
          <w:szCs w:val="24"/>
          <w:lang w:eastAsia="en-US"/>
        </w:rPr>
        <w:t>Большое внимание уделя</w:t>
      </w:r>
      <w:r>
        <w:rPr>
          <w:rFonts w:eastAsiaTheme="minorHAnsi"/>
          <w:sz w:val="24"/>
          <w:szCs w:val="24"/>
          <w:lang w:eastAsia="en-US"/>
        </w:rPr>
        <w:t>лось</w:t>
      </w:r>
      <w:r w:rsidRPr="000B1E1F">
        <w:rPr>
          <w:rFonts w:eastAsiaTheme="minorHAnsi"/>
          <w:sz w:val="24"/>
          <w:szCs w:val="24"/>
          <w:lang w:eastAsia="en-US"/>
        </w:rPr>
        <w:t xml:space="preserve"> деятельности национально-культурных общин.</w:t>
      </w:r>
      <w:r w:rsidRPr="000B1E1F">
        <w:rPr>
          <w:sz w:val="24"/>
          <w:szCs w:val="24"/>
        </w:rPr>
        <w:t xml:space="preserve"> </w:t>
      </w:r>
      <w:r w:rsidRPr="000B1E1F">
        <w:rPr>
          <w:rFonts w:eastAsiaTheme="minorHAnsi"/>
          <w:sz w:val="24"/>
          <w:szCs w:val="24"/>
          <w:lang w:eastAsia="en-US"/>
        </w:rPr>
        <w:t xml:space="preserve">В проекте «Проспект культуры» участвовали  имам Салават Хаджи, председатель татаро-башкирской общественной организации «Булгар» </w:t>
      </w:r>
      <w:proofErr w:type="spellStart"/>
      <w:r w:rsidRPr="000B1E1F">
        <w:rPr>
          <w:rFonts w:eastAsiaTheme="minorHAnsi"/>
          <w:sz w:val="24"/>
          <w:szCs w:val="24"/>
          <w:lang w:eastAsia="en-US"/>
        </w:rPr>
        <w:t>Резида</w:t>
      </w:r>
      <w:proofErr w:type="spellEnd"/>
      <w:r w:rsidRPr="000B1E1F">
        <w:rPr>
          <w:rFonts w:eastAsiaTheme="minorHAnsi"/>
          <w:sz w:val="24"/>
          <w:szCs w:val="24"/>
          <w:lang w:eastAsia="en-US"/>
        </w:rPr>
        <w:t xml:space="preserve"> Салахова, представители дагестанской, украинской общины города, коренных малочисленных народов севера. В материале «Дагестан всегда рад гостям и друзьям» руководитель общины </w:t>
      </w:r>
      <w:proofErr w:type="spellStart"/>
      <w:r w:rsidRPr="000B1E1F">
        <w:rPr>
          <w:rFonts w:eastAsiaTheme="minorHAnsi"/>
          <w:sz w:val="24"/>
          <w:szCs w:val="24"/>
          <w:lang w:eastAsia="en-US"/>
        </w:rPr>
        <w:t>Абдурахман</w:t>
      </w:r>
      <w:proofErr w:type="spellEnd"/>
      <w:r w:rsidRPr="000B1E1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0B1E1F">
        <w:rPr>
          <w:rFonts w:eastAsiaTheme="minorHAnsi"/>
          <w:sz w:val="24"/>
          <w:szCs w:val="24"/>
          <w:lang w:eastAsia="en-US"/>
        </w:rPr>
        <w:t>Магадов</w:t>
      </w:r>
      <w:proofErr w:type="spellEnd"/>
      <w:r w:rsidRPr="000B1E1F">
        <w:rPr>
          <w:rFonts w:eastAsiaTheme="minorHAnsi"/>
          <w:sz w:val="24"/>
          <w:szCs w:val="24"/>
          <w:lang w:eastAsia="en-US"/>
        </w:rPr>
        <w:t xml:space="preserve"> рассказал о традициях и обрядах дагестанского народа, о гостеприимстве и дружелюбии характера кавказцев.   </w:t>
      </w:r>
      <w:r w:rsidRPr="000B1E1F">
        <w:rPr>
          <w:sz w:val="24"/>
          <w:szCs w:val="24"/>
        </w:rPr>
        <w:lastRenderedPageBreak/>
        <w:t>Периодически производятся специальные репортажи,  посвященные важным религиозным и национально-культурным событиям.</w:t>
      </w:r>
    </w:p>
    <w:p w:rsidR="000B1E1F" w:rsidRPr="000B1E1F" w:rsidRDefault="000B1E1F" w:rsidP="000B1E1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период 11-13</w:t>
      </w:r>
      <w:r w:rsidRPr="000B1E1F">
        <w:rPr>
          <w:sz w:val="24"/>
          <w:szCs w:val="24"/>
        </w:rPr>
        <w:t xml:space="preserve"> февраля 2015 года департаментом внутренней политики ХМАО-Югры осуществлена проверка деятельности  межведомственной комиссии за 2014 год. Вывод: р</w:t>
      </w:r>
      <w:r>
        <w:rPr>
          <w:sz w:val="24"/>
          <w:szCs w:val="24"/>
        </w:rPr>
        <w:t xml:space="preserve">абота носит системный характер; </w:t>
      </w:r>
      <w:r w:rsidRPr="000B1E1F">
        <w:rPr>
          <w:sz w:val="24"/>
          <w:szCs w:val="24"/>
        </w:rPr>
        <w:t xml:space="preserve">комиссия в целом с  поставленными задачами справляется. </w:t>
      </w:r>
    </w:p>
    <w:p w:rsidR="000B1E1F" w:rsidRPr="000B1E1F" w:rsidRDefault="000B1E1F" w:rsidP="000B1E1F">
      <w:pPr>
        <w:suppressAutoHyphens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F2924" w:rsidRDefault="002F2924" w:rsidP="002F2924">
      <w:pPr>
        <w:tabs>
          <w:tab w:val="left" w:pos="0"/>
        </w:tabs>
        <w:spacing w:line="100" w:lineRule="atLeast"/>
        <w:ind w:firstLine="709"/>
        <w:rPr>
          <w:sz w:val="24"/>
        </w:rPr>
      </w:pPr>
      <w:r>
        <w:rPr>
          <w:sz w:val="24"/>
        </w:rPr>
        <w:t xml:space="preserve">Заместитель начальника </w:t>
      </w:r>
    </w:p>
    <w:p w:rsidR="002F2924" w:rsidRDefault="002F2924" w:rsidP="002F2924">
      <w:pPr>
        <w:tabs>
          <w:tab w:val="left" w:pos="0"/>
        </w:tabs>
        <w:spacing w:line="100" w:lineRule="atLeast"/>
        <w:ind w:firstLine="709"/>
        <w:rPr>
          <w:sz w:val="24"/>
        </w:rPr>
      </w:pPr>
      <w:r>
        <w:rPr>
          <w:sz w:val="24"/>
        </w:rPr>
        <w:t>управления по вопросам общественной безопасности</w:t>
      </w:r>
    </w:p>
    <w:p w:rsidR="002F2924" w:rsidRDefault="002F2924" w:rsidP="002F2924">
      <w:pPr>
        <w:tabs>
          <w:tab w:val="left" w:pos="0"/>
        </w:tabs>
        <w:spacing w:line="100" w:lineRule="atLeast"/>
        <w:ind w:firstLine="709"/>
        <w:rPr>
          <w:sz w:val="24"/>
        </w:rPr>
      </w:pPr>
      <w:r>
        <w:rPr>
          <w:sz w:val="24"/>
        </w:rPr>
        <w:t>Иванова Надежда Михайловна, 5-00-62</w:t>
      </w:r>
    </w:p>
    <w:p w:rsidR="007D6296" w:rsidRDefault="007D6296">
      <w:bookmarkStart w:id="0" w:name="_GoBack"/>
      <w:bookmarkEnd w:id="0"/>
    </w:p>
    <w:sectPr w:rsidR="007D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24"/>
    <w:rsid w:val="000B1E1F"/>
    <w:rsid w:val="002F2924"/>
    <w:rsid w:val="007D6296"/>
    <w:rsid w:val="009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2015-03-30T09:09:00Z</cp:lastPrinted>
  <dcterms:created xsi:type="dcterms:W3CDTF">2015-02-13T04:55:00Z</dcterms:created>
  <dcterms:modified xsi:type="dcterms:W3CDTF">2015-03-30T09:19:00Z</dcterms:modified>
</cp:coreProperties>
</file>