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A87" w:rsidRPr="0021641A" w:rsidRDefault="00752945" w:rsidP="0021641A">
      <w:pPr>
        <w:pStyle w:val="Standard"/>
        <w:jc w:val="center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422275"/>
                <wp:effectExtent l="8890" t="10795" r="9525" b="63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D91" w:rsidRDefault="00B06D91" w:rsidP="00953E9C">
                            <w:pPr>
                              <w:pStyle w:val="Standard"/>
                              <w:jc w:val="right"/>
                            </w:pP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B06D91" w:rsidRDefault="00B06D9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3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" strokecolor="white">
                <v:textbox style="mso-fit-shape-to-text:t">
                  <w:txbxContent>
                    <w:p w:rsidR="00B06D91" w:rsidRDefault="00B06D91" w:rsidP="00953E9C">
                      <w:pPr>
                        <w:pStyle w:val="Standard"/>
                        <w:jc w:val="right"/>
                      </w:pP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B06D91" w:rsidRDefault="00B06D91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inline distT="0" distB="0" distL="0" distR="0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87" w:rsidRPr="00FA2C75" w:rsidRDefault="00256A87" w:rsidP="0037056B">
      <w:pPr>
        <w:pStyle w:val="5"/>
        <w:jc w:val="center"/>
        <w:rPr>
          <w:b w:val="0"/>
          <w:bCs w:val="0"/>
          <w:i w:val="0"/>
          <w:iCs w:val="0"/>
          <w:sz w:val="32"/>
          <w:szCs w:val="32"/>
        </w:rPr>
      </w:pPr>
      <w:r w:rsidRPr="00FA2C75">
        <w:rPr>
          <w:b w:val="0"/>
          <w:bCs w:val="0"/>
          <w:i w:val="0"/>
          <w:iCs w:val="0"/>
          <w:sz w:val="32"/>
          <w:szCs w:val="32"/>
        </w:rPr>
        <w:t>АДМИНИСТРАЦИЯ ГОРОДА ЮГОРСКА</w:t>
      </w:r>
    </w:p>
    <w:p w:rsidR="00256A87" w:rsidRPr="00FA2C75" w:rsidRDefault="00256A87" w:rsidP="0037056B">
      <w:pPr>
        <w:tabs>
          <w:tab w:val="left" w:pos="0"/>
        </w:tabs>
        <w:jc w:val="center"/>
        <w:rPr>
          <w:sz w:val="28"/>
          <w:szCs w:val="28"/>
        </w:rPr>
      </w:pPr>
      <w:r w:rsidRPr="00FA2C75">
        <w:rPr>
          <w:sz w:val="28"/>
          <w:szCs w:val="28"/>
        </w:rPr>
        <w:t xml:space="preserve">Ханты-Мансийского автономного округа – Югры </w:t>
      </w:r>
    </w:p>
    <w:p w:rsidR="00256A87" w:rsidRPr="00FA2C75" w:rsidRDefault="00256A87" w:rsidP="0037056B">
      <w:pPr>
        <w:jc w:val="center"/>
        <w:rPr>
          <w:sz w:val="36"/>
          <w:szCs w:val="36"/>
        </w:rPr>
      </w:pPr>
    </w:p>
    <w:p w:rsidR="00256A87" w:rsidRDefault="00256A87" w:rsidP="0037056B">
      <w:pPr>
        <w:jc w:val="center"/>
        <w:rPr>
          <w:sz w:val="36"/>
          <w:szCs w:val="36"/>
        </w:rPr>
      </w:pPr>
      <w:r w:rsidRPr="00FA2C75">
        <w:rPr>
          <w:sz w:val="36"/>
          <w:szCs w:val="36"/>
        </w:rPr>
        <w:t>ПОСТАНОВЛЕНИЕ</w:t>
      </w:r>
    </w:p>
    <w:p w:rsidR="00256A87" w:rsidRPr="00FA2C75" w:rsidRDefault="00256A87" w:rsidP="0037056B">
      <w:pPr>
        <w:jc w:val="center"/>
        <w:rPr>
          <w:sz w:val="36"/>
          <w:szCs w:val="36"/>
        </w:rPr>
      </w:pPr>
    </w:p>
    <w:p w:rsidR="00256A87" w:rsidRDefault="00256A87" w:rsidP="0037056B"/>
    <w:p w:rsidR="00256A87" w:rsidRPr="007218DF" w:rsidRDefault="007218DF" w:rsidP="0037056B">
      <w:pPr>
        <w:rPr>
          <w:sz w:val="24"/>
          <w:szCs w:val="24"/>
          <w:u w:val="single"/>
        </w:rPr>
      </w:pPr>
      <w:r>
        <w:rPr>
          <w:sz w:val="24"/>
          <w:szCs w:val="24"/>
        </w:rPr>
        <w:t>от</w:t>
      </w:r>
      <w:r>
        <w:rPr>
          <w:sz w:val="24"/>
          <w:szCs w:val="24"/>
          <w:u w:val="single"/>
        </w:rPr>
        <w:t xml:space="preserve">  13 ноября 2017 года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№</w:t>
      </w:r>
      <w:r>
        <w:rPr>
          <w:sz w:val="24"/>
          <w:szCs w:val="24"/>
          <w:u w:val="single"/>
        </w:rPr>
        <w:t xml:space="preserve"> 2782</w:t>
      </w:r>
    </w:p>
    <w:p w:rsidR="00256A87" w:rsidRDefault="00256A87" w:rsidP="0037056B">
      <w:pPr>
        <w:rPr>
          <w:sz w:val="24"/>
          <w:szCs w:val="24"/>
        </w:rPr>
      </w:pPr>
    </w:p>
    <w:p w:rsidR="00256A87" w:rsidRPr="00387CBD" w:rsidRDefault="00654E39" w:rsidP="00654E39">
      <w:pPr>
        <w:jc w:val="center"/>
        <w:rPr>
          <w:szCs w:val="24"/>
        </w:rPr>
      </w:pPr>
      <w:r w:rsidRPr="00387CBD">
        <w:rPr>
          <w:szCs w:val="24"/>
        </w:rPr>
        <w:t xml:space="preserve">(с изменениями от 29.03.2018 № 900, от </w:t>
      </w:r>
      <w:r w:rsidR="00387CBD" w:rsidRPr="00387CBD">
        <w:rPr>
          <w:szCs w:val="24"/>
        </w:rPr>
        <w:t>23.04.2018</w:t>
      </w:r>
      <w:r w:rsidRPr="00387CBD">
        <w:rPr>
          <w:szCs w:val="24"/>
        </w:rPr>
        <w:t xml:space="preserve"> № </w:t>
      </w:r>
      <w:r w:rsidR="00387CBD" w:rsidRPr="00387CBD">
        <w:rPr>
          <w:szCs w:val="24"/>
        </w:rPr>
        <w:t>1124</w:t>
      </w:r>
      <w:r w:rsidR="00C020B2">
        <w:rPr>
          <w:szCs w:val="24"/>
        </w:rPr>
        <w:t>, от 14.06.2018 № 1663</w:t>
      </w:r>
      <w:r w:rsidR="00021255">
        <w:rPr>
          <w:szCs w:val="24"/>
        </w:rPr>
        <w:t>, от 13.09.2018 № 2524</w:t>
      </w:r>
      <w:r w:rsidR="00E6027D">
        <w:rPr>
          <w:szCs w:val="24"/>
        </w:rPr>
        <w:t>,</w:t>
      </w:r>
      <w:r w:rsidR="00E6027D" w:rsidRPr="00E6027D">
        <w:rPr>
          <w:szCs w:val="24"/>
        </w:rPr>
        <w:t xml:space="preserve"> </w:t>
      </w:r>
      <w:r w:rsidR="00E6027D">
        <w:rPr>
          <w:szCs w:val="24"/>
        </w:rPr>
        <w:t>от 24.09.2018 № 2616</w:t>
      </w:r>
      <w:r w:rsidR="006F18FC">
        <w:rPr>
          <w:szCs w:val="24"/>
        </w:rPr>
        <w:t xml:space="preserve">, </w:t>
      </w:r>
      <w:proofErr w:type="gramStart"/>
      <w:r w:rsidR="006F18FC">
        <w:rPr>
          <w:szCs w:val="24"/>
        </w:rPr>
        <w:t>от</w:t>
      </w:r>
      <w:proofErr w:type="gramEnd"/>
      <w:r w:rsidR="006F18FC">
        <w:rPr>
          <w:szCs w:val="24"/>
        </w:rPr>
        <w:t xml:space="preserve"> 24.12.2018 № 3571</w:t>
      </w:r>
      <w:r w:rsidRPr="00387CBD">
        <w:rPr>
          <w:szCs w:val="24"/>
        </w:rPr>
        <w:t>)</w:t>
      </w:r>
    </w:p>
    <w:p w:rsidR="00654E39" w:rsidRDefault="00654E39" w:rsidP="0037056B">
      <w:pPr>
        <w:rPr>
          <w:sz w:val="24"/>
          <w:szCs w:val="24"/>
        </w:rPr>
      </w:pPr>
    </w:p>
    <w:p w:rsidR="00256A87" w:rsidRDefault="00256A87" w:rsidP="0037056B">
      <w:pPr>
        <w:rPr>
          <w:sz w:val="24"/>
          <w:szCs w:val="24"/>
        </w:rPr>
      </w:pPr>
    </w:p>
    <w:p w:rsidR="003C3A07" w:rsidRPr="00B62B48" w:rsidRDefault="003C3A07" w:rsidP="003C3A07">
      <w:pPr>
        <w:pStyle w:val="11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О муниципальной программе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</w:p>
    <w:p w:rsidR="003C3A07" w:rsidRPr="00B62B48" w:rsidRDefault="003C3A07" w:rsidP="003C3A07">
      <w:pPr>
        <w:pStyle w:val="11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«Формирование </w:t>
      </w:r>
      <w:proofErr w:type="gramStart"/>
      <w:r w:rsidRPr="00B62B48">
        <w:rPr>
          <w:rFonts w:ascii="Times New Roman" w:hAnsi="Times New Roman"/>
          <w:sz w:val="24"/>
          <w:szCs w:val="24"/>
        </w:rPr>
        <w:t>комфортной</w:t>
      </w:r>
      <w:proofErr w:type="gramEnd"/>
      <w:r w:rsidRPr="00B62B48">
        <w:rPr>
          <w:rFonts w:ascii="Times New Roman" w:hAnsi="Times New Roman"/>
          <w:sz w:val="24"/>
          <w:szCs w:val="24"/>
        </w:rPr>
        <w:t xml:space="preserve"> городской среды </w:t>
      </w:r>
    </w:p>
    <w:p w:rsidR="003C3A07" w:rsidRPr="00B62B48" w:rsidRDefault="003C3A07" w:rsidP="003C3A07">
      <w:pPr>
        <w:pStyle w:val="11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в городе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Югорске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на 2018-2022 годы»</w:t>
      </w:r>
    </w:p>
    <w:p w:rsidR="003C3A07" w:rsidRDefault="003C3A07" w:rsidP="003C3A07">
      <w:pPr>
        <w:pStyle w:val="11"/>
        <w:rPr>
          <w:rFonts w:ascii="Times New Roman" w:hAnsi="Times New Roman"/>
          <w:sz w:val="24"/>
          <w:szCs w:val="24"/>
        </w:rPr>
      </w:pPr>
    </w:p>
    <w:p w:rsidR="003C3A07" w:rsidRPr="00B62B48" w:rsidRDefault="003C3A07" w:rsidP="003C3A07">
      <w:pPr>
        <w:pStyle w:val="11"/>
        <w:rPr>
          <w:rFonts w:ascii="Times New Roman" w:hAnsi="Times New Roman"/>
          <w:sz w:val="24"/>
          <w:szCs w:val="24"/>
        </w:rPr>
      </w:pPr>
    </w:p>
    <w:p w:rsidR="003C3A07" w:rsidRPr="00B62B48" w:rsidRDefault="003C3A07" w:rsidP="003C3A07">
      <w:pPr>
        <w:pStyle w:val="11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C3A07" w:rsidRPr="00B62B48" w:rsidRDefault="003C3A07" w:rsidP="003C3A07">
      <w:pPr>
        <w:pStyle w:val="ConsPlusTitle"/>
        <w:ind w:firstLine="709"/>
        <w:jc w:val="both"/>
        <w:rPr>
          <w:b w:val="0"/>
          <w:sz w:val="24"/>
          <w:szCs w:val="24"/>
        </w:rPr>
      </w:pPr>
      <w:proofErr w:type="gramStart"/>
      <w:r w:rsidRPr="00B62B48">
        <w:rPr>
          <w:b w:val="0"/>
          <w:sz w:val="24"/>
          <w:szCs w:val="24"/>
        </w:rPr>
        <w:t>В соответствии со статьей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 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методическими</w:t>
      </w:r>
      <w:proofErr w:type="gramEnd"/>
      <w:r w:rsidRPr="00B62B48">
        <w:rPr>
          <w:b w:val="0"/>
          <w:sz w:val="24"/>
          <w:szCs w:val="24"/>
        </w:rPr>
        <w:t xml:space="preserve">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утвержденными приказом Министерства строительства и жилищно-коммунального хозяйства Российской Федерации </w:t>
      </w:r>
      <w:r>
        <w:rPr>
          <w:b w:val="0"/>
          <w:sz w:val="24"/>
          <w:szCs w:val="24"/>
        </w:rPr>
        <w:t xml:space="preserve">              </w:t>
      </w:r>
      <w:r w:rsidRPr="00B62B48">
        <w:rPr>
          <w:b w:val="0"/>
          <w:sz w:val="24"/>
          <w:szCs w:val="24"/>
        </w:rPr>
        <w:t>от 06.04.2017 № 691/</w:t>
      </w:r>
      <w:proofErr w:type="spellStart"/>
      <w:proofErr w:type="gramStart"/>
      <w:r w:rsidRPr="00B62B48">
        <w:rPr>
          <w:b w:val="0"/>
          <w:sz w:val="24"/>
          <w:szCs w:val="24"/>
        </w:rPr>
        <w:t>пр</w:t>
      </w:r>
      <w:proofErr w:type="spellEnd"/>
      <w:proofErr w:type="gramEnd"/>
      <w:r w:rsidRPr="00B62B48">
        <w:rPr>
          <w:b w:val="0"/>
          <w:sz w:val="24"/>
          <w:szCs w:val="24"/>
        </w:rPr>
        <w:t xml:space="preserve">, постановлением администрации города </w:t>
      </w:r>
      <w:proofErr w:type="spellStart"/>
      <w:r w:rsidRPr="00B62B48">
        <w:rPr>
          <w:b w:val="0"/>
          <w:sz w:val="24"/>
          <w:szCs w:val="24"/>
        </w:rPr>
        <w:t>Югорска</w:t>
      </w:r>
      <w:proofErr w:type="spellEnd"/>
      <w:r w:rsidRPr="00B62B48">
        <w:rPr>
          <w:b w:val="0"/>
          <w:sz w:val="24"/>
          <w:szCs w:val="24"/>
        </w:rPr>
        <w:t xml:space="preserve"> от 07.10.2013 № 2906  «О муниципальных и ведомственных целевых программах города </w:t>
      </w:r>
      <w:proofErr w:type="spellStart"/>
      <w:r w:rsidRPr="00B62B48">
        <w:rPr>
          <w:b w:val="0"/>
          <w:sz w:val="24"/>
          <w:szCs w:val="24"/>
        </w:rPr>
        <w:t>Югорска</w:t>
      </w:r>
      <w:proofErr w:type="spellEnd"/>
      <w:r w:rsidRPr="00B62B48">
        <w:rPr>
          <w:b w:val="0"/>
          <w:sz w:val="24"/>
          <w:szCs w:val="24"/>
        </w:rPr>
        <w:t xml:space="preserve">», распоряжением администрации города </w:t>
      </w:r>
      <w:proofErr w:type="spellStart"/>
      <w:r w:rsidRPr="00B62B48">
        <w:rPr>
          <w:b w:val="0"/>
          <w:sz w:val="24"/>
          <w:szCs w:val="24"/>
        </w:rPr>
        <w:t>Югорска</w:t>
      </w:r>
      <w:proofErr w:type="spellEnd"/>
      <w:r w:rsidRPr="00B62B48">
        <w:rPr>
          <w:b w:val="0"/>
          <w:sz w:val="24"/>
          <w:szCs w:val="24"/>
        </w:rPr>
        <w:t xml:space="preserve"> от 02.09.2013 № 517 «О </w:t>
      </w:r>
      <w:proofErr w:type="gramStart"/>
      <w:r w:rsidRPr="00B62B48">
        <w:rPr>
          <w:b w:val="0"/>
          <w:sz w:val="24"/>
          <w:szCs w:val="24"/>
        </w:rPr>
        <w:t>перечне</w:t>
      </w:r>
      <w:proofErr w:type="gramEnd"/>
      <w:r w:rsidRPr="00B62B48">
        <w:rPr>
          <w:b w:val="0"/>
          <w:sz w:val="24"/>
          <w:szCs w:val="24"/>
        </w:rPr>
        <w:t xml:space="preserve"> муниципальных программ города </w:t>
      </w:r>
      <w:proofErr w:type="spellStart"/>
      <w:r w:rsidRPr="00B62B48">
        <w:rPr>
          <w:b w:val="0"/>
          <w:sz w:val="24"/>
          <w:szCs w:val="24"/>
        </w:rPr>
        <w:t>Югорска</w:t>
      </w:r>
      <w:proofErr w:type="spellEnd"/>
      <w:r w:rsidRPr="00B62B48">
        <w:rPr>
          <w:b w:val="0"/>
          <w:sz w:val="24"/>
          <w:szCs w:val="24"/>
        </w:rPr>
        <w:t xml:space="preserve">» в целях комплексного благоустройства и озеленения города </w:t>
      </w:r>
      <w:proofErr w:type="spellStart"/>
      <w:r w:rsidRPr="00B62B48">
        <w:rPr>
          <w:b w:val="0"/>
          <w:sz w:val="24"/>
          <w:szCs w:val="24"/>
        </w:rPr>
        <w:t>Югорска</w:t>
      </w:r>
      <w:proofErr w:type="spellEnd"/>
      <w:r w:rsidRPr="00B62B48">
        <w:rPr>
          <w:b w:val="0"/>
          <w:sz w:val="24"/>
          <w:szCs w:val="24"/>
        </w:rPr>
        <w:t>, создания благоприятных, комфортных и безопасных условий для проживания и отдыха жителей города:</w:t>
      </w:r>
    </w:p>
    <w:p w:rsidR="003C3A07" w:rsidRPr="00B62B48" w:rsidRDefault="003C3A07" w:rsidP="003C3A07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Утвердить муниципальную программу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«Формирование </w:t>
      </w:r>
      <w:proofErr w:type="gramStart"/>
      <w:r w:rsidRPr="00B62B48">
        <w:rPr>
          <w:rFonts w:ascii="Times New Roman" w:hAnsi="Times New Roman"/>
          <w:sz w:val="24"/>
          <w:szCs w:val="24"/>
        </w:rPr>
        <w:t>комфортной</w:t>
      </w:r>
      <w:proofErr w:type="gramEnd"/>
      <w:r w:rsidRPr="00B62B48">
        <w:rPr>
          <w:rFonts w:ascii="Times New Roman" w:hAnsi="Times New Roman"/>
          <w:sz w:val="24"/>
          <w:szCs w:val="24"/>
        </w:rPr>
        <w:t xml:space="preserve"> городской среды в городе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Югорске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на 2018-2022 годы» (приложение).</w:t>
      </w:r>
    </w:p>
    <w:p w:rsidR="003C3A07" w:rsidRPr="00B62B48" w:rsidRDefault="003C3A07" w:rsidP="003C3A07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Признать утратившими силу: </w:t>
      </w:r>
    </w:p>
    <w:p w:rsidR="003C3A07" w:rsidRPr="00B62B48" w:rsidRDefault="003C3A07" w:rsidP="003C3A07">
      <w:pPr>
        <w:pStyle w:val="11"/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31.10.2013 № 3272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«О муниципальной программе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на 2014-2020 годы»,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07.05.2014 № 2050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09.07.2014 № 3308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05.08.2014 № 3990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25.11.2014 № 6406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lastRenderedPageBreak/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26.05.2015 № 2134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26.08.2015 № 2872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26.11.2015 № 3426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16.12.2015 № 3619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21.12.2015 № 3721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19.02.2016 № 393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15.03.2016 № 564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-142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27.06.2016 № 1513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 </w:t>
      </w:r>
      <w:r>
        <w:rPr>
          <w:sz w:val="24"/>
          <w:szCs w:val="24"/>
        </w:rPr>
        <w:t xml:space="preserve">                            </w:t>
      </w:r>
      <w:r w:rsidRPr="00B62B48">
        <w:rPr>
          <w:sz w:val="24"/>
          <w:szCs w:val="24"/>
        </w:rPr>
        <w:t xml:space="preserve">«О муниципальной программе 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на 2014-2020 годы»,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13.09.2016 № 2223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 </w:t>
      </w:r>
      <w:r>
        <w:rPr>
          <w:sz w:val="24"/>
          <w:szCs w:val="24"/>
        </w:rPr>
        <w:t xml:space="preserve">                            </w:t>
      </w:r>
      <w:r w:rsidRPr="00B62B48">
        <w:rPr>
          <w:sz w:val="24"/>
          <w:szCs w:val="24"/>
        </w:rPr>
        <w:t xml:space="preserve">«О муниципальной программе 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на 2014-2020 годы», </w:t>
      </w:r>
    </w:p>
    <w:p w:rsidR="003C3A07" w:rsidRPr="00B62B48" w:rsidRDefault="003C3A07" w:rsidP="003C3A07">
      <w:pPr>
        <w:pStyle w:val="11"/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23.11.2016 № 2886 «О внесении изменений в 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31.10.2013 № 3272 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«О муниципальной программе 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на 2014-2020 годы», </w:t>
      </w:r>
    </w:p>
    <w:p w:rsidR="003C3A07" w:rsidRPr="00B62B48" w:rsidRDefault="003C3A07" w:rsidP="003C3A07">
      <w:pPr>
        <w:pStyle w:val="11"/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 22.12.2016 № 3281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 «О внесении изменений в 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31.10.2013 № 3272 «О муниципальной программе 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на 2014-2020 годы», </w:t>
      </w:r>
    </w:p>
    <w:p w:rsidR="003C3A07" w:rsidRPr="00B62B48" w:rsidRDefault="003C3A07" w:rsidP="003C3A07">
      <w:pPr>
        <w:pStyle w:val="11"/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04.05.2017 № 994 «О внесении изменений в 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31.10.2013 № 3272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«О муниципальной программе 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на 2014-2020 годы», </w:t>
      </w:r>
    </w:p>
    <w:p w:rsidR="003C3A07" w:rsidRPr="00B62B48" w:rsidRDefault="003C3A07" w:rsidP="003C3A07">
      <w:pPr>
        <w:pStyle w:val="11"/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25.05.2017 № 1191 «О внесении изменений в 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31.10.2013 № 3272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«О муниципальной программе 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на 2014-2020 годы», </w:t>
      </w:r>
    </w:p>
    <w:p w:rsidR="003C3A07" w:rsidRPr="00B62B48" w:rsidRDefault="003C3A07" w:rsidP="003C3A07">
      <w:pPr>
        <w:pStyle w:val="11"/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30.06.2017 № 1595 «О внесении изменений в 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31.10.2013 № 3272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«О муниципальной программе 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на 2014-2020 годы», </w:t>
      </w:r>
    </w:p>
    <w:p w:rsidR="003C3A07" w:rsidRPr="00B62B48" w:rsidRDefault="003C3A07" w:rsidP="003C3A07">
      <w:pPr>
        <w:pStyle w:val="11"/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06.07.2017 № 1650 «О внесении изменений в 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31.10.2013 № 3272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 «О муниципальной программе 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B62B48">
        <w:rPr>
          <w:rFonts w:ascii="Times New Roman" w:hAnsi="Times New Roman"/>
          <w:sz w:val="24"/>
          <w:szCs w:val="24"/>
        </w:rPr>
        <w:t>на 2014-2020 годы».</w:t>
      </w:r>
    </w:p>
    <w:p w:rsidR="003C3A07" w:rsidRPr="00B62B48" w:rsidRDefault="003C3A07" w:rsidP="003C3A07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Опубликовать постановление в официальном печатном издании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                  и разместить на официальном сайте органов местного самоуправления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</w:p>
    <w:p w:rsidR="003C3A07" w:rsidRPr="00B62B48" w:rsidRDefault="003C3A07" w:rsidP="003C3A07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>Настоящее постановление вступает в силу после</w:t>
      </w:r>
      <w:r>
        <w:rPr>
          <w:rFonts w:ascii="Times New Roman" w:hAnsi="Times New Roman"/>
          <w:sz w:val="24"/>
          <w:szCs w:val="24"/>
        </w:rPr>
        <w:t xml:space="preserve"> его официального опубликования</w:t>
      </w:r>
      <w:r w:rsidRPr="00B62B4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2B48">
        <w:rPr>
          <w:rFonts w:ascii="Times New Roman" w:hAnsi="Times New Roman"/>
          <w:sz w:val="24"/>
          <w:szCs w:val="24"/>
        </w:rPr>
        <w:t>но не ранее 01.01.2018</w:t>
      </w:r>
    </w:p>
    <w:p w:rsidR="003C3A07" w:rsidRPr="00B62B48" w:rsidRDefault="003C3A07" w:rsidP="003C3A07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62B48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B62B48">
        <w:rPr>
          <w:rFonts w:ascii="Times New Roman" w:hAnsi="Times New Roman"/>
          <w:sz w:val="24"/>
          <w:szCs w:val="24"/>
        </w:rPr>
        <w:t xml:space="preserve"> выполнением постановления возложить на заместителя главы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– директора департамента жилищно-коммунального и строительного комплекса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В.К. </w:t>
      </w:r>
      <w:proofErr w:type="spellStart"/>
      <w:r w:rsidRPr="00B62B48">
        <w:rPr>
          <w:rFonts w:ascii="Times New Roman" w:hAnsi="Times New Roman"/>
          <w:sz w:val="24"/>
          <w:szCs w:val="24"/>
        </w:rPr>
        <w:t>Бандурина</w:t>
      </w:r>
      <w:proofErr w:type="spellEnd"/>
    </w:p>
    <w:p w:rsidR="00256A87" w:rsidRDefault="00256A87" w:rsidP="003C3A07">
      <w:pPr>
        <w:ind w:firstLine="709"/>
        <w:jc w:val="both"/>
        <w:rPr>
          <w:sz w:val="24"/>
          <w:szCs w:val="24"/>
        </w:rPr>
      </w:pPr>
    </w:p>
    <w:p w:rsidR="00082420" w:rsidRPr="00B67A95" w:rsidRDefault="00082420" w:rsidP="000824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Глава города </w:t>
      </w:r>
      <w:proofErr w:type="spellStart"/>
      <w:r>
        <w:rPr>
          <w:b/>
          <w:sz w:val="24"/>
          <w:szCs w:val="24"/>
        </w:rPr>
        <w:t>Югорска</w:t>
      </w:r>
      <w:proofErr w:type="spellEnd"/>
      <w:r>
        <w:rPr>
          <w:b/>
          <w:sz w:val="24"/>
          <w:szCs w:val="24"/>
        </w:rPr>
        <w:t xml:space="preserve">                                                                                                    Р.З. Салахов</w:t>
      </w:r>
    </w:p>
    <w:p w:rsidR="003C3A07" w:rsidRDefault="003C3A07" w:rsidP="003C3A0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</w:t>
      </w:r>
    </w:p>
    <w:p w:rsidR="003C3A07" w:rsidRDefault="003C3A07" w:rsidP="003C3A0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к постановлению</w:t>
      </w:r>
    </w:p>
    <w:p w:rsidR="003C3A07" w:rsidRDefault="003C3A07" w:rsidP="003C3A0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администрации города </w:t>
      </w:r>
      <w:proofErr w:type="spellStart"/>
      <w:r>
        <w:rPr>
          <w:b/>
          <w:sz w:val="24"/>
          <w:szCs w:val="24"/>
        </w:rPr>
        <w:t>Югорска</w:t>
      </w:r>
      <w:proofErr w:type="spellEnd"/>
    </w:p>
    <w:p w:rsidR="003C3A07" w:rsidRPr="007218DF" w:rsidRDefault="007218DF" w:rsidP="003C3A07">
      <w:pPr>
        <w:jc w:val="right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  13 ноября 2017 года  </w:t>
      </w:r>
      <w:r>
        <w:rPr>
          <w:b/>
          <w:sz w:val="24"/>
          <w:szCs w:val="24"/>
        </w:rPr>
        <w:t xml:space="preserve"> № </w:t>
      </w:r>
      <w:r>
        <w:rPr>
          <w:sz w:val="24"/>
          <w:szCs w:val="24"/>
          <w:u w:val="single"/>
        </w:rPr>
        <w:t xml:space="preserve"> 2782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</w:p>
    <w:p w:rsidR="003C3A07" w:rsidRDefault="003C3A07" w:rsidP="003C3A07">
      <w:pPr>
        <w:suppressAutoHyphens w:val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Муниципальная программа города </w:t>
      </w:r>
      <w:proofErr w:type="spellStart"/>
      <w:r>
        <w:rPr>
          <w:b/>
          <w:sz w:val="24"/>
          <w:szCs w:val="24"/>
          <w:lang w:eastAsia="ru-RU"/>
        </w:rPr>
        <w:t>Югорска</w:t>
      </w:r>
      <w:proofErr w:type="spellEnd"/>
    </w:p>
    <w:p w:rsidR="003C3A07" w:rsidRDefault="003C3A07" w:rsidP="003C3A07">
      <w:pPr>
        <w:pStyle w:val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 xml:space="preserve">Формирование </w:t>
      </w:r>
      <w:proofErr w:type="gramStart"/>
      <w:r>
        <w:rPr>
          <w:rFonts w:ascii="Times New Roman" w:hAnsi="Times New Roman"/>
          <w:b/>
          <w:sz w:val="24"/>
          <w:szCs w:val="24"/>
        </w:rPr>
        <w:t>комфортной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городской среды в городе </w:t>
      </w:r>
      <w:proofErr w:type="spellStart"/>
      <w:r>
        <w:rPr>
          <w:rFonts w:ascii="Times New Roman" w:hAnsi="Times New Roman"/>
          <w:b/>
          <w:sz w:val="24"/>
          <w:szCs w:val="24"/>
        </w:rPr>
        <w:t>Югорске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на 2018-2022 год</w:t>
      </w:r>
      <w:r>
        <w:rPr>
          <w:b/>
          <w:sz w:val="24"/>
          <w:szCs w:val="24"/>
        </w:rPr>
        <w:t>»</w:t>
      </w:r>
    </w:p>
    <w:p w:rsidR="003C3A07" w:rsidRDefault="003C3A07" w:rsidP="003C3A07">
      <w:pPr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(далее-муниципальная программа)</w:t>
      </w:r>
    </w:p>
    <w:p w:rsidR="003C3A07" w:rsidRDefault="003C3A07" w:rsidP="003C3A07">
      <w:pPr>
        <w:autoSpaceDE w:val="0"/>
        <w:autoSpaceDN w:val="0"/>
        <w:adjustRightInd w:val="0"/>
        <w:rPr>
          <w:b/>
          <w:sz w:val="24"/>
          <w:szCs w:val="24"/>
          <w:u w:val="single"/>
          <w:lang w:eastAsia="ru-RU"/>
        </w:rPr>
      </w:pPr>
    </w:p>
    <w:p w:rsidR="003C3A07" w:rsidRDefault="003C3A07" w:rsidP="003C3A07">
      <w:pPr>
        <w:suppressAutoHyphens w:val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Паспорт</w:t>
      </w:r>
    </w:p>
    <w:p w:rsidR="003C3A07" w:rsidRDefault="003C3A07" w:rsidP="003C3A07">
      <w:pPr>
        <w:suppressAutoHyphens w:val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3C3A07" w:rsidTr="003C3A07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ind w:right="34"/>
              <w:jc w:val="center"/>
              <w:outlineLvl w:val="1"/>
              <w:rPr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Pr="003C3A07" w:rsidRDefault="003C3A07" w:rsidP="003C3A07">
            <w:pPr>
              <w:pStyle w:val="Style6"/>
              <w:widowControl/>
              <w:suppressAutoHyphens/>
              <w:spacing w:line="240" w:lineRule="auto"/>
              <w:jc w:val="both"/>
              <w:rPr>
                <w:lang w:eastAsia="en-US"/>
              </w:rPr>
            </w:pPr>
            <w:r w:rsidRPr="003C3A07">
              <w:t xml:space="preserve">Формирование </w:t>
            </w:r>
            <w:proofErr w:type="gramStart"/>
            <w:r w:rsidRPr="003C3A07">
              <w:t>комфортной</w:t>
            </w:r>
            <w:proofErr w:type="gramEnd"/>
            <w:r w:rsidRPr="003C3A07">
              <w:t xml:space="preserve"> городской среды в городе </w:t>
            </w:r>
            <w:proofErr w:type="spellStart"/>
            <w:r w:rsidRPr="003C3A07">
              <w:t>Югорске</w:t>
            </w:r>
            <w:proofErr w:type="spellEnd"/>
            <w:r w:rsidRPr="003C3A07">
              <w:t xml:space="preserve"> на 2018-2022 год</w:t>
            </w:r>
          </w:p>
        </w:tc>
      </w:tr>
      <w:tr w:rsidR="003C3A07" w:rsidTr="003C3A07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ind w:right="3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Дата утверждения муниципальной программы (наименование и номер соответствующего муниципального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654E3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Постановление администрации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                             от </w:t>
            </w:r>
            <w:r w:rsidR="00654E39">
              <w:rPr>
                <w:sz w:val="24"/>
                <w:szCs w:val="24"/>
                <w:lang w:eastAsia="en-US"/>
              </w:rPr>
              <w:t>13.11.2017</w:t>
            </w:r>
            <w:r>
              <w:rPr>
                <w:sz w:val="24"/>
                <w:szCs w:val="24"/>
                <w:lang w:eastAsia="en-US"/>
              </w:rPr>
              <w:t xml:space="preserve"> № </w:t>
            </w:r>
            <w:r w:rsidR="00654E39">
              <w:rPr>
                <w:sz w:val="24"/>
                <w:szCs w:val="24"/>
                <w:lang w:eastAsia="en-US"/>
              </w:rPr>
              <w:t>2782</w:t>
            </w:r>
            <w:r>
              <w:rPr>
                <w:sz w:val="24"/>
                <w:szCs w:val="24"/>
                <w:lang w:eastAsia="en-US"/>
              </w:rPr>
              <w:t xml:space="preserve"> «О муниципальной программе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«</w:t>
            </w:r>
            <w:r>
              <w:rPr>
                <w:sz w:val="24"/>
                <w:szCs w:val="24"/>
              </w:rPr>
              <w:t xml:space="preserve">Формирование комфортной городской среды в городе </w:t>
            </w:r>
            <w:proofErr w:type="spellStart"/>
            <w:r>
              <w:rPr>
                <w:sz w:val="24"/>
                <w:szCs w:val="24"/>
              </w:rPr>
              <w:t>Югорске</w:t>
            </w:r>
            <w:proofErr w:type="spellEnd"/>
            <w:r>
              <w:rPr>
                <w:sz w:val="24"/>
                <w:szCs w:val="24"/>
              </w:rPr>
              <w:t xml:space="preserve"> на 2018-2022 год</w:t>
            </w:r>
            <w:r>
              <w:rPr>
                <w:sz w:val="24"/>
                <w:szCs w:val="24"/>
                <w:lang w:eastAsia="en-US"/>
              </w:rPr>
              <w:t>»</w:t>
            </w:r>
          </w:p>
        </w:tc>
      </w:tr>
      <w:tr w:rsidR="003C3A07" w:rsidTr="003C3A07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ind w:right="3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Департамент жилищно-коммунального и строительного комплекса администрации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(</w:t>
            </w:r>
            <w:proofErr w:type="spellStart"/>
            <w:r>
              <w:rPr>
                <w:sz w:val="24"/>
                <w:szCs w:val="24"/>
                <w:lang w:eastAsia="en-US"/>
              </w:rPr>
              <w:t>ДЖКиСК</w:t>
            </w:r>
            <w:proofErr w:type="spellEnd"/>
            <w:r>
              <w:rPr>
                <w:sz w:val="24"/>
                <w:szCs w:val="24"/>
                <w:lang w:eastAsia="en-US"/>
              </w:rPr>
              <w:t>)</w:t>
            </w:r>
          </w:p>
        </w:tc>
      </w:tr>
      <w:tr w:rsidR="003C3A07" w:rsidTr="003C3A07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ind w:right="34"/>
              <w:jc w:val="center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Соисполнители (участники)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numPr>
                <w:ilvl w:val="0"/>
                <w:numId w:val="4"/>
              </w:numPr>
              <w:ind w:left="89" w:firstLine="271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Управление бухгалтерского учета и отчетности администрации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</w:p>
          <w:p w:rsidR="003C3A07" w:rsidRDefault="003C3A07" w:rsidP="003C3A07">
            <w:pPr>
              <w:numPr>
                <w:ilvl w:val="0"/>
                <w:numId w:val="4"/>
              </w:numPr>
              <w:ind w:left="89" w:firstLine="271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Управление социальной политики администрации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</w:p>
          <w:p w:rsidR="003C3A07" w:rsidRDefault="003C3A07" w:rsidP="003C3A07">
            <w:pPr>
              <w:numPr>
                <w:ilvl w:val="0"/>
                <w:numId w:val="4"/>
              </w:numPr>
              <w:ind w:left="89" w:firstLine="271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Департамент муниципальной собственности                        и градостроительства администрации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(ДМСиГ)</w:t>
            </w:r>
          </w:p>
        </w:tc>
      </w:tr>
      <w:tr w:rsidR="003C3A07" w:rsidTr="003C3A07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ind w:right="34"/>
              <w:jc w:val="center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 xml:space="preserve">Повышение качества и комфорта городской среды                        на территории </w:t>
            </w:r>
            <w:r>
              <w:rPr>
                <w:sz w:val="24"/>
                <w:szCs w:val="24"/>
                <w:lang w:eastAsia="en-US"/>
              </w:rPr>
              <w:t xml:space="preserve">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  <w:proofErr w:type="gramEnd"/>
          </w:p>
        </w:tc>
      </w:tr>
      <w:tr w:rsidR="003C3A07" w:rsidTr="003C3A07">
        <w:trPr>
          <w:trHeight w:val="175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ind w:right="34"/>
              <w:jc w:val="center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numPr>
                <w:ilvl w:val="0"/>
                <w:numId w:val="5"/>
              </w:numPr>
              <w:tabs>
                <w:tab w:val="left" w:pos="670"/>
              </w:tabs>
              <w:ind w:left="0" w:firstLine="36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Обеспечение формирования единого облика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. Создание и развитие объектов благоустройства               на территории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. </w:t>
            </w:r>
          </w:p>
          <w:p w:rsidR="003C3A07" w:rsidRDefault="003C3A07" w:rsidP="003C3A07">
            <w:pPr>
              <w:numPr>
                <w:ilvl w:val="0"/>
                <w:numId w:val="5"/>
              </w:numPr>
              <w:tabs>
                <w:tab w:val="left" w:pos="670"/>
              </w:tabs>
              <w:ind w:left="0" w:firstLine="36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Регулирование численности безнадзорных и бродячих животных.</w:t>
            </w:r>
          </w:p>
          <w:p w:rsidR="003C3A07" w:rsidRDefault="003C3A07" w:rsidP="003C3A07">
            <w:pPr>
              <w:numPr>
                <w:ilvl w:val="0"/>
                <w:numId w:val="5"/>
              </w:numPr>
              <w:tabs>
                <w:tab w:val="left" w:pos="670"/>
              </w:tabs>
              <w:ind w:left="0" w:firstLine="36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Повышение уровня вовлеченности заинтересованных граждан, организаций в реализацию мероприятий                           по благоустройству территории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. </w:t>
            </w:r>
          </w:p>
          <w:p w:rsidR="003C3A07" w:rsidRDefault="003C3A07" w:rsidP="003C3A07">
            <w:pPr>
              <w:numPr>
                <w:ilvl w:val="0"/>
                <w:numId w:val="5"/>
              </w:numPr>
              <w:tabs>
                <w:tab w:val="left" w:pos="670"/>
              </w:tabs>
              <w:ind w:left="0" w:firstLine="36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и п</w:t>
            </w:r>
            <w:r>
              <w:rPr>
                <w:sz w:val="24"/>
                <w:szCs w:val="24"/>
              </w:rPr>
              <w:t>риведение объектов благоустройства             в надлежащее санитарно-техническое состояние.</w:t>
            </w:r>
          </w:p>
        </w:tc>
      </w:tr>
      <w:tr w:rsidR="003C3A07" w:rsidTr="003C3A07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pStyle w:val="a9"/>
              <w:suppressAutoHyphens/>
              <w:ind w:right="3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Подпрограммы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tabs>
                <w:tab w:val="left" w:pos="715"/>
              </w:tabs>
              <w:ind w:left="37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</w:tr>
      <w:tr w:rsidR="003C3A07" w:rsidTr="003C3A07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pStyle w:val="a9"/>
              <w:suppressAutoHyphens/>
              <w:ind w:right="3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Целевые показатели (индикаторы)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0B2" w:rsidRPr="00C020B2" w:rsidRDefault="00C020B2" w:rsidP="00C020B2">
            <w:pPr>
              <w:tabs>
                <w:tab w:val="left" w:pos="625"/>
              </w:tabs>
              <w:ind w:firstLine="318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1. Увеличение количества и площади дворовых территорий, обеспеченных минимальным уровнем благоустройства с 102 шт. до 131 шт. и с 633 280 кв. м. до 802 950 кв. м.</w:t>
            </w:r>
          </w:p>
          <w:p w:rsidR="00C020B2" w:rsidRPr="00C020B2" w:rsidRDefault="00C020B2" w:rsidP="00C020B2">
            <w:pPr>
              <w:tabs>
                <w:tab w:val="left" w:pos="625"/>
              </w:tabs>
              <w:ind w:firstLine="318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2. Увеличение доли дворовых территорий, обеспеченных минимальным уровнем благоустройства, от общего количества дворовых территорий с 79% до 100%.</w:t>
            </w:r>
          </w:p>
          <w:p w:rsidR="00C020B2" w:rsidRPr="00C020B2" w:rsidRDefault="00C020B2" w:rsidP="00C020B2">
            <w:pPr>
              <w:tabs>
                <w:tab w:val="left" w:pos="625"/>
              </w:tabs>
              <w:ind w:firstLine="318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 xml:space="preserve">3. Увеличение доли населения, проживающего в жилом фонде с дворовыми территориями, обеспеченными минимальным уровнем благоустройства, от общей численности населения города </w:t>
            </w:r>
            <w:proofErr w:type="spellStart"/>
            <w:r w:rsidRPr="00C020B2">
              <w:rPr>
                <w:sz w:val="24"/>
                <w:szCs w:val="24"/>
              </w:rPr>
              <w:t>Югорска</w:t>
            </w:r>
            <w:proofErr w:type="spellEnd"/>
            <w:r w:rsidRPr="00C020B2">
              <w:rPr>
                <w:sz w:val="24"/>
                <w:szCs w:val="24"/>
              </w:rPr>
              <w:t xml:space="preserve"> с 53% до 70%.</w:t>
            </w:r>
          </w:p>
          <w:p w:rsidR="00C020B2" w:rsidRPr="00C020B2" w:rsidRDefault="00C020B2" w:rsidP="00C020B2">
            <w:pPr>
              <w:tabs>
                <w:tab w:val="left" w:pos="625"/>
              </w:tabs>
              <w:ind w:firstLine="318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 xml:space="preserve">4. Увеличение количества и площади благоустроенных муниципальных территорий общего пользования с 10 шт. до </w:t>
            </w:r>
            <w:r w:rsidRPr="00C020B2">
              <w:rPr>
                <w:sz w:val="24"/>
                <w:szCs w:val="24"/>
              </w:rPr>
              <w:lastRenderedPageBreak/>
              <w:t>14 шт. и                 145 086 кв. м. до 403 247 кв. м.</w:t>
            </w:r>
          </w:p>
          <w:p w:rsidR="00C020B2" w:rsidRPr="00C020B2" w:rsidRDefault="00C020B2" w:rsidP="00C020B2">
            <w:pPr>
              <w:tabs>
                <w:tab w:val="left" w:pos="625"/>
              </w:tabs>
              <w:ind w:firstLine="318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5. Увеличение доли площади благоустроенных муниципальных территорий общего пользования к общей площади общественных территорий с 34% до 93%.</w:t>
            </w:r>
          </w:p>
          <w:p w:rsidR="00C020B2" w:rsidRPr="00C020B2" w:rsidRDefault="00C020B2" w:rsidP="00C020B2">
            <w:pPr>
              <w:tabs>
                <w:tab w:val="left" w:pos="625"/>
              </w:tabs>
              <w:ind w:firstLine="318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 xml:space="preserve">6. Увеличение площади благоустроенных территорий общего пользования, </w:t>
            </w:r>
            <w:proofErr w:type="gramStart"/>
            <w:r w:rsidRPr="00C020B2">
              <w:rPr>
                <w:sz w:val="24"/>
                <w:szCs w:val="24"/>
              </w:rPr>
              <w:t>приходящаяся</w:t>
            </w:r>
            <w:proofErr w:type="gramEnd"/>
            <w:r w:rsidRPr="00C020B2">
              <w:rPr>
                <w:sz w:val="24"/>
                <w:szCs w:val="24"/>
              </w:rPr>
              <w:t xml:space="preserve"> на 1 жителя муниципального образования с 3,9 кв. м. до 10,2 кв. м.</w:t>
            </w:r>
          </w:p>
          <w:p w:rsidR="00C020B2" w:rsidRPr="00C020B2" w:rsidRDefault="00C020B2" w:rsidP="00C020B2">
            <w:pPr>
              <w:tabs>
                <w:tab w:val="left" w:pos="625"/>
              </w:tabs>
              <w:ind w:firstLine="318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7. Сохранение доли объектов благоустройства и городского хозяйства, в отношении которых проводится содержание и текущий ремонт от общего их количества               на уровне 100%.</w:t>
            </w:r>
          </w:p>
          <w:p w:rsidR="003C3A07" w:rsidRPr="00F03A8B" w:rsidRDefault="00C020B2" w:rsidP="00C020B2">
            <w:pPr>
              <w:tabs>
                <w:tab w:val="left" w:pos="387"/>
                <w:tab w:val="left" w:pos="625"/>
              </w:tabs>
              <w:ind w:firstLine="318"/>
              <w:jc w:val="both"/>
              <w:rPr>
                <w:sz w:val="24"/>
                <w:szCs w:val="24"/>
                <w:lang w:eastAsia="en-US"/>
              </w:rPr>
            </w:pPr>
            <w:r w:rsidRPr="00C020B2">
              <w:rPr>
                <w:sz w:val="24"/>
                <w:szCs w:val="24"/>
              </w:rPr>
              <w:t>8. Обеспечение отлова безнадзорных и бродячих животных в количестве, позволяющем предупредить и ликвидировать болезни животных и защиту населения               от болезней, общих для человека и животных.</w:t>
            </w:r>
          </w:p>
        </w:tc>
      </w:tr>
      <w:tr w:rsidR="003C3A07" w:rsidTr="003C3A07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ind w:right="34"/>
              <w:jc w:val="center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2018 – 2022 годы</w:t>
            </w:r>
          </w:p>
        </w:tc>
      </w:tr>
      <w:tr w:rsidR="003C3A07" w:rsidTr="003C3A07">
        <w:trPr>
          <w:cantSplit/>
          <w:trHeight w:val="1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ind w:right="34"/>
              <w:jc w:val="center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Финансовое обеспечение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 xml:space="preserve">На реализацию Программы планируется направить из средств бюджета города </w:t>
            </w:r>
            <w:proofErr w:type="spellStart"/>
            <w:r w:rsidRPr="006F18FC">
              <w:rPr>
                <w:sz w:val="24"/>
                <w:szCs w:val="24"/>
                <w:lang w:eastAsia="ru-RU"/>
              </w:rPr>
              <w:t>Югорска</w:t>
            </w:r>
            <w:proofErr w:type="spellEnd"/>
            <w:r w:rsidRPr="006F18FC">
              <w:rPr>
                <w:sz w:val="24"/>
                <w:szCs w:val="24"/>
                <w:lang w:eastAsia="ru-RU"/>
              </w:rPr>
              <w:t>, окружного бюджета и Федерального бюджета бюджетные ассигнования в общем объеме 377 062,3 тыс. руб., в том числе по годам: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2018 год – 100 201,3 тыс. рублей;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2019 год – 70 330,5 тыс. рублей;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2020 год – 70 330,5 тыс. рублей;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2021 год – 68 100,0 тыс. рублей;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2022 год – 68 100,0 тыс. рублей.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 xml:space="preserve">   В том числе из средств Федерального бюджета в общем объеме 6 492,7 тыс. руб., в том числе по годам: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2018 год – 2 170,1 тыс. рублей;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2019 год – 2 161,3 тыс. рублей;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2020 год – 2 161,3 тыс. рублей;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2021 год – 0,0 тыс. рублей;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2022 год – 0,0 тыс. рублей.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В том числе из средств окружного бюджета в общем объеме 19 550,2 тыс. руб., в том числе по годам: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2018 год – 15 611,8 тыс. рублей;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2019 год – 1 969,2 тыс. рублей;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2020 год – 1 969,2 тыс. рублей;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2021 год – 0,0 тыс. рублей;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2022 год – 0,0 тыс. рублей.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 xml:space="preserve">В том числе из средств бюджета города </w:t>
            </w:r>
            <w:proofErr w:type="spellStart"/>
            <w:r w:rsidRPr="006F18FC">
              <w:rPr>
                <w:sz w:val="24"/>
                <w:szCs w:val="24"/>
                <w:lang w:eastAsia="ru-RU"/>
              </w:rPr>
              <w:t>Югорска</w:t>
            </w:r>
            <w:proofErr w:type="spellEnd"/>
            <w:r w:rsidRPr="006F18FC">
              <w:rPr>
                <w:sz w:val="24"/>
                <w:szCs w:val="24"/>
                <w:lang w:eastAsia="ru-RU"/>
              </w:rPr>
              <w:t xml:space="preserve"> в общем объеме     351 019,4 тыс. руб., в том числе по годам: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2018 год – 82 419,4 тыс. рублей;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2019 год – 66 200,0 тыс. рублей;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2020 год – 66 200,0 тыс. рублей;</w:t>
            </w:r>
          </w:p>
          <w:p w:rsidR="006F18FC" w:rsidRPr="006F18FC" w:rsidRDefault="006F18FC" w:rsidP="006F18FC">
            <w:pPr>
              <w:suppressAutoHyphens w:val="0"/>
              <w:ind w:firstLine="231"/>
              <w:rPr>
                <w:sz w:val="24"/>
                <w:szCs w:val="24"/>
                <w:lang w:eastAsia="ru-RU"/>
              </w:rPr>
            </w:pPr>
            <w:r w:rsidRPr="006F18FC">
              <w:rPr>
                <w:sz w:val="24"/>
                <w:szCs w:val="24"/>
                <w:lang w:eastAsia="ru-RU"/>
              </w:rPr>
              <w:t>2021 год – 68 100,0 тыс. рублей;</w:t>
            </w:r>
          </w:p>
          <w:p w:rsidR="003C3A07" w:rsidRDefault="006F18FC" w:rsidP="006F18FC">
            <w:pPr>
              <w:jc w:val="both"/>
              <w:rPr>
                <w:sz w:val="24"/>
                <w:szCs w:val="24"/>
                <w:lang w:eastAsia="en-US"/>
              </w:rPr>
            </w:pPr>
            <w:r w:rsidRPr="006F18FC">
              <w:rPr>
                <w:sz w:val="24"/>
                <w:szCs w:val="24"/>
                <w:lang w:eastAsia="ru-RU"/>
              </w:rPr>
              <w:t xml:space="preserve">    2022 год – 68 100,0 тыс. рублей.</w:t>
            </w:r>
          </w:p>
        </w:tc>
      </w:tr>
      <w:tr w:rsidR="003C3A07" w:rsidTr="003C3A07">
        <w:trPr>
          <w:cantSplit/>
          <w:trHeight w:val="1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ind w:right="34"/>
              <w:jc w:val="center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Ожидаемые результаты реализации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A07" w:rsidRDefault="003C3A07" w:rsidP="003C3A07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 результате реализации Программы ожидается:</w:t>
            </w:r>
          </w:p>
          <w:p w:rsidR="003C3A07" w:rsidRDefault="003C3A07" w:rsidP="003C3A07">
            <w:pPr>
              <w:numPr>
                <w:ilvl w:val="0"/>
                <w:numId w:val="6"/>
              </w:numPr>
              <w:ind w:left="0" w:firstLine="318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Обеспечение минимальным уровнем благоустройства до 100% дворовых территорий;</w:t>
            </w:r>
          </w:p>
          <w:p w:rsidR="003C3A07" w:rsidRDefault="003C3A07" w:rsidP="003C3A07">
            <w:pPr>
              <w:numPr>
                <w:ilvl w:val="0"/>
                <w:numId w:val="6"/>
              </w:numPr>
              <w:ind w:left="0" w:firstLine="373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Увеличение удельного веса благоустроенных территорий общего пользования на 59%.</w:t>
            </w:r>
          </w:p>
        </w:tc>
      </w:tr>
    </w:tbl>
    <w:p w:rsidR="003C3A07" w:rsidRDefault="003C3A07" w:rsidP="003C3A07">
      <w:pPr>
        <w:suppressAutoHyphens w:val="0"/>
        <w:jc w:val="center"/>
        <w:rPr>
          <w:b/>
          <w:sz w:val="24"/>
          <w:szCs w:val="24"/>
          <w:lang w:eastAsia="ru-RU"/>
        </w:rPr>
      </w:pPr>
    </w:p>
    <w:p w:rsidR="003C3A07" w:rsidRDefault="003C3A07" w:rsidP="003C3A07">
      <w:pPr>
        <w:suppressAutoHyphens w:val="0"/>
        <w:jc w:val="center"/>
        <w:rPr>
          <w:b/>
          <w:sz w:val="24"/>
          <w:szCs w:val="24"/>
          <w:lang w:eastAsia="ru-RU"/>
        </w:rPr>
      </w:pPr>
    </w:p>
    <w:p w:rsidR="003C3A07" w:rsidRDefault="003C3A07" w:rsidP="003C3A07">
      <w:pPr>
        <w:suppressAutoHyphens w:val="0"/>
        <w:jc w:val="center"/>
        <w:rPr>
          <w:b/>
          <w:sz w:val="24"/>
          <w:szCs w:val="24"/>
          <w:lang w:eastAsia="ru-RU"/>
        </w:rPr>
      </w:pPr>
    </w:p>
    <w:p w:rsidR="003C3A07" w:rsidRDefault="003C3A07" w:rsidP="003C3A07">
      <w:pPr>
        <w:suppressAutoHyphens w:val="0"/>
        <w:rPr>
          <w:b/>
          <w:sz w:val="24"/>
          <w:szCs w:val="24"/>
          <w:lang w:eastAsia="ru-RU"/>
        </w:rPr>
      </w:pPr>
    </w:p>
    <w:p w:rsidR="003C3A07" w:rsidRDefault="003C3A07" w:rsidP="003C3A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Раздел 1. Характеристика текущего </w:t>
      </w:r>
      <w:proofErr w:type="gramStart"/>
      <w:r>
        <w:rPr>
          <w:b/>
          <w:sz w:val="24"/>
          <w:szCs w:val="24"/>
        </w:rPr>
        <w:t xml:space="preserve">состояния сферы социально-экономического развития города </w:t>
      </w:r>
      <w:proofErr w:type="spellStart"/>
      <w:r>
        <w:rPr>
          <w:b/>
          <w:sz w:val="24"/>
          <w:szCs w:val="24"/>
        </w:rPr>
        <w:t>Югорска</w:t>
      </w:r>
      <w:proofErr w:type="spellEnd"/>
      <w:proofErr w:type="gramEnd"/>
    </w:p>
    <w:p w:rsidR="003C3A07" w:rsidRDefault="003C3A07" w:rsidP="003C3A07">
      <w:pPr>
        <w:jc w:val="center"/>
        <w:rPr>
          <w:b/>
          <w:sz w:val="24"/>
          <w:szCs w:val="24"/>
        </w:rPr>
      </w:pPr>
    </w:p>
    <w:p w:rsidR="003C3A07" w:rsidRDefault="003C3A07" w:rsidP="003C3A07">
      <w:pPr>
        <w:numPr>
          <w:ilvl w:val="1"/>
          <w:numId w:val="7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Характеристика текущего </w:t>
      </w:r>
      <w:proofErr w:type="gramStart"/>
      <w:r>
        <w:rPr>
          <w:b/>
          <w:sz w:val="24"/>
          <w:szCs w:val="24"/>
        </w:rPr>
        <w:t xml:space="preserve">состояния сектора благоустройства города </w:t>
      </w:r>
      <w:proofErr w:type="spellStart"/>
      <w:r>
        <w:rPr>
          <w:b/>
          <w:sz w:val="24"/>
          <w:szCs w:val="24"/>
        </w:rPr>
        <w:t>Югорска</w:t>
      </w:r>
      <w:proofErr w:type="spellEnd"/>
      <w:proofErr w:type="gramEnd"/>
    </w:p>
    <w:p w:rsidR="003C3A07" w:rsidRDefault="003C3A07" w:rsidP="003C3A07">
      <w:pPr>
        <w:jc w:val="center"/>
        <w:rPr>
          <w:b/>
          <w:sz w:val="24"/>
          <w:szCs w:val="24"/>
          <w:lang w:eastAsia="en-US" w:bidi="en-US"/>
        </w:rPr>
      </w:pPr>
    </w:p>
    <w:p w:rsidR="003C3A07" w:rsidRDefault="003C3A07" w:rsidP="003C3A07">
      <w:pPr>
        <w:ind w:firstLine="709"/>
        <w:jc w:val="both"/>
        <w:rPr>
          <w:sz w:val="24"/>
          <w:szCs w:val="24"/>
          <w:lang w:eastAsia="en-US" w:bidi="en-US"/>
        </w:rPr>
      </w:pPr>
      <w:r>
        <w:rPr>
          <w:sz w:val="24"/>
          <w:szCs w:val="24"/>
          <w:lang w:eastAsia="en-US" w:bidi="en-US"/>
        </w:rPr>
        <w:t xml:space="preserve">Благоустройство территории города </w:t>
      </w:r>
      <w:proofErr w:type="spellStart"/>
      <w:r>
        <w:rPr>
          <w:sz w:val="24"/>
          <w:szCs w:val="24"/>
          <w:lang w:eastAsia="en-US" w:bidi="en-US"/>
        </w:rPr>
        <w:t>Югорска</w:t>
      </w:r>
      <w:proofErr w:type="spellEnd"/>
      <w:r>
        <w:rPr>
          <w:sz w:val="24"/>
          <w:szCs w:val="24"/>
          <w:lang w:eastAsia="en-US" w:bidi="en-US"/>
        </w:rPr>
        <w:t xml:space="preserve"> является одной из актуальных проблем, требующих каждодневного внимания и эффективного решения. 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 целях реализации приоритетного проекта «Формирование комфортной городской среды», Федерального закона от 06.10.2003 № 131-ФЗ «Об общих принципах организации местного самоуправления в Российской Федерации»,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Устава города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, департамент жилищно-коммунального и строительного комплекса администрации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осуществляет полномочия по</w:t>
      </w:r>
      <w:r>
        <w:rPr>
          <w:rFonts w:eastAsia="Times New Roman CYR"/>
          <w:iCs/>
          <w:sz w:val="24"/>
          <w:szCs w:val="24"/>
        </w:rPr>
        <w:t xml:space="preserve"> организации благоустройства и озеленения территории городского округа, </w:t>
      </w:r>
      <w:r>
        <w:rPr>
          <w:rFonts w:eastAsia="Lucida Sans Unicode"/>
          <w:iCs/>
          <w:sz w:val="24"/>
          <w:szCs w:val="24"/>
        </w:rPr>
        <w:t>организации освещения улиц</w:t>
      </w:r>
      <w:r>
        <w:rPr>
          <w:sz w:val="24"/>
          <w:szCs w:val="24"/>
        </w:rPr>
        <w:t>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Все более актуальное значение приобретают мероприятия по созданию благоприятных условий для отдыха населения, охране окружающей среды и важнейшее из них - благоустройство и озеленение населенных мест.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2016 году в Российской Федерации принят к реализации приоритетный проект «Формирование комфортной городской среды». Реализацию этого проекта ведут все населенные пункты численностью населения от  1000 человек. На уровне Ханты-Мансийского автономного округа – Югры проект также реализуется. Данная программа призвана реализовать проект на территории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в 2018-2022 годах.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стратегии развития нашего города до 2030 года одним из приоритетных направлений является «Формирование комфортной городской среды, создание положительного имиджа города» (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 4.4.2).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Цель этого направления: обеспечение комплексного развития города, развитие архитектуры и благоустройства. Достижение цели будет решаться путем реализации следующих задач:</w:t>
      </w:r>
    </w:p>
    <w:p w:rsidR="003C3A07" w:rsidRDefault="003C3A07" w:rsidP="003C3A07">
      <w:pPr>
        <w:numPr>
          <w:ilvl w:val="0"/>
          <w:numId w:val="8"/>
        </w:numPr>
        <w:tabs>
          <w:tab w:val="left" w:pos="1418"/>
        </w:tabs>
        <w:ind w:left="0" w:firstLine="1069"/>
        <w:jc w:val="both"/>
        <w:rPr>
          <w:sz w:val="24"/>
          <w:szCs w:val="24"/>
        </w:rPr>
      </w:pPr>
      <w:r>
        <w:rPr>
          <w:sz w:val="24"/>
          <w:szCs w:val="24"/>
        </w:rPr>
        <w:t>Модернизация архитектурного облика города, благоустройство дворовых детских площадок.</w:t>
      </w:r>
    </w:p>
    <w:p w:rsidR="003C3A07" w:rsidRDefault="003C3A07" w:rsidP="003C3A07">
      <w:pPr>
        <w:numPr>
          <w:ilvl w:val="0"/>
          <w:numId w:val="8"/>
        </w:numPr>
        <w:tabs>
          <w:tab w:val="left" w:pos="1418"/>
        </w:tabs>
        <w:ind w:left="0" w:firstLine="1069"/>
        <w:jc w:val="both"/>
        <w:rPr>
          <w:sz w:val="24"/>
          <w:szCs w:val="24"/>
        </w:rPr>
      </w:pPr>
      <w:r>
        <w:rPr>
          <w:sz w:val="24"/>
          <w:szCs w:val="24"/>
        </w:rPr>
        <w:t>Обустройство парковых зон отдыха.</w:t>
      </w:r>
    </w:p>
    <w:p w:rsidR="003C3A07" w:rsidRDefault="003C3A07" w:rsidP="003C3A07">
      <w:pPr>
        <w:tabs>
          <w:tab w:val="left" w:pos="1418"/>
        </w:tabs>
        <w:ind w:left="1069"/>
        <w:jc w:val="both"/>
        <w:rPr>
          <w:sz w:val="24"/>
          <w:szCs w:val="24"/>
        </w:rPr>
      </w:pPr>
      <w:r>
        <w:rPr>
          <w:sz w:val="24"/>
          <w:szCs w:val="24"/>
        </w:rPr>
        <w:t>Некоторые мероприятия данного направления:</w:t>
      </w:r>
    </w:p>
    <w:p w:rsidR="003C3A07" w:rsidRDefault="003C3A07" w:rsidP="003C3A07">
      <w:pPr>
        <w:numPr>
          <w:ilvl w:val="0"/>
          <w:numId w:val="8"/>
        </w:numPr>
        <w:tabs>
          <w:tab w:val="left" w:pos="1418"/>
        </w:tabs>
        <w:ind w:left="0" w:firstLine="106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Расширение существующих и создание новых рекреационных зон, предназначенных для развития активных и экстремальных видов спорта и для обеспечения отдыха населения, в том числе: одной зоны на месте существующей лыжной базы района </w:t>
      </w:r>
      <w:proofErr w:type="spellStart"/>
      <w:r>
        <w:rPr>
          <w:sz w:val="24"/>
          <w:szCs w:val="24"/>
        </w:rPr>
        <w:t>Югорск</w:t>
      </w:r>
      <w:proofErr w:type="spellEnd"/>
      <w:r>
        <w:rPr>
          <w:sz w:val="24"/>
          <w:szCs w:val="24"/>
        </w:rPr>
        <w:t>, двух – на территории Югорск-2;</w:t>
      </w:r>
    </w:p>
    <w:p w:rsidR="003C3A07" w:rsidRDefault="003C3A07" w:rsidP="003C3A07">
      <w:pPr>
        <w:numPr>
          <w:ilvl w:val="0"/>
          <w:numId w:val="8"/>
        </w:numPr>
        <w:tabs>
          <w:tab w:val="left" w:pos="1418"/>
        </w:tabs>
        <w:ind w:left="0" w:firstLine="106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Обустройство новых парковых зон и оснащение существующих малыми архитектурными формами, цветочными композициями и др. </w:t>
      </w:r>
    </w:p>
    <w:p w:rsidR="003C3A07" w:rsidRDefault="003C3A07" w:rsidP="003C3A07">
      <w:pPr>
        <w:numPr>
          <w:ilvl w:val="0"/>
          <w:numId w:val="8"/>
        </w:numPr>
        <w:tabs>
          <w:tab w:val="left" w:pos="1418"/>
        </w:tabs>
        <w:ind w:left="0" w:firstLine="1069"/>
        <w:jc w:val="both"/>
        <w:rPr>
          <w:sz w:val="24"/>
          <w:szCs w:val="24"/>
        </w:rPr>
      </w:pPr>
      <w:r>
        <w:rPr>
          <w:sz w:val="24"/>
          <w:szCs w:val="24"/>
        </w:rPr>
        <w:t>Создание пешеходных улиц как центров досуга в городе.</w:t>
      </w:r>
    </w:p>
    <w:p w:rsidR="00C020B2" w:rsidRDefault="00C020B2" w:rsidP="00C020B2">
      <w:pPr>
        <w:contextualSpacing/>
        <w:jc w:val="both"/>
        <w:rPr>
          <w:sz w:val="24"/>
          <w:szCs w:val="24"/>
        </w:rPr>
      </w:pPr>
      <w:r w:rsidRPr="00FE00F1">
        <w:rPr>
          <w:sz w:val="24"/>
          <w:szCs w:val="24"/>
        </w:rPr>
        <w:t>Анализ существующего положения показывает: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3"/>
        <w:gridCol w:w="1166"/>
        <w:gridCol w:w="1308"/>
        <w:gridCol w:w="2629"/>
      </w:tblGrid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2015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2016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2017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Примечания</w:t>
            </w: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Количество дворовых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Площадь дворовых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763 801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783 867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 xml:space="preserve">802 </w:t>
            </w:r>
            <w:r>
              <w:rPr>
                <w:sz w:val="24"/>
                <w:szCs w:val="24"/>
              </w:rPr>
              <w:t>950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Количество благоустроенных дворовых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Площадь благоустроенных дворовых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443 610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463 676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482 759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 xml:space="preserve">Количество дворовых территорий, обеспеченных минимальным уровнем </w:t>
            </w:r>
            <w:r w:rsidRPr="00FE00F1">
              <w:rPr>
                <w:sz w:val="24"/>
                <w:szCs w:val="24"/>
              </w:rPr>
              <w:lastRenderedPageBreak/>
              <w:t>благоустройства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lastRenderedPageBreak/>
              <w:t>9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lastRenderedPageBreak/>
              <w:t>Площадь дворовых территорий, обеспеченных минимальным уровнем благоустройства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595 882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615 948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 xml:space="preserve">633 </w:t>
            </w:r>
            <w:r>
              <w:rPr>
                <w:sz w:val="24"/>
                <w:szCs w:val="24"/>
              </w:rPr>
              <w:t>280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Количество жителей (чел.)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36 531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36 974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37 357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жителей</w:t>
            </w:r>
          </w:p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в многоквартирных жилых домах с благоустроенными дворами (чел.)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 xml:space="preserve">18 </w:t>
            </w:r>
            <w:r>
              <w:rPr>
                <w:sz w:val="24"/>
                <w:szCs w:val="24"/>
              </w:rPr>
              <w:t>513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18 967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19 7</w:t>
            </w:r>
            <w:r>
              <w:rPr>
                <w:sz w:val="24"/>
                <w:szCs w:val="24"/>
              </w:rPr>
              <w:t>39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Количество муниципальных территорий общего пользования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Площадь муниципальных территорий общего пользования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403 275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426 410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432 181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Количество благоустроенных муниципальных территорий общего пользования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Площадь благоустроенных муниципальных территорий общего пользования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120 481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143 616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145 086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Количество нуждающихся в благоустройстве муниципальных территорий общего пользования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Площадь нуждающихся в благоустройстве муниципальных территорий общего пользования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282 794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282 794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287 095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Объем финансового участия граждан, организаций (тыс. руб.)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250,0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102,23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 xml:space="preserve">Покупка детских городков, участие </w:t>
            </w:r>
          </w:p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 xml:space="preserve">в оплате 5% </w:t>
            </w:r>
          </w:p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от дополнительного перечня работ</w:t>
            </w: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Трудовое участие организаций (тыс. руб.)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1000,0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1000,0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1000,0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 xml:space="preserve">Благоустройство территории </w:t>
            </w:r>
          </w:p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у профилактория, установка различных фигур в скверах</w:t>
            </w: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Трудовое участие граждан</w:t>
            </w:r>
          </w:p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 xml:space="preserve"> (тыс. руб.)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1 105,7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678,9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500,0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Субботники, высадка деревьев</w:t>
            </w:r>
          </w:p>
        </w:tc>
      </w:tr>
    </w:tbl>
    <w:p w:rsidR="00C020B2" w:rsidRPr="00FE00F1" w:rsidRDefault="00C020B2" w:rsidP="00C020B2">
      <w:pPr>
        <w:ind w:firstLine="1418"/>
        <w:jc w:val="both"/>
        <w:rPr>
          <w:sz w:val="24"/>
          <w:szCs w:val="24"/>
        </w:rPr>
      </w:pPr>
      <w:r w:rsidRPr="00FE00F1">
        <w:rPr>
          <w:sz w:val="24"/>
          <w:szCs w:val="24"/>
        </w:rPr>
        <w:t>Одним из приоритетных направлений развития муниципального образования является повышение уровня благоустройства, создание безопасных и комфортных условий для проживания жителей муниципального образования.</w:t>
      </w:r>
    </w:p>
    <w:p w:rsidR="00C020B2" w:rsidRPr="00FE00F1" w:rsidRDefault="00C020B2" w:rsidP="00C020B2">
      <w:pPr>
        <w:ind w:firstLine="1418"/>
        <w:jc w:val="both"/>
        <w:rPr>
          <w:sz w:val="24"/>
          <w:szCs w:val="24"/>
        </w:rPr>
      </w:pPr>
      <w:r w:rsidRPr="00FE00F1">
        <w:rPr>
          <w:sz w:val="24"/>
          <w:szCs w:val="24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C020B2" w:rsidRPr="00FE00F1" w:rsidRDefault="00C020B2" w:rsidP="00C020B2">
      <w:pPr>
        <w:ind w:firstLine="1418"/>
        <w:jc w:val="both"/>
        <w:rPr>
          <w:sz w:val="24"/>
          <w:szCs w:val="24"/>
        </w:rPr>
      </w:pPr>
      <w:r w:rsidRPr="00FE00F1">
        <w:rPr>
          <w:sz w:val="24"/>
          <w:szCs w:val="24"/>
        </w:rPr>
        <w:t>Дворовые территории являются важнейшей составно</w:t>
      </w:r>
      <w:r>
        <w:rPr>
          <w:sz w:val="24"/>
          <w:szCs w:val="24"/>
        </w:rPr>
        <w:t xml:space="preserve">й частью транспортной системы.                  </w:t>
      </w:r>
      <w:r w:rsidRPr="00FE00F1">
        <w:rPr>
          <w:sz w:val="24"/>
          <w:szCs w:val="24"/>
        </w:rPr>
        <w:t xml:space="preserve">От уровня </w:t>
      </w:r>
      <w:proofErr w:type="spellStart"/>
      <w:r w:rsidRPr="00FE00F1">
        <w:rPr>
          <w:sz w:val="24"/>
          <w:szCs w:val="24"/>
        </w:rPr>
        <w:t>транспортно</w:t>
      </w:r>
      <w:proofErr w:type="spellEnd"/>
      <w:r>
        <w:rPr>
          <w:sz w:val="24"/>
          <w:szCs w:val="24"/>
        </w:rPr>
        <w:t xml:space="preserve"> </w:t>
      </w:r>
      <w:r w:rsidRPr="00FE00F1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FE00F1">
        <w:rPr>
          <w:sz w:val="24"/>
          <w:szCs w:val="24"/>
        </w:rPr>
        <w:t>эксплуатационного состояния дворовых территорий многоквартирных домов и проездов к дворовым территориям во многом зависит качество жизни населения.</w:t>
      </w:r>
    </w:p>
    <w:p w:rsidR="00C020B2" w:rsidRPr="00FE00F1" w:rsidRDefault="00C020B2" w:rsidP="00C020B2">
      <w:pPr>
        <w:ind w:firstLine="1418"/>
        <w:jc w:val="both"/>
        <w:rPr>
          <w:sz w:val="24"/>
          <w:szCs w:val="24"/>
        </w:rPr>
      </w:pPr>
      <w:r w:rsidRPr="00FE00F1">
        <w:rPr>
          <w:sz w:val="24"/>
          <w:szCs w:val="24"/>
        </w:rPr>
        <w:t xml:space="preserve">В городе </w:t>
      </w:r>
      <w:proofErr w:type="spellStart"/>
      <w:r w:rsidRPr="00FE00F1">
        <w:rPr>
          <w:sz w:val="24"/>
          <w:szCs w:val="24"/>
        </w:rPr>
        <w:t>Югорске</w:t>
      </w:r>
      <w:proofErr w:type="spellEnd"/>
      <w:r w:rsidRPr="00FE00F1">
        <w:rPr>
          <w:sz w:val="24"/>
          <w:szCs w:val="24"/>
        </w:rPr>
        <w:t xml:space="preserve"> насчитывается 13</w:t>
      </w:r>
      <w:r>
        <w:rPr>
          <w:sz w:val="24"/>
          <w:szCs w:val="24"/>
        </w:rPr>
        <w:t>1</w:t>
      </w:r>
      <w:r w:rsidRPr="00FE00F1">
        <w:rPr>
          <w:sz w:val="24"/>
          <w:szCs w:val="24"/>
        </w:rPr>
        <w:t xml:space="preserve"> дворов</w:t>
      </w:r>
      <w:r>
        <w:rPr>
          <w:sz w:val="24"/>
          <w:szCs w:val="24"/>
        </w:rPr>
        <w:t>ая</w:t>
      </w:r>
      <w:r w:rsidRPr="00FE00F1">
        <w:rPr>
          <w:sz w:val="24"/>
          <w:szCs w:val="24"/>
        </w:rPr>
        <w:t xml:space="preserve"> территори</w:t>
      </w:r>
      <w:r>
        <w:rPr>
          <w:sz w:val="24"/>
          <w:szCs w:val="24"/>
        </w:rPr>
        <w:t>я</w:t>
      </w:r>
      <w:r w:rsidRPr="00FE00F1">
        <w:rPr>
          <w:sz w:val="24"/>
          <w:szCs w:val="24"/>
        </w:rPr>
        <w:t xml:space="preserve"> у многоквартирных домов общей площадью 802</w:t>
      </w:r>
      <w:r>
        <w:rPr>
          <w:sz w:val="24"/>
          <w:szCs w:val="24"/>
        </w:rPr>
        <w:t xml:space="preserve"> 950 </w:t>
      </w:r>
      <w:r w:rsidRPr="00FE00F1">
        <w:rPr>
          <w:sz w:val="24"/>
          <w:szCs w:val="24"/>
        </w:rPr>
        <w:t>кв. м.</w:t>
      </w:r>
    </w:p>
    <w:p w:rsidR="00C020B2" w:rsidRPr="00FE00F1" w:rsidRDefault="00C020B2" w:rsidP="00C020B2">
      <w:pPr>
        <w:ind w:firstLine="1069"/>
        <w:jc w:val="both"/>
        <w:rPr>
          <w:sz w:val="24"/>
          <w:szCs w:val="24"/>
        </w:rPr>
      </w:pPr>
      <w:r w:rsidRPr="00FE00F1">
        <w:rPr>
          <w:sz w:val="24"/>
          <w:szCs w:val="24"/>
        </w:rPr>
        <w:lastRenderedPageBreak/>
        <w:t xml:space="preserve">Количество и площадь благоустроенных дворовых территорий (полностью освещенных, оборудованными местами для проведения досуга и отдыха разными группами населения (спортивные площадки, детские площадки и т.д.), малыми архитектурными формами) составляет </w:t>
      </w:r>
      <w:r>
        <w:rPr>
          <w:sz w:val="24"/>
          <w:szCs w:val="24"/>
        </w:rPr>
        <w:t>77</w:t>
      </w:r>
      <w:r w:rsidRPr="00FE00F1">
        <w:rPr>
          <w:sz w:val="24"/>
          <w:szCs w:val="24"/>
        </w:rPr>
        <w:t xml:space="preserve"> дворов</w:t>
      </w:r>
      <w:r>
        <w:rPr>
          <w:sz w:val="24"/>
          <w:szCs w:val="24"/>
        </w:rPr>
        <w:t>ых</w:t>
      </w:r>
      <w:r w:rsidRPr="00FE00F1">
        <w:rPr>
          <w:sz w:val="24"/>
          <w:szCs w:val="24"/>
        </w:rPr>
        <w:t xml:space="preserve"> территори</w:t>
      </w:r>
      <w:r>
        <w:rPr>
          <w:sz w:val="24"/>
          <w:szCs w:val="24"/>
        </w:rPr>
        <w:t>и</w:t>
      </w:r>
      <w:r w:rsidRPr="00FE00F1">
        <w:rPr>
          <w:sz w:val="24"/>
          <w:szCs w:val="24"/>
        </w:rPr>
        <w:t xml:space="preserve"> у многоквартирных домов, с площадью дворовых территорий </w:t>
      </w:r>
      <w:r>
        <w:rPr>
          <w:sz w:val="24"/>
          <w:szCs w:val="24"/>
        </w:rPr>
        <w:t xml:space="preserve">482 759 </w:t>
      </w:r>
      <w:r w:rsidRPr="00FE00F1">
        <w:rPr>
          <w:sz w:val="24"/>
          <w:szCs w:val="24"/>
        </w:rPr>
        <w:t>кв. м.</w:t>
      </w:r>
    </w:p>
    <w:p w:rsidR="00C020B2" w:rsidRDefault="00C020B2" w:rsidP="00C020B2">
      <w:pPr>
        <w:ind w:firstLine="1069"/>
        <w:jc w:val="both"/>
        <w:rPr>
          <w:sz w:val="24"/>
          <w:szCs w:val="24"/>
        </w:rPr>
      </w:pPr>
      <w:r w:rsidRPr="00FE00F1">
        <w:rPr>
          <w:sz w:val="24"/>
          <w:szCs w:val="24"/>
        </w:rPr>
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города </w:t>
      </w:r>
      <w:proofErr w:type="spellStart"/>
      <w:r w:rsidRPr="00FE00F1">
        <w:rPr>
          <w:sz w:val="24"/>
          <w:szCs w:val="24"/>
        </w:rPr>
        <w:t>Югорска</w:t>
      </w:r>
      <w:proofErr w:type="spellEnd"/>
      <w:r w:rsidRPr="00FE00F1">
        <w:rPr>
          <w:sz w:val="24"/>
          <w:szCs w:val="24"/>
        </w:rPr>
        <w:t>) составляет 53 %.</w:t>
      </w:r>
    </w:p>
    <w:p w:rsidR="003C3A07" w:rsidRDefault="003C3A07" w:rsidP="00C020B2">
      <w:pPr>
        <w:ind w:firstLine="106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Необходимость благоустройства территорий продиктована потребностью проживания людей в более комфортных условиях при постоянно растущем благосостоянии населения.</w:t>
      </w:r>
    </w:p>
    <w:p w:rsidR="003C3A07" w:rsidRDefault="003C3A07" w:rsidP="003C3A07">
      <w:pPr>
        <w:ind w:firstLine="851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Для поддержания дворовых и общественных территорий города </w:t>
      </w:r>
      <w:proofErr w:type="spellStart"/>
      <w:r>
        <w:rPr>
          <w:sz w:val="24"/>
          <w:szCs w:val="24"/>
          <w:lang w:eastAsia="ru-RU"/>
        </w:rPr>
        <w:t>Югорска</w:t>
      </w:r>
      <w:proofErr w:type="spellEnd"/>
      <w:r>
        <w:rPr>
          <w:sz w:val="24"/>
          <w:szCs w:val="24"/>
          <w:lang w:eastAsia="ru-RU"/>
        </w:rPr>
        <w:t xml:space="preserve"> в технически исправном состоянии и приведения их в соответствие с современными требованиями комфортности разработана данная муниципальная программа. 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Программа является продолжением работы по благоустройству и озеленению территории города и направлена на дальнейшее улучшение условий проживания и отдыха жителей города с учетом современных требований.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На 01 января 2017 года на территории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общая протяжённость освещённых частей улиц, проездов составляет </w:t>
      </w:r>
      <w:r>
        <w:rPr>
          <w:snapToGrid w:val="0"/>
          <w:sz w:val="24"/>
          <w:szCs w:val="24"/>
        </w:rPr>
        <w:t xml:space="preserve">115,2 км, процент освещённости улиц города составляет 97,8%. </w:t>
      </w:r>
      <w:r>
        <w:rPr>
          <w:sz w:val="24"/>
          <w:szCs w:val="24"/>
        </w:rPr>
        <w:t xml:space="preserve">Общая площадь зелёных насаждений в пределах городской черты 23 560,5 га, в том числе насаждений общего пользования (парки, сады, скверы и бульвары) – 56 га, озеленение автомобильных дорог  местного значения составляет 22 га, городских лесов 1,8 га. </w:t>
      </w:r>
      <w:proofErr w:type="gramEnd"/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Основными проблемами, которые призвана решать муниципальная программа, являются: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 повышение уровня благоустройства придомовых и общественных территорий, создание безопасных и комфортных условий для проживания жителей города;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освещение улиц города. Строительство и восстановление уличного освещения создаст для населения и автотранспорта безопасную среду обитания, позволит поддержать                             их в удовлетворительном состоянии, обеспечивать здоровые условия отдыха и жизни жителей города. Освещение территорий города создает удобство пользования тротуарами, дорожками, проездами, скверами. Освещение зданий, памятников, фонтанов и световая реклама создают определенный архитектурно-художественный образ вечернего города. Правильное освещение парков, бульваров, скверов, зеленых насаждений и других территорий должно обеспечивать безопасность, нормальную видимость и способствовать максимальному восприятию архитектурно-декоративных качеств окружающих предметов;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озеленение города - важнейшая составная часть в городском хозяйстве. В условиях интенсивного роста застройки городской территории, увеличения количества автомобильных дорог доля площадей зелёных насаждений сокращается. Зеленые насаждения улучшают экологическую обстановку, делают привлекательным облик города;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 в связи с установкой различных малых архитектурных форм, памятников                                  и </w:t>
      </w:r>
      <w:proofErr w:type="gramStart"/>
      <w:r>
        <w:rPr>
          <w:sz w:val="24"/>
          <w:szCs w:val="24"/>
        </w:rPr>
        <w:t>скульптурных композиций, установленных и подаренных городу возникла</w:t>
      </w:r>
      <w:proofErr w:type="gramEnd"/>
      <w:r>
        <w:rPr>
          <w:sz w:val="24"/>
          <w:szCs w:val="24"/>
        </w:rPr>
        <w:t xml:space="preserve"> необходимость содержать их в надлежащем порядке и проводить текущий ремонт; 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 в связи с нехваткой мест для захоронения на городском кладбище требуется расширение территории городского кладбища и после расширения обслуживание всей территории городского кладбища;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рост числа безнадзорных и бродячих животных на территории города.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Установка малых архитектурных форм, скульптурных композиций придает завершенность и некую «изюминку» благоустроенным и озелененным территориям. Процесс благоустройства дворовых территорий многоквартирных домов с асфальтированием внутриквартальных проездов, восстановлением и обновлением элементов озеленения, устройством детских площадок и объектов благоустройства окажет существенное влияние               на социально-экономическое развитие и привлекательность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>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Разработка и реализация муниципальной программы позволят комплексно подойти                  к благоустройству всего города, в том числе, дворовых территорий, территорий общего пользования, территорий индивидуальной жилой застройки, внутриквартальных проездов, озеленению города и содержанию объектов благоустройства, обеспечить их согласованное </w:t>
      </w:r>
      <w:r>
        <w:rPr>
          <w:sz w:val="24"/>
          <w:szCs w:val="24"/>
        </w:rPr>
        <w:lastRenderedPageBreak/>
        <w:t>развитие и функционирование, соответственно, более эффективное использование финансовых                            и материальных ресурсов. Также реализация муниципальной программы позволит контролировать ситуацию в городе по предупреждению распространения бешенства, а также других болезней, общих для человека и животных.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Таким образом, обеспечение финансирования благоустройства и озеленения, освещения улиц, отлова безнадзорных и бродячих домашних животных на  территории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является одной из важнейших задач органов власти, от успешного решения которой зависит успех развития экономики города.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результате выполнения запланированных мероприятий муниципальной программы ожидается достижение следующих показателей:</w:t>
      </w:r>
    </w:p>
    <w:p w:rsidR="003C3A07" w:rsidRDefault="003C3A07" w:rsidP="003C3A07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proofErr w:type="gramStart"/>
      <w:r>
        <w:rPr>
          <w:rFonts w:eastAsia="Calibri"/>
          <w:sz w:val="24"/>
          <w:szCs w:val="24"/>
          <w:lang w:eastAsia="en-US"/>
        </w:rPr>
        <w:t xml:space="preserve">обеспечение минимальным уровнем благоустройства до 100% дворовых территорий, увеличение </w:t>
      </w:r>
      <w:r>
        <w:rPr>
          <w:sz w:val="24"/>
          <w:szCs w:val="24"/>
        </w:rPr>
        <w:t xml:space="preserve"> количества полностью благоустроенных дворовых территорий, а именно, по решению заинтересованных лиц, будет выполнен не только минимальный перечень работ (ремонт проездов, обеспечение освещения, установка малых архитектурных форм), но и проведены работы из дополнительного перечня, такие как обустройство парковок, оборудование детских, спортивных площадок, озеленение и др.;</w:t>
      </w:r>
      <w:proofErr w:type="gramEnd"/>
    </w:p>
    <w:p w:rsidR="003C3A07" w:rsidRDefault="003C3A07" w:rsidP="003C3A07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увеличение количества благоустроенных общественных территорий и мест массового отдыха;</w:t>
      </w:r>
    </w:p>
    <w:p w:rsidR="003C3A07" w:rsidRDefault="003C3A07" w:rsidP="003C3A07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активное участие в проведение всех необходимых мероприятий, направленных на достижение поставленных целей, как </w:t>
      </w:r>
      <w:proofErr w:type="gramStart"/>
      <w:r>
        <w:rPr>
          <w:sz w:val="24"/>
          <w:szCs w:val="24"/>
        </w:rPr>
        <w:t>финансового</w:t>
      </w:r>
      <w:proofErr w:type="gramEnd"/>
      <w:r>
        <w:rPr>
          <w:sz w:val="24"/>
          <w:szCs w:val="24"/>
        </w:rPr>
        <w:t xml:space="preserve"> так и трудового,  граждан и организаций. 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выполнении всех мероприятий будет достигнута основная цель муниципальной программы, а именно повышение качества и комфорта городской среды на территории </w:t>
      </w:r>
      <w:r>
        <w:rPr>
          <w:sz w:val="24"/>
          <w:szCs w:val="24"/>
          <w:lang w:eastAsia="en-US"/>
        </w:rPr>
        <w:t xml:space="preserve">города </w:t>
      </w:r>
      <w:proofErr w:type="spellStart"/>
      <w:r>
        <w:rPr>
          <w:sz w:val="24"/>
          <w:szCs w:val="24"/>
          <w:lang w:eastAsia="en-US"/>
        </w:rPr>
        <w:t>Югорска</w:t>
      </w:r>
      <w:proofErr w:type="spellEnd"/>
      <w:r>
        <w:rPr>
          <w:sz w:val="24"/>
          <w:szCs w:val="24"/>
        </w:rPr>
        <w:t>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</w:p>
    <w:p w:rsidR="003C3A07" w:rsidRDefault="003C3A07" w:rsidP="003C3A07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2. Цели, задачи и показатели их достижения</w:t>
      </w:r>
    </w:p>
    <w:p w:rsidR="003C3A07" w:rsidRDefault="003C3A07" w:rsidP="003C3A07">
      <w:pPr>
        <w:ind w:firstLine="709"/>
        <w:jc w:val="center"/>
        <w:rPr>
          <w:b/>
          <w:sz w:val="24"/>
          <w:szCs w:val="24"/>
        </w:rPr>
      </w:pP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Целью муниципальной программы является повышение качества и комфорта городской среды на территории </w:t>
      </w:r>
      <w:r>
        <w:rPr>
          <w:sz w:val="24"/>
          <w:szCs w:val="24"/>
          <w:lang w:eastAsia="en-US"/>
        </w:rPr>
        <w:t xml:space="preserve">города </w:t>
      </w:r>
      <w:proofErr w:type="spellStart"/>
      <w:r>
        <w:rPr>
          <w:sz w:val="24"/>
          <w:szCs w:val="24"/>
          <w:lang w:eastAsia="en-US"/>
        </w:rPr>
        <w:t>Югорска</w:t>
      </w:r>
      <w:proofErr w:type="spellEnd"/>
      <w:r>
        <w:rPr>
          <w:sz w:val="24"/>
          <w:szCs w:val="24"/>
        </w:rPr>
        <w:t>.</w:t>
      </w:r>
    </w:p>
    <w:p w:rsidR="003C3A07" w:rsidRDefault="003C3A07" w:rsidP="003C3A0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Цель муниципальной  программы соответствует:</w:t>
      </w:r>
    </w:p>
    <w:p w:rsidR="003C3A07" w:rsidRDefault="003C3A07" w:rsidP="003C3A0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 приоритетам государственной жилищной политики, определенным Концепцией долгосрочного социально-экономического развития Российской Федерации на период                     до 2020 года, утвержденной распоряжением Правительства Российской Федерации                            от 17.11.2008 № 1662-р, а также целевым ориентирам, определенным Указом Президента Российской Федерации от 07.05.2012 № 600 «О мерах по обеспечению граждан Российской Федерации доступным комфортным жильем и повышению качества жилищно-коммунальных услуг»;</w:t>
      </w:r>
      <w:proofErr w:type="gramEnd"/>
    </w:p>
    <w:p w:rsidR="003C3A07" w:rsidRDefault="00EF6570" w:rsidP="003C3A0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 </w:t>
      </w:r>
      <w:r w:rsidR="003C3A07">
        <w:rPr>
          <w:sz w:val="24"/>
          <w:szCs w:val="24"/>
        </w:rPr>
        <w:t>приоритетному проекту «Формирование комфортной городской среды», утвержденному президиумом Совета при Президенте Российской Федерации</w:t>
      </w:r>
      <w:r>
        <w:rPr>
          <w:sz w:val="24"/>
          <w:szCs w:val="24"/>
        </w:rPr>
        <w:t xml:space="preserve">                                    </w:t>
      </w:r>
      <w:r w:rsidR="003C3A07">
        <w:rPr>
          <w:sz w:val="24"/>
          <w:szCs w:val="24"/>
        </w:rPr>
        <w:t xml:space="preserve"> по стратегическому развитию и приоритетным проектам (протокол от 21 ноября 2016 г. № 10);</w:t>
      </w:r>
      <w:proofErr w:type="gramEnd"/>
    </w:p>
    <w:p w:rsidR="003C3A07" w:rsidRDefault="003C3A07" w:rsidP="003C3A0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приоритетам социально-экономического развития автономного округа, определенным Стратегией социально-экономического развития Ханты-Мансийского автономного                       округа - Югры до 2020 года и на период до 2030 года;</w:t>
      </w:r>
    </w:p>
    <w:p w:rsidR="003C3A07" w:rsidRDefault="003C3A07" w:rsidP="003C3A0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Стратегии социально-экономического развития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до 2030 года.</w:t>
      </w:r>
    </w:p>
    <w:p w:rsidR="003C3A07" w:rsidRDefault="003C3A07" w:rsidP="003C3A0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Достижение цели муниципальной программы будет обеспечено путем решения следующих задач:</w:t>
      </w:r>
    </w:p>
    <w:p w:rsidR="003C3A07" w:rsidRDefault="003C3A07" w:rsidP="003C3A07">
      <w:pPr>
        <w:numPr>
          <w:ilvl w:val="0"/>
          <w:numId w:val="10"/>
        </w:numPr>
        <w:tabs>
          <w:tab w:val="left" w:pos="0"/>
        </w:tabs>
        <w:ind w:left="0" w:firstLine="36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Обеспечение формирования единого облика города </w:t>
      </w:r>
      <w:proofErr w:type="spellStart"/>
      <w:r>
        <w:rPr>
          <w:sz w:val="24"/>
          <w:szCs w:val="24"/>
          <w:lang w:eastAsia="en-US"/>
        </w:rPr>
        <w:t>Югорска</w:t>
      </w:r>
      <w:proofErr w:type="spellEnd"/>
      <w:r>
        <w:rPr>
          <w:sz w:val="24"/>
          <w:szCs w:val="24"/>
          <w:lang w:eastAsia="en-US"/>
        </w:rPr>
        <w:t xml:space="preserve">. Создание и развитие объектов благоустройства на территории города </w:t>
      </w:r>
      <w:proofErr w:type="spellStart"/>
      <w:r>
        <w:rPr>
          <w:sz w:val="24"/>
          <w:szCs w:val="24"/>
          <w:lang w:eastAsia="en-US"/>
        </w:rPr>
        <w:t>Югорска</w:t>
      </w:r>
      <w:proofErr w:type="spellEnd"/>
      <w:r>
        <w:rPr>
          <w:sz w:val="24"/>
          <w:szCs w:val="24"/>
          <w:lang w:eastAsia="en-US"/>
        </w:rPr>
        <w:t xml:space="preserve">. </w:t>
      </w:r>
    </w:p>
    <w:p w:rsidR="003C3A07" w:rsidRDefault="003C3A07" w:rsidP="003C3A07">
      <w:pPr>
        <w:numPr>
          <w:ilvl w:val="0"/>
          <w:numId w:val="10"/>
        </w:numPr>
        <w:tabs>
          <w:tab w:val="left" w:pos="0"/>
        </w:tabs>
        <w:ind w:left="0" w:firstLine="36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Регулирование численности безнадзорных и бродячих животных.</w:t>
      </w:r>
    </w:p>
    <w:p w:rsidR="003C3A07" w:rsidRDefault="003C3A07" w:rsidP="003C3A07">
      <w:pPr>
        <w:numPr>
          <w:ilvl w:val="0"/>
          <w:numId w:val="10"/>
        </w:numPr>
        <w:tabs>
          <w:tab w:val="left" w:pos="0"/>
        </w:tabs>
        <w:ind w:left="0" w:firstLine="36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Повышение уровня вовлеченности заинтересованных граждан, организаций</w:t>
      </w:r>
      <w:r w:rsidR="00EF6570">
        <w:rPr>
          <w:sz w:val="24"/>
          <w:szCs w:val="24"/>
          <w:lang w:eastAsia="en-US"/>
        </w:rPr>
        <w:t xml:space="preserve">                                </w:t>
      </w:r>
      <w:r>
        <w:rPr>
          <w:sz w:val="24"/>
          <w:szCs w:val="24"/>
          <w:lang w:eastAsia="en-US"/>
        </w:rPr>
        <w:t xml:space="preserve"> в реализацию мероприятий по благоустройству территории города </w:t>
      </w:r>
      <w:proofErr w:type="spellStart"/>
      <w:r>
        <w:rPr>
          <w:sz w:val="24"/>
          <w:szCs w:val="24"/>
          <w:lang w:eastAsia="en-US"/>
        </w:rPr>
        <w:t>Югорска</w:t>
      </w:r>
      <w:proofErr w:type="spellEnd"/>
      <w:r>
        <w:rPr>
          <w:sz w:val="24"/>
          <w:szCs w:val="24"/>
          <w:lang w:eastAsia="en-US"/>
        </w:rPr>
        <w:t xml:space="preserve">. </w:t>
      </w:r>
    </w:p>
    <w:p w:rsidR="003C3A07" w:rsidRDefault="003C3A07" w:rsidP="003C3A07">
      <w:pPr>
        <w:numPr>
          <w:ilvl w:val="0"/>
          <w:numId w:val="10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  <w:lang w:eastAsia="en-US"/>
        </w:rPr>
        <w:t>Содержание и п</w:t>
      </w:r>
      <w:r>
        <w:rPr>
          <w:sz w:val="24"/>
          <w:szCs w:val="24"/>
        </w:rPr>
        <w:t>риведение объектов благоустройства в надлежащее санитарно-техническое состояние.</w:t>
      </w:r>
    </w:p>
    <w:p w:rsidR="003C3A07" w:rsidRDefault="003C3A07" w:rsidP="003C3A07">
      <w:pPr>
        <w:ind w:firstLine="709"/>
        <w:jc w:val="both"/>
        <w:rPr>
          <w:color w:val="0000FF"/>
          <w:sz w:val="24"/>
          <w:szCs w:val="24"/>
        </w:rPr>
      </w:pPr>
      <w:r>
        <w:rPr>
          <w:sz w:val="24"/>
          <w:szCs w:val="24"/>
        </w:rPr>
        <w:t xml:space="preserve">Достижение цели муниципальной программы определяется целевыми значениями показателей </w:t>
      </w:r>
      <w:r>
        <w:rPr>
          <w:bCs/>
          <w:sz w:val="24"/>
          <w:szCs w:val="24"/>
        </w:rPr>
        <w:t>муниципальной программы</w:t>
      </w:r>
      <w:r>
        <w:rPr>
          <w:sz w:val="24"/>
          <w:szCs w:val="24"/>
        </w:rPr>
        <w:t>, перечень которых представлен в таблице 1 муниципальной программы</w:t>
      </w:r>
      <w:r>
        <w:rPr>
          <w:color w:val="0000FF"/>
          <w:sz w:val="24"/>
          <w:szCs w:val="24"/>
        </w:rPr>
        <w:t xml:space="preserve">.  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Состав целевых показателей муниципальной программы определён, исходя из принципа необходимости и достаточности информации для характеристики достижения цели и решения задач муниципальной программы.</w:t>
      </w:r>
    </w:p>
    <w:p w:rsidR="003C3A07" w:rsidRDefault="003C3A07" w:rsidP="003C3A07">
      <w:pPr>
        <w:tabs>
          <w:tab w:val="left" w:pos="625"/>
        </w:tabs>
        <w:ind w:firstLine="318"/>
        <w:jc w:val="both"/>
        <w:rPr>
          <w:sz w:val="24"/>
          <w:szCs w:val="24"/>
        </w:rPr>
      </w:pPr>
      <w:r>
        <w:rPr>
          <w:sz w:val="24"/>
          <w:szCs w:val="24"/>
        </w:rPr>
        <w:t>Все целевые показатели муниципальной программы определяются по данным административного учета:</w:t>
      </w:r>
    </w:p>
    <w:p w:rsidR="003C3A07" w:rsidRDefault="003C3A07" w:rsidP="003C3A07">
      <w:pPr>
        <w:numPr>
          <w:ilvl w:val="0"/>
          <w:numId w:val="11"/>
        </w:numPr>
        <w:tabs>
          <w:tab w:val="left" w:pos="625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количество и площадь  дворовых территорий, обеспеченных минимальным уровнем благоустройства</w:t>
      </w:r>
      <w:r>
        <w:rPr>
          <w:sz w:val="24"/>
          <w:szCs w:val="24"/>
        </w:rPr>
        <w:t xml:space="preserve">, </w:t>
      </w:r>
    </w:p>
    <w:p w:rsidR="003C3A07" w:rsidRDefault="003C3A07" w:rsidP="003C3A07">
      <w:pPr>
        <w:numPr>
          <w:ilvl w:val="0"/>
          <w:numId w:val="11"/>
        </w:numPr>
        <w:tabs>
          <w:tab w:val="left" w:pos="625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доля дворовых территорий, обеспеченных минимальным уровнем благоустройства, </w:t>
      </w:r>
      <w:r w:rsidR="00EF657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 общего количества дворовых территорий</w:t>
      </w:r>
      <w:r>
        <w:rPr>
          <w:sz w:val="24"/>
          <w:szCs w:val="24"/>
        </w:rPr>
        <w:t>,</w:t>
      </w:r>
    </w:p>
    <w:p w:rsidR="003C3A07" w:rsidRDefault="003C3A07" w:rsidP="003C3A07">
      <w:pPr>
        <w:numPr>
          <w:ilvl w:val="0"/>
          <w:numId w:val="11"/>
        </w:numPr>
        <w:tabs>
          <w:tab w:val="left" w:pos="625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доля населения, проживающего в жилом фонде с дворовыми территориями, обеспеченными минимальным уровнем благоустройства от общей численности населения города </w:t>
      </w:r>
      <w:proofErr w:type="spellStart"/>
      <w:r>
        <w:rPr>
          <w:color w:val="000000"/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, </w:t>
      </w:r>
    </w:p>
    <w:p w:rsidR="003C3A07" w:rsidRDefault="003C3A07" w:rsidP="003C3A07">
      <w:pPr>
        <w:numPr>
          <w:ilvl w:val="0"/>
          <w:numId w:val="11"/>
        </w:numPr>
        <w:tabs>
          <w:tab w:val="left" w:pos="625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количество и площадь благоустроенных муниципальных территорий общего пользования</w:t>
      </w:r>
      <w:r>
        <w:rPr>
          <w:sz w:val="24"/>
          <w:szCs w:val="24"/>
        </w:rPr>
        <w:t xml:space="preserve">, </w:t>
      </w:r>
    </w:p>
    <w:p w:rsidR="003C3A07" w:rsidRDefault="003C3A07" w:rsidP="003C3A07">
      <w:pPr>
        <w:numPr>
          <w:ilvl w:val="0"/>
          <w:numId w:val="11"/>
        </w:numPr>
        <w:tabs>
          <w:tab w:val="left" w:pos="625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доля площади благоустроенных муниципальных территорий общего пользования </w:t>
      </w:r>
      <w:r w:rsidR="00EF6570">
        <w:rPr>
          <w:color w:val="000000"/>
          <w:sz w:val="24"/>
          <w:szCs w:val="24"/>
        </w:rPr>
        <w:t xml:space="preserve">                </w:t>
      </w:r>
      <w:r>
        <w:rPr>
          <w:color w:val="000000"/>
          <w:sz w:val="24"/>
          <w:szCs w:val="24"/>
        </w:rPr>
        <w:t>к общей площади общественных территорий</w:t>
      </w:r>
      <w:r>
        <w:rPr>
          <w:sz w:val="24"/>
          <w:szCs w:val="24"/>
        </w:rPr>
        <w:t xml:space="preserve">, </w:t>
      </w:r>
    </w:p>
    <w:p w:rsidR="003C3A07" w:rsidRDefault="003C3A07" w:rsidP="003C3A07">
      <w:pPr>
        <w:numPr>
          <w:ilvl w:val="0"/>
          <w:numId w:val="11"/>
        </w:numPr>
        <w:tabs>
          <w:tab w:val="left" w:pos="625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площадь благоустроенных территорий общего пользования, приходящаяся </w:t>
      </w:r>
      <w:r w:rsidR="00EF6570">
        <w:rPr>
          <w:color w:val="000000"/>
          <w:sz w:val="24"/>
          <w:szCs w:val="24"/>
        </w:rPr>
        <w:t xml:space="preserve">                             </w:t>
      </w:r>
      <w:r>
        <w:rPr>
          <w:color w:val="000000"/>
          <w:sz w:val="24"/>
          <w:szCs w:val="24"/>
        </w:rPr>
        <w:t>на 1 жителя муниципального образования</w:t>
      </w:r>
      <w:r>
        <w:rPr>
          <w:sz w:val="24"/>
          <w:szCs w:val="24"/>
        </w:rPr>
        <w:t>,</w:t>
      </w:r>
    </w:p>
    <w:p w:rsidR="003C3A07" w:rsidRDefault="003C3A07" w:rsidP="003C3A07">
      <w:pPr>
        <w:numPr>
          <w:ilvl w:val="0"/>
          <w:numId w:val="11"/>
        </w:numPr>
        <w:tabs>
          <w:tab w:val="left" w:pos="625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доля объектов благоустройства и городского хозяйства, в отношении которых проводится содержание и текущий ремонт от общего их количества</w:t>
      </w:r>
      <w:r>
        <w:rPr>
          <w:sz w:val="24"/>
          <w:szCs w:val="24"/>
          <w:lang w:eastAsia="en-US"/>
        </w:rPr>
        <w:t>,</w:t>
      </w:r>
    </w:p>
    <w:p w:rsidR="003C3A07" w:rsidRDefault="003C3A07" w:rsidP="003C3A07">
      <w:pPr>
        <w:numPr>
          <w:ilvl w:val="0"/>
          <w:numId w:val="11"/>
        </w:numPr>
        <w:tabs>
          <w:tab w:val="left" w:pos="625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количество отловленных безнадзорных  и бродячих животных, обеспечивающее предупреждение и ликвидацию болезней </w:t>
      </w:r>
      <w:proofErr w:type="gramStart"/>
      <w:r>
        <w:rPr>
          <w:color w:val="000000"/>
          <w:sz w:val="24"/>
          <w:szCs w:val="24"/>
        </w:rPr>
        <w:t>животных</w:t>
      </w:r>
      <w:proofErr w:type="gramEnd"/>
      <w:r>
        <w:rPr>
          <w:color w:val="000000"/>
          <w:sz w:val="24"/>
          <w:szCs w:val="24"/>
        </w:rPr>
        <w:t xml:space="preserve"> и защиту населения от болезней, общих для человека и животных</w:t>
      </w:r>
      <w:r>
        <w:rPr>
          <w:sz w:val="24"/>
          <w:szCs w:val="24"/>
          <w:lang w:eastAsia="en-US"/>
        </w:rPr>
        <w:t>.</w:t>
      </w:r>
    </w:p>
    <w:p w:rsidR="003C3A07" w:rsidRDefault="003C3A07" w:rsidP="003C3A07">
      <w:pPr>
        <w:ind w:firstLine="708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 xml:space="preserve">В результате реализации муниципальной программы к 2022 году </w:t>
      </w:r>
      <w:r>
        <w:rPr>
          <w:rFonts w:eastAsia="Calibri"/>
          <w:sz w:val="24"/>
          <w:szCs w:val="24"/>
          <w:lang w:eastAsia="en-US"/>
        </w:rPr>
        <w:t>ожидается:</w:t>
      </w:r>
    </w:p>
    <w:p w:rsidR="003C3A07" w:rsidRDefault="003C3A07" w:rsidP="003C3A07">
      <w:pPr>
        <w:numPr>
          <w:ilvl w:val="0"/>
          <w:numId w:val="11"/>
        </w:numPr>
        <w:tabs>
          <w:tab w:val="left" w:pos="993"/>
        </w:tabs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обеспечение минимальным уровнем благоустройства до 100% дворовых территорий;</w:t>
      </w:r>
    </w:p>
    <w:p w:rsidR="003C3A07" w:rsidRDefault="003C3A07" w:rsidP="003C3A07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b/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>увеличение удельного веса благоустроенных территорий общего пользования на 59%.</w:t>
      </w:r>
    </w:p>
    <w:p w:rsidR="003C3A07" w:rsidRDefault="003C3A07" w:rsidP="003C3A07">
      <w:pPr>
        <w:ind w:firstLine="720"/>
        <w:jc w:val="right"/>
        <w:rPr>
          <w:b/>
          <w:sz w:val="24"/>
          <w:szCs w:val="24"/>
        </w:rPr>
      </w:pPr>
    </w:p>
    <w:p w:rsidR="003C3A07" w:rsidRDefault="003C3A07" w:rsidP="003C3A07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3. Характеристика основных мероприятий программы</w:t>
      </w:r>
    </w:p>
    <w:p w:rsidR="003C3A07" w:rsidRDefault="003C3A07" w:rsidP="003C3A07">
      <w:pPr>
        <w:ind w:firstLine="567"/>
        <w:jc w:val="both"/>
        <w:rPr>
          <w:sz w:val="24"/>
          <w:szCs w:val="24"/>
        </w:rPr>
      </w:pP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реализации поставленной цели и задач предусмотрен ряд программных мероприятий, представленных в таблице 2 муниципальной программы</w:t>
      </w:r>
      <w:r>
        <w:rPr>
          <w:color w:val="0000FF"/>
          <w:sz w:val="24"/>
          <w:szCs w:val="24"/>
        </w:rPr>
        <w:t>.</w:t>
      </w:r>
    </w:p>
    <w:p w:rsidR="003C3A07" w:rsidRDefault="003C3A07" w:rsidP="003C3A0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рамках мероприятия 1.1. </w:t>
      </w:r>
      <w:proofErr w:type="gramStart"/>
      <w:r>
        <w:rPr>
          <w:sz w:val="24"/>
          <w:szCs w:val="24"/>
        </w:rPr>
        <w:t xml:space="preserve">«Приоритетный проект «Формирование комфортной городской среды» планируется реализация мероприятий, направленных на </w:t>
      </w:r>
      <w:r>
        <w:rPr>
          <w:sz w:val="24"/>
          <w:szCs w:val="24"/>
          <w:lang w:eastAsia="ru-RU"/>
        </w:rPr>
        <w:t>п</w:t>
      </w:r>
      <w:r>
        <w:rPr>
          <w:sz w:val="24"/>
          <w:szCs w:val="24"/>
          <w:lang w:eastAsia="en-US"/>
        </w:rPr>
        <w:t xml:space="preserve">овышение уровня благоустройства дворовых территорий, территорий общего пользования в соответствии </w:t>
      </w:r>
      <w:r w:rsidR="00EF6570">
        <w:rPr>
          <w:sz w:val="24"/>
          <w:szCs w:val="24"/>
          <w:lang w:eastAsia="en-US"/>
        </w:rPr>
        <w:t xml:space="preserve">                      </w:t>
      </w:r>
      <w:r>
        <w:rPr>
          <w:sz w:val="24"/>
          <w:szCs w:val="24"/>
          <w:lang w:eastAsia="en-US"/>
        </w:rPr>
        <w:t>с условиями, предусмотренными для реализации приоритетного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Югры.</w:t>
      </w:r>
      <w:proofErr w:type="gramEnd"/>
    </w:p>
    <w:p w:rsidR="003C3A07" w:rsidRDefault="003C3A07" w:rsidP="003C3A0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рамках мероприятия 1.2. </w:t>
      </w:r>
      <w:proofErr w:type="gramStart"/>
      <w:r>
        <w:rPr>
          <w:sz w:val="24"/>
          <w:szCs w:val="24"/>
        </w:rPr>
        <w:t>«Выполнение работ по благоустройств</w:t>
      </w:r>
      <w:r w:rsidR="00EF6570">
        <w:rPr>
          <w:sz w:val="24"/>
          <w:szCs w:val="24"/>
        </w:rPr>
        <w:t>у города» планируется выполнять</w:t>
      </w:r>
      <w:r>
        <w:rPr>
          <w:sz w:val="24"/>
          <w:szCs w:val="24"/>
        </w:rPr>
        <w:t xml:space="preserve"> работы по благоустройству территорий города, обустройству детских городков, </w:t>
      </w:r>
      <w:r w:rsidR="00EF6570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в том числе установку новых объектов благоустройства, а также  реализацию наказов избирателей депутатам Думы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в сфере благоустройства по результатам ежегодных выездных совещаний по избирательным участкам, а также направлены </w:t>
      </w:r>
      <w:r w:rsidR="00EF6570">
        <w:rPr>
          <w:sz w:val="24"/>
          <w:szCs w:val="24"/>
        </w:rPr>
        <w:t xml:space="preserve">                            </w:t>
      </w:r>
      <w:r>
        <w:rPr>
          <w:sz w:val="24"/>
          <w:szCs w:val="24"/>
        </w:rPr>
        <w:t xml:space="preserve">на реализацию решения Думы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от 28.02.2017 № 14 «Об утверждении перечня наказов избирателей депутатам</w:t>
      </w:r>
      <w:proofErr w:type="gramEnd"/>
      <w:r>
        <w:rPr>
          <w:sz w:val="24"/>
          <w:szCs w:val="24"/>
        </w:rPr>
        <w:t xml:space="preserve"> Думы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шестого созыва».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рамках мероприятия 2.1. «Санитарный отлов безнадзорных и бродячих  животных» планируется осуществлять отлов и транспортировку, содержание и учет отловленных безнадзорных и бродячих домашних животных,  умерщвление и утилизацию бродячих домашних животных, в рамках переданного муниципальному образованию отдельного государственного полномочия.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рамках реализации мероприятия 3.1 «Информирование населения о благоустройстве» планируется размещение информации о проведении работ по благоустройству в городе</w:t>
      </w:r>
      <w:r w:rsidR="00EF6570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на официальном сайте органов местного самоуправления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, информирование через печатные издания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и автономного округа,  а также на телевидение. Кроме того, планируется информирование жителей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о мероприятиях </w:t>
      </w:r>
      <w:r w:rsidR="00EF6570"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</w:rPr>
        <w:t>по благоустройству по средствам печатной рекламной продукции.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рамках мероприятия 3.2. «</w:t>
      </w:r>
      <w:r>
        <w:rPr>
          <w:color w:val="000000"/>
          <w:sz w:val="24"/>
          <w:szCs w:val="22"/>
        </w:rPr>
        <w:t>Демонтаж информационных конструкций</w:t>
      </w:r>
      <w:r>
        <w:rPr>
          <w:sz w:val="24"/>
          <w:szCs w:val="24"/>
        </w:rPr>
        <w:t>» предполагает приведение всех рекламных конструкций в соответствие правилам благоустройства, избавление от рекламы, не соответствующей нормативам.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рамках мероприятия 4.1.  </w:t>
      </w:r>
      <w:proofErr w:type="gramStart"/>
      <w:r>
        <w:rPr>
          <w:sz w:val="24"/>
          <w:szCs w:val="24"/>
        </w:rPr>
        <w:t xml:space="preserve">«Содержание и текущий ремонт объектов благоустройства </w:t>
      </w:r>
      <w:r w:rsidR="00EF657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городе </w:t>
      </w:r>
      <w:proofErr w:type="spellStart"/>
      <w:r>
        <w:rPr>
          <w:sz w:val="24"/>
          <w:szCs w:val="24"/>
        </w:rPr>
        <w:t>Югорске</w:t>
      </w:r>
      <w:proofErr w:type="spellEnd"/>
      <w:r>
        <w:rPr>
          <w:sz w:val="24"/>
          <w:szCs w:val="24"/>
        </w:rPr>
        <w:t xml:space="preserve">» предусматривается реализация мероприятий, направленных на обеспечение текущего содержания, уборку и санитарную очистку территории города, на обеспечение функционирования уличного освещения, на озеленение города, ремонт и содержание объектов благоустройства, установку елок и гирлянд к Новому году, устройство ледового городка </w:t>
      </w:r>
      <w:r w:rsidR="00EF6570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>в городском парке, формирование крон деревьев и уборку аварийно-опасных насаждений, снос ветхих строений.</w:t>
      </w:r>
      <w:proofErr w:type="gramEnd"/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территории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обслуживаются такие объекты благоустройства, как памятник – мемориал защитникам Отечества и первопроходцам г.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, городской пруд,  подземный переход, городские площади (фонтанная площадь, территория возле бюста </w:t>
      </w:r>
      <w:r w:rsidR="00EF6570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П.В. Попову,  памятника В.И. Ленину, памятника Сергию Радонежскому; </w:t>
      </w:r>
      <w:proofErr w:type="gramStart"/>
      <w:r>
        <w:rPr>
          <w:sz w:val="24"/>
          <w:szCs w:val="24"/>
        </w:rPr>
        <w:t xml:space="preserve">между </w:t>
      </w:r>
      <w:r w:rsidR="00EF6570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МАУ «ЦК «Югра - Презент» и Храмом Сергия Радонежского (сквер Юбилейный), между спортивно-техническим зданием «Юный техник» и  санаторием-профилакторием ООО «Газпром </w:t>
      </w:r>
      <w:proofErr w:type="spellStart"/>
      <w:r>
        <w:rPr>
          <w:sz w:val="24"/>
          <w:szCs w:val="24"/>
        </w:rPr>
        <w:t>трансгаз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Югорск</w:t>
      </w:r>
      <w:proofErr w:type="spellEnd"/>
      <w:r>
        <w:rPr>
          <w:sz w:val="24"/>
          <w:szCs w:val="24"/>
        </w:rPr>
        <w:t>», сквер на ул. Газовиков (с площадкой для выгула домашних животных), территория</w:t>
      </w:r>
      <w:r w:rsidR="00EF6570">
        <w:rPr>
          <w:sz w:val="24"/>
          <w:szCs w:val="24"/>
        </w:rPr>
        <w:t xml:space="preserve"> </w:t>
      </w:r>
      <w:r>
        <w:rPr>
          <w:sz w:val="24"/>
          <w:szCs w:val="24"/>
        </w:rPr>
        <w:t>по ул. Попова, 10-12), а также содержатся контейнерные  площадки на ул. Газовиков и  ул. Кольцевой, автобусные остановки, детские городки и спортивные площадки, пожарные водоемы и пожарные гидранты</w:t>
      </w:r>
      <w:proofErr w:type="gram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Проводятся такие мероприятия, как озеленение города, сквера,  снос ветхих строений, подготовка города к Новому году (устанавливаются ёлки по микрорайонам города, в городском парке, иллюминация), содержатся городское кладбище, уличное освещение, малые архитектурные формы (устанавливаются </w:t>
      </w:r>
      <w:r w:rsidR="00EF6570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и содержатся в надлежащем порядке баннеры, скамейки, урны, остановочные комплексы, городские часы, прочие малые архитектурные формы, установленные в сквере Юбилейный, символы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на фонтанной площади, «Шары</w:t>
      </w:r>
      <w:proofErr w:type="gramEnd"/>
      <w:r>
        <w:rPr>
          <w:sz w:val="24"/>
          <w:szCs w:val="24"/>
        </w:rPr>
        <w:t xml:space="preserve">» </w:t>
      </w:r>
      <w:proofErr w:type="gramStart"/>
      <w:r>
        <w:rPr>
          <w:sz w:val="24"/>
          <w:szCs w:val="24"/>
        </w:rPr>
        <w:t>по ул. Механизаторов, ул. 40 лет Победы, в р-не 5 школы, «Лошади», «Олени», «Мельница»).</w:t>
      </w:r>
      <w:proofErr w:type="gramEnd"/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улучшения и поддержания состояния зелёных насаждений в условиях городской среды, устранения аварийных ситуаций, соответствия эксплуатационным требованиям                        к объектам городского коммунального хозяйства, придания зелёным насаждениям надлежащего декоративного облика, требуется своевременное проведение работ по содержанию зелёных насаждений на территории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>, формирование крон деревьев и уборка аварийно-опасных насаждений. Чем больше зеленых насаждений и комфортабельных зон отдыха</w:t>
      </w:r>
      <w:r w:rsidR="00EF6570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в городе, тем лучше и удобнее условия проживания людей. Особое внимание необходимо уделить озеленению парков, скверов, аллей, придавая им завершенное композиционное решение через расширение и подбор ассортимента древесно-кустарниковых пород.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содержание объектов благоустройства включено мероприятие «Содержание </w:t>
      </w:r>
      <w:proofErr w:type="spellStart"/>
      <w:r>
        <w:rPr>
          <w:sz w:val="24"/>
          <w:szCs w:val="24"/>
        </w:rPr>
        <w:t>скульптурно</w:t>
      </w:r>
      <w:proofErr w:type="spellEnd"/>
      <w:r>
        <w:rPr>
          <w:sz w:val="24"/>
          <w:szCs w:val="24"/>
        </w:rPr>
        <w:t xml:space="preserve">-декоративных композиций», куда входит содержание и текущий ремонт  памятника «Вертолёт», установленного к 50-летию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, а также содержание двух других композиций  «Паровоз» на привокзальной площади и «Машина» на выезде из города </w:t>
      </w:r>
      <w:r w:rsidR="00EF6570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в северной части, установленных ранее. 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составе работ также планируется осуществлять мероприятия по проведению дезинсекции (</w:t>
      </w:r>
      <w:proofErr w:type="spellStart"/>
      <w:r>
        <w:rPr>
          <w:sz w:val="24"/>
          <w:szCs w:val="24"/>
        </w:rPr>
        <w:t>ларвицидные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акарицидные</w:t>
      </w:r>
      <w:proofErr w:type="spellEnd"/>
      <w:r>
        <w:rPr>
          <w:sz w:val="24"/>
          <w:szCs w:val="24"/>
        </w:rPr>
        <w:t xml:space="preserve"> обработки) и дератизации объектов                       (кладбище, пруд, контейнерные площадки, сквер по ул. Газовиков), а также других территорий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, в соответствии с переданными полномочиями в соответствии с Законом автономного округа от 23 декабря 2016 года № 102-оз. </w:t>
      </w:r>
    </w:p>
    <w:p w:rsidR="003C3A07" w:rsidRDefault="003C3A07" w:rsidP="003C3A07">
      <w:pPr>
        <w:ind w:firstLine="709"/>
        <w:jc w:val="center"/>
        <w:rPr>
          <w:b/>
          <w:sz w:val="24"/>
          <w:szCs w:val="24"/>
        </w:rPr>
      </w:pPr>
    </w:p>
    <w:p w:rsidR="003C3A07" w:rsidRDefault="003C3A07" w:rsidP="003C3A07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4. Механизм реализации муниципальной программы</w:t>
      </w:r>
    </w:p>
    <w:p w:rsidR="00EF6570" w:rsidRDefault="00EF6570" w:rsidP="003C3A07">
      <w:pPr>
        <w:ind w:firstLine="709"/>
        <w:jc w:val="center"/>
        <w:rPr>
          <w:b/>
          <w:sz w:val="24"/>
          <w:szCs w:val="24"/>
        </w:rPr>
      </w:pPr>
    </w:p>
    <w:p w:rsidR="003C3A07" w:rsidRDefault="003C3A07" w:rsidP="003C3A07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Механизм реализации муниципальной программы основан на взаимодействии органов исполнительной власти Ханты-Мансийского автономного округа – Югры, органов местного самоуправления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>, хозяйствующих субъектов и граждан муниципального образования.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Механизм реализации муниципальной программы включает разработку и принятие нормативных правовых актов органов местного самоуправления, необходимых для выполнения муниципальной программы, в том числе на основании нормативных актов Ханты-Мансийского </w:t>
      </w:r>
      <w:r>
        <w:rPr>
          <w:sz w:val="24"/>
          <w:szCs w:val="24"/>
        </w:rPr>
        <w:lastRenderedPageBreak/>
        <w:t>автономного округа – Югры, ежегодное уточнение перечня программных мероприятий</w:t>
      </w:r>
      <w:r w:rsidR="00EF6570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на очередной финансовый год  с уточнением затрат в соответствии с фактически достигнутыми це</w:t>
      </w:r>
      <w:r w:rsidR="00EF6570">
        <w:rPr>
          <w:sz w:val="24"/>
          <w:szCs w:val="24"/>
        </w:rPr>
        <w:t>левыми показателями реализации</w:t>
      </w:r>
      <w:r>
        <w:rPr>
          <w:sz w:val="24"/>
          <w:szCs w:val="24"/>
        </w:rPr>
        <w:t xml:space="preserve"> муниципальной программы</w:t>
      </w:r>
      <w:r>
        <w:rPr>
          <w:sz w:val="26"/>
          <w:szCs w:val="26"/>
        </w:rPr>
        <w:t xml:space="preserve">, </w:t>
      </w:r>
      <w:r>
        <w:rPr>
          <w:sz w:val="24"/>
          <w:szCs w:val="24"/>
        </w:rPr>
        <w:t>а также связанные</w:t>
      </w:r>
      <w:r w:rsidR="00EF6570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с изменениями внешней среды, информирование</w:t>
      </w:r>
      <w:proofErr w:type="gramEnd"/>
      <w:r>
        <w:rPr>
          <w:sz w:val="24"/>
          <w:szCs w:val="24"/>
        </w:rPr>
        <w:t xml:space="preserve"> общественности о ходе и результатах реализации муниципальной программы. 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(далее - </w:t>
      </w:r>
      <w:proofErr w:type="spellStart"/>
      <w:r>
        <w:rPr>
          <w:sz w:val="24"/>
          <w:szCs w:val="24"/>
        </w:rPr>
        <w:t>ДЖКиСК</w:t>
      </w:r>
      <w:proofErr w:type="spellEnd"/>
      <w:r>
        <w:rPr>
          <w:sz w:val="24"/>
          <w:szCs w:val="24"/>
        </w:rPr>
        <w:t>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ДЖКиСК</w:t>
      </w:r>
      <w:proofErr w:type="spellEnd"/>
      <w:r>
        <w:rPr>
          <w:sz w:val="24"/>
          <w:szCs w:val="24"/>
        </w:rPr>
        <w:t>: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осуществляет полномочия главного распорядителя средств, предусмотренных </w:t>
      </w:r>
      <w:r w:rsidR="00EF6570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>на выполнение муниципальной программы;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организует исполнение муниципальной программы на основании заключенных </w:t>
      </w:r>
      <w:r w:rsidR="00EF6570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в соответствии с законодательством Российской Федерации муниципальных контрактов </w:t>
      </w:r>
      <w:r w:rsidR="00EF6570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>с организациями, осуществляющими деятельность в сфере благоустройства;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обладает правом вносить предложения об изменении объёмов финансовых средств, направляемых на решение отдельных задач мероприятий. Осуществляет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целевым расходованием средств, утвержденных в соответствии с решением Думы 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          о бюджете на очередной финансовый год и плановый период;</w:t>
      </w:r>
    </w:p>
    <w:p w:rsidR="003C3A07" w:rsidRDefault="00EF6570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 </w:t>
      </w:r>
      <w:r w:rsidR="003C3A07">
        <w:rPr>
          <w:sz w:val="24"/>
          <w:szCs w:val="24"/>
        </w:rPr>
        <w:t>осуществляет взаимодействие по вопросам исполнения мероприятий                                      муниципальной программы с соисполнителями;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  осуществляет иные необходимые для реализации муниципальной программы функции, предусмотренные законодательством автономного округа и Российской Федерации.</w:t>
      </w:r>
    </w:p>
    <w:p w:rsidR="003C3A07" w:rsidRDefault="00EF6570" w:rsidP="003C3A07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Реализация </w:t>
      </w:r>
      <w:r w:rsidR="003C3A07">
        <w:rPr>
          <w:sz w:val="24"/>
          <w:szCs w:val="24"/>
        </w:rPr>
        <w:t>муниципальной программы осуществляется посредством осуществления закупок для муниципальных нужд на выполнение работ, закупку и поставку продукции, оказание услуг на основе муниципальных контрактов на приобретение товаров (оказание услуг, выполнение работ) для муниципальных нужд, заключаемых ответственным исполнителем</w:t>
      </w:r>
      <w:r>
        <w:rPr>
          <w:sz w:val="24"/>
          <w:szCs w:val="24"/>
        </w:rPr>
        <w:t xml:space="preserve">                  </w:t>
      </w:r>
      <w:r w:rsidR="003C3A07">
        <w:rPr>
          <w:sz w:val="24"/>
          <w:szCs w:val="24"/>
        </w:rPr>
        <w:t xml:space="preserve"> и соисполнителями в установленном законодательством Российской Федерации порядке. </w:t>
      </w:r>
      <w:proofErr w:type="gramEnd"/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процессе реализации муниципальной программы может появиться ряд обстоятельств</w:t>
      </w:r>
      <w:r w:rsidR="00EF657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и рисков, которые могут влиять на ожидаемые непосредственные и конечные результаты </w:t>
      </w:r>
      <w:r w:rsidR="00EF6570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>её реализации:</w:t>
      </w:r>
    </w:p>
    <w:p w:rsidR="003C3A07" w:rsidRDefault="003C3A07" w:rsidP="003C3A07">
      <w:pPr>
        <w:widowControl w:val="0"/>
        <w:numPr>
          <w:ilvl w:val="0"/>
          <w:numId w:val="12"/>
        </w:numPr>
        <w:tabs>
          <w:tab w:val="left" w:pos="993"/>
        </w:tabs>
        <w:suppressAutoHyphens w:val="0"/>
        <w:autoSpaceDE w:val="0"/>
        <w:autoSpaceDN w:val="0"/>
        <w:ind w:left="0"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при </w:t>
      </w:r>
      <w:r w:rsidR="00C020B2">
        <w:rPr>
          <w:sz w:val="24"/>
          <w:szCs w:val="24"/>
          <w:lang w:eastAsia="ru-RU"/>
        </w:rPr>
        <w:t>осуществлении закупок</w:t>
      </w:r>
      <w:r>
        <w:rPr>
          <w:sz w:val="24"/>
          <w:szCs w:val="24"/>
          <w:lang w:eastAsia="ru-RU"/>
        </w:rPr>
        <w:t xml:space="preserve"> согласно Федеральному </w:t>
      </w:r>
      <w:hyperlink r:id="rId9" w:history="1">
        <w:r w:rsidRPr="00EF6570">
          <w:rPr>
            <w:rStyle w:val="a8"/>
            <w:color w:val="auto"/>
            <w:sz w:val="24"/>
            <w:szCs w:val="24"/>
            <w:u w:val="none"/>
            <w:lang w:eastAsia="ru-RU"/>
          </w:rPr>
          <w:t>закону</w:t>
        </w:r>
      </w:hyperlink>
      <w:r w:rsidRPr="00EF6570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от </w:t>
      </w:r>
      <w:r w:rsidR="00EF6570">
        <w:rPr>
          <w:sz w:val="24"/>
          <w:szCs w:val="24"/>
          <w:lang w:eastAsia="ru-RU"/>
        </w:rPr>
        <w:t>05.04.</w:t>
      </w:r>
      <w:r>
        <w:rPr>
          <w:sz w:val="24"/>
          <w:szCs w:val="24"/>
          <w:lang w:eastAsia="ru-RU"/>
        </w:rPr>
        <w:t>2013 № 44-ФЗ «О контрактной системе в сфере закупок товаров, работ, услуг для обеспечения государственных и муниципальных нужд» некоторые процедуры торгов могут</w:t>
      </w:r>
      <w:r w:rsidR="00EF6570">
        <w:rPr>
          <w:sz w:val="24"/>
          <w:szCs w:val="24"/>
          <w:lang w:eastAsia="ru-RU"/>
        </w:rPr>
        <w:t xml:space="preserve">           </w:t>
      </w:r>
      <w:r>
        <w:rPr>
          <w:sz w:val="24"/>
          <w:szCs w:val="24"/>
          <w:lang w:eastAsia="ru-RU"/>
        </w:rPr>
        <w:t xml:space="preserve"> не состояться в связи с отсутствием претендентов. Проведение повторных процедур приведет</w:t>
      </w:r>
      <w:r w:rsidR="00EF6570">
        <w:rPr>
          <w:sz w:val="24"/>
          <w:szCs w:val="24"/>
          <w:lang w:eastAsia="ru-RU"/>
        </w:rPr>
        <w:t xml:space="preserve">           </w:t>
      </w:r>
      <w:r>
        <w:rPr>
          <w:sz w:val="24"/>
          <w:szCs w:val="24"/>
          <w:lang w:eastAsia="ru-RU"/>
        </w:rPr>
        <w:t xml:space="preserve"> к изменению сроков исполнения программных мероприятий;</w:t>
      </w:r>
    </w:p>
    <w:p w:rsidR="003C3A07" w:rsidRDefault="003C3A07" w:rsidP="003C3A07">
      <w:pPr>
        <w:widowControl w:val="0"/>
        <w:numPr>
          <w:ilvl w:val="0"/>
          <w:numId w:val="12"/>
        </w:numPr>
        <w:tabs>
          <w:tab w:val="left" w:pos="993"/>
        </w:tabs>
        <w:suppressAutoHyphens w:val="0"/>
        <w:autoSpaceDE w:val="0"/>
        <w:autoSpaceDN w:val="0"/>
        <w:ind w:left="0"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несвоевременное выполнение работ подрядными организациями может привести </w:t>
      </w:r>
      <w:r w:rsidR="00EF6570">
        <w:rPr>
          <w:sz w:val="24"/>
          <w:szCs w:val="24"/>
          <w:lang w:eastAsia="ru-RU"/>
        </w:rPr>
        <w:t xml:space="preserve">                </w:t>
      </w:r>
      <w:r>
        <w:rPr>
          <w:sz w:val="24"/>
          <w:szCs w:val="24"/>
          <w:lang w:eastAsia="ru-RU"/>
        </w:rPr>
        <w:t>к нарушению сроков выполнения программных мероприятий;</w:t>
      </w:r>
    </w:p>
    <w:p w:rsidR="003C3A07" w:rsidRDefault="003C3A07" w:rsidP="003C3A07">
      <w:pPr>
        <w:numPr>
          <w:ilvl w:val="0"/>
          <w:numId w:val="12"/>
        </w:numPr>
        <w:tabs>
          <w:tab w:val="left" w:pos="993"/>
        </w:tabs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заключение муниципальных контрактов и договоров с организациями, которые окажутся неспособными исполнить свои обязательства;</w:t>
      </w:r>
    </w:p>
    <w:p w:rsidR="003C3A07" w:rsidRDefault="003C3A07" w:rsidP="003C3A07">
      <w:pPr>
        <w:widowControl w:val="0"/>
        <w:numPr>
          <w:ilvl w:val="0"/>
          <w:numId w:val="12"/>
        </w:numPr>
        <w:tabs>
          <w:tab w:val="left" w:pos="993"/>
        </w:tabs>
        <w:suppressAutoHyphens w:val="0"/>
        <w:autoSpaceDE w:val="0"/>
        <w:autoSpaceDN w:val="0"/>
        <w:ind w:left="0"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основными финансовыми рисками реализации муниципальной программы является существенное ухудшение социально-экономической </w:t>
      </w:r>
      <w:proofErr w:type="gramStart"/>
      <w:r>
        <w:rPr>
          <w:sz w:val="24"/>
          <w:szCs w:val="24"/>
          <w:lang w:eastAsia="ru-RU"/>
        </w:rPr>
        <w:t>ситуации</w:t>
      </w:r>
      <w:proofErr w:type="gramEnd"/>
      <w:r>
        <w:rPr>
          <w:sz w:val="24"/>
          <w:szCs w:val="24"/>
          <w:lang w:eastAsia="ru-RU"/>
        </w:rPr>
        <w:t xml:space="preserve"> и уменьшение доходной части бюджета города, что может повлечь за собой отсутствие или недостаточное финансирование мероприятий муниципальной программы, в результате чего показатели муниципальной программы не будут достигнуты в полном объеме;</w:t>
      </w:r>
    </w:p>
    <w:p w:rsidR="003C3A07" w:rsidRDefault="003C3A07" w:rsidP="003C3A07">
      <w:pPr>
        <w:widowControl w:val="0"/>
        <w:numPr>
          <w:ilvl w:val="0"/>
          <w:numId w:val="12"/>
        </w:numPr>
        <w:tabs>
          <w:tab w:val="left" w:pos="993"/>
        </w:tabs>
        <w:suppressAutoHyphens w:val="0"/>
        <w:autoSpaceDE w:val="0"/>
        <w:autoSpaceDN w:val="0"/>
        <w:ind w:left="0"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социальные риски, связаны с низкой социальной активностью населения, отсутствием массовой культуры соучастия в благоустройстве дворовых территорий.</w:t>
      </w:r>
    </w:p>
    <w:p w:rsidR="003C3A07" w:rsidRDefault="003C3A07" w:rsidP="003C3A07">
      <w:pPr>
        <w:widowControl w:val="0"/>
        <w:tabs>
          <w:tab w:val="left" w:pos="993"/>
        </w:tabs>
        <w:suppressAutoHyphens w:val="0"/>
        <w:autoSpaceDE w:val="0"/>
        <w:autoSpaceDN w:val="0"/>
        <w:ind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Способами ограничения рисков являются:</w:t>
      </w:r>
    </w:p>
    <w:p w:rsidR="003C3A07" w:rsidRDefault="003C3A07" w:rsidP="003C3A07">
      <w:pPr>
        <w:widowControl w:val="0"/>
        <w:numPr>
          <w:ilvl w:val="0"/>
          <w:numId w:val="13"/>
        </w:numPr>
        <w:tabs>
          <w:tab w:val="left" w:pos="993"/>
        </w:tabs>
        <w:suppressAutoHyphens w:val="0"/>
        <w:autoSpaceDE w:val="0"/>
        <w:autoSpaceDN w:val="0"/>
        <w:ind w:left="0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концентрация ресурсов на решении приоритетных задач;</w:t>
      </w:r>
    </w:p>
    <w:p w:rsidR="003C3A07" w:rsidRDefault="003C3A07" w:rsidP="003C3A07">
      <w:pPr>
        <w:widowControl w:val="0"/>
        <w:numPr>
          <w:ilvl w:val="0"/>
          <w:numId w:val="13"/>
        </w:numPr>
        <w:tabs>
          <w:tab w:val="left" w:pos="993"/>
        </w:tabs>
        <w:suppressAutoHyphens w:val="0"/>
        <w:autoSpaceDE w:val="0"/>
        <w:autoSpaceDN w:val="0"/>
        <w:ind w:left="0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изучение и внедрение положительного опыта других муниципальных образований;</w:t>
      </w:r>
    </w:p>
    <w:p w:rsidR="003C3A07" w:rsidRDefault="003C3A07" w:rsidP="003C3A07">
      <w:pPr>
        <w:widowControl w:val="0"/>
        <w:numPr>
          <w:ilvl w:val="0"/>
          <w:numId w:val="13"/>
        </w:numPr>
        <w:tabs>
          <w:tab w:val="left" w:pos="993"/>
        </w:tabs>
        <w:suppressAutoHyphens w:val="0"/>
        <w:autoSpaceDE w:val="0"/>
        <w:autoSpaceDN w:val="0"/>
        <w:ind w:left="0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повышение результативности реализации программы и эффективности использования бюджетных средств;</w:t>
      </w:r>
    </w:p>
    <w:p w:rsidR="003C3A07" w:rsidRDefault="003C3A07" w:rsidP="003C3A07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 xml:space="preserve">своевременное внесение изменений в бюджет города </w:t>
      </w:r>
      <w:proofErr w:type="spellStart"/>
      <w:r>
        <w:rPr>
          <w:sz w:val="24"/>
          <w:szCs w:val="24"/>
          <w:lang w:eastAsia="ru-RU"/>
        </w:rPr>
        <w:t>Югорска</w:t>
      </w:r>
      <w:proofErr w:type="spellEnd"/>
      <w:r>
        <w:rPr>
          <w:sz w:val="24"/>
          <w:szCs w:val="24"/>
          <w:lang w:eastAsia="ru-RU"/>
        </w:rPr>
        <w:t xml:space="preserve"> и муниципальную программу;</w:t>
      </w:r>
    </w:p>
    <w:p w:rsidR="003C3A07" w:rsidRDefault="003C3A07" w:rsidP="003C3A07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lastRenderedPageBreak/>
        <w:t>информирование населения через СМИ, сеть интернет, привлечение наиболее активных граждан для информирования населения в своих социальных группах.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Оценка хода исполнения мероприятий муниципальной программы основана </w:t>
      </w:r>
      <w:r w:rsidR="00EF6570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на мониторинге ожидаемых результатов муниципальной программы как сопоставление фактически достигнутых с целевыми показателями. </w:t>
      </w:r>
    </w:p>
    <w:p w:rsidR="003C3A07" w:rsidRDefault="003C3A07" w:rsidP="003C3A07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мероприятий осуществляется в следующем порядке:</w:t>
      </w:r>
    </w:p>
    <w:p w:rsidR="003C3A07" w:rsidRDefault="003C3A07" w:rsidP="003C3A0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мероприятия 1.1. </w:t>
      </w:r>
      <w:proofErr w:type="gramStart"/>
      <w:r>
        <w:rPr>
          <w:sz w:val="24"/>
          <w:szCs w:val="24"/>
        </w:rPr>
        <w:t xml:space="preserve">«Приоритетный проект «Формирование комфортной городской среды» осуществляется за счёт средств местного бюджета в соответствии </w:t>
      </w:r>
      <w:r w:rsidR="00EF6570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 xml:space="preserve">с муниципальными контрактами, заключаемыми в порядке, установленном законодательством Российской Федерации,  а также путём предоставления бюджетных ассигнований из бюджета автономного округа и Федерального бюджета муниципальному образованию в соответствии </w:t>
      </w:r>
      <w:r w:rsidR="00EF6570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>с нормативно-правовыми актами Ханты-Мансийского автономного округа – Югры.</w:t>
      </w:r>
      <w:proofErr w:type="gramEnd"/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(обязательным) перечнем работ, и мероприятий дополнительного перечня работ.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Минимальный (обязательный) перечень работ включает: ремонт дворовых проездов, включая тротуары и ливневые канализации; обеспечение освещения дворовых территорий; установку скамеек, урн для мусора.</w:t>
      </w:r>
      <w:r w:rsidR="00620B96">
        <w:rPr>
          <w:sz w:val="24"/>
          <w:szCs w:val="24"/>
        </w:rPr>
        <w:t xml:space="preserve"> </w:t>
      </w:r>
      <w:r w:rsidR="00620B96" w:rsidRPr="00C90608">
        <w:rPr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</w:t>
      </w:r>
      <w:r w:rsidR="00620B96">
        <w:rPr>
          <w:sz w:val="24"/>
          <w:szCs w:val="24"/>
        </w:rPr>
        <w:t xml:space="preserve"> </w:t>
      </w:r>
      <w:r w:rsidR="00620B96" w:rsidRPr="002B1E51">
        <w:rPr>
          <w:sz w:val="24"/>
          <w:szCs w:val="24"/>
        </w:rPr>
        <w:t xml:space="preserve">города </w:t>
      </w:r>
      <w:proofErr w:type="spellStart"/>
      <w:r w:rsidR="00620B96" w:rsidRPr="002B1E51">
        <w:rPr>
          <w:sz w:val="24"/>
          <w:szCs w:val="24"/>
        </w:rPr>
        <w:t>Югорска</w:t>
      </w:r>
      <w:proofErr w:type="spellEnd"/>
      <w:r w:rsidR="00620B96" w:rsidRPr="00C90608">
        <w:rPr>
          <w:sz w:val="24"/>
          <w:szCs w:val="24"/>
        </w:rPr>
        <w:t>, приведен в приложении 5 к муниципальной пр</w:t>
      </w:r>
      <w:r w:rsidR="00620B96">
        <w:rPr>
          <w:sz w:val="24"/>
          <w:szCs w:val="24"/>
        </w:rPr>
        <w:t>ограмме.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Дополнительный перечень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площадок для бытовых отходов; озеленение дворовых территории; установка велосипедных парковок; оборудование площадок для выгула собак; устройство пешеходных дорожек и ограждений; установка элементов навигации (указателей, аншлагов, информационных стендов);</w:t>
      </w:r>
      <w:proofErr w:type="gramEnd"/>
      <w:r>
        <w:rPr>
          <w:sz w:val="24"/>
          <w:szCs w:val="24"/>
        </w:rPr>
        <w:t xml:space="preserve"> иные работы.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реализации минимального перечня работ в связи с реализацией мероприятий </w:t>
      </w:r>
      <w:r w:rsidR="00EF6570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>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</w:t>
      </w:r>
      <w:r w:rsidR="00EF6570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и сооружений и не может превышать 15%.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 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доля участия определяется как процент от стоимости мероприятий</w:t>
      </w:r>
      <w:r w:rsidR="00EF657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по благоустройству, но не менее 5 процентов от стоимости мероприятий по благоустройству дворовой территории и не более 50%, если заинтересованными  лицами не определен иной размер доли.</w:t>
      </w:r>
      <w:proofErr w:type="gramEnd"/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Нормативная стоимость мероприятий определяется на основе сметного метода, исходя из Федеральных единичных расценок, установленных для Ханты-Мансийского автономного округа – Югры, утверждается распоряжением администрации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</w:t>
      </w:r>
      <w:r w:rsidR="00EF6570">
        <w:rPr>
          <w:sz w:val="24"/>
          <w:szCs w:val="24"/>
        </w:rPr>
        <w:t xml:space="preserve">                                    </w:t>
      </w:r>
      <w:r>
        <w:rPr>
          <w:sz w:val="24"/>
          <w:szCs w:val="24"/>
        </w:rPr>
        <w:t>на соответствующий год.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их расходованием, приведен в приложении 3.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Порядок разработки, обсуждения с заинтересованными лицами и утверждения </w:t>
      </w:r>
      <w:proofErr w:type="gramStart"/>
      <w:r>
        <w:rPr>
          <w:sz w:val="24"/>
          <w:szCs w:val="24"/>
        </w:rPr>
        <w:t>дизайн-проектов</w:t>
      </w:r>
      <w:proofErr w:type="gramEnd"/>
      <w:r>
        <w:rPr>
          <w:sz w:val="24"/>
          <w:szCs w:val="24"/>
        </w:rPr>
        <w:t xml:space="preserve"> благоустройства дворовой территории, включенной в муниципальную программу приведен в приложении 4.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Порядок рассмотрения предложений заинтересованных лиц о включении дворовой территории в муниципальную программу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«Формирование комфортной городской среды» утвержден постановлением администрации города от 21.04.2017 № 891.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Порядок и сроки представления, рассмотрения и оценки предложений гр</w:t>
      </w:r>
      <w:r w:rsidR="00EF6570">
        <w:rPr>
          <w:sz w:val="24"/>
          <w:szCs w:val="24"/>
        </w:rPr>
        <w:t xml:space="preserve">аждан, организаций о включении </w:t>
      </w:r>
      <w:r>
        <w:rPr>
          <w:sz w:val="24"/>
          <w:szCs w:val="24"/>
        </w:rPr>
        <w:t xml:space="preserve">наиболее посещаемой муниципальной территории общего пользования в муниципальную программу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«Формирование комфортной городской среды» утвержден постановлением администрации города от 21.04.2017 № 891.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>
        <w:rPr>
          <w:sz w:val="24"/>
          <w:szCs w:val="24"/>
        </w:rPr>
        <w:t>ых</w:t>
      </w:r>
      <w:proofErr w:type="spellEnd"/>
      <w:r>
        <w:rPr>
          <w:sz w:val="24"/>
          <w:szCs w:val="24"/>
        </w:rPr>
        <w:t>) домов также обсуждаются работы по благоустройству дворовых территорий для инвалидов и других маломобильных групп населения.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работы:</w:t>
      </w:r>
    </w:p>
    <w:p w:rsidR="003C3A07" w:rsidRDefault="003C3A07" w:rsidP="003C3A07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соблюдение требуемого уклона при устройстве съездов с тротуаров на транспортный проезд;</w:t>
      </w:r>
    </w:p>
    <w:p w:rsidR="003C3A07" w:rsidRDefault="003C3A07" w:rsidP="003C3A07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соблюдение высоты бордюров по краям пешеходных путей;</w:t>
      </w:r>
    </w:p>
    <w:p w:rsidR="003C3A07" w:rsidRDefault="003C3A07" w:rsidP="003C3A07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3C3A07" w:rsidRDefault="003C3A07" w:rsidP="003C3A07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3C3A07" w:rsidRDefault="003C3A07" w:rsidP="003C3A07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размещение тактильных средств, выполняющих предупредительную функцию</w:t>
      </w:r>
      <w:r w:rsidR="00EF6570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на покрытии пешеходных путей до начала опасного участка, изменения направления движения, входа и т.п.;</w:t>
      </w:r>
    </w:p>
    <w:p w:rsidR="003C3A07" w:rsidRDefault="003C3A07" w:rsidP="003C3A07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3C3A07" w:rsidRDefault="003C3A07" w:rsidP="003C3A07">
      <w:pPr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В целях осуществления контроля и координации реализации муниципальной программы «Формирование комфортной городской среды» на уровне муниципального образования создана общественная комиссия по обеспечению реализации приоритетного проекта «Формирование комфортной городской среды», состав которой утвержден постановлением администрации города </w:t>
      </w:r>
      <w:proofErr w:type="spellStart"/>
      <w:r>
        <w:rPr>
          <w:color w:val="000000"/>
          <w:sz w:val="24"/>
          <w:szCs w:val="24"/>
          <w:lang w:eastAsia="ru-RU"/>
        </w:rPr>
        <w:t>Югорска</w:t>
      </w:r>
      <w:proofErr w:type="spellEnd"/>
      <w:r>
        <w:rPr>
          <w:color w:val="000000"/>
          <w:sz w:val="24"/>
          <w:szCs w:val="24"/>
          <w:lang w:eastAsia="ru-RU"/>
        </w:rPr>
        <w:t xml:space="preserve"> от 13.03.2017 № 531 (далее – Комиссия).</w:t>
      </w:r>
    </w:p>
    <w:p w:rsidR="003C3A07" w:rsidRDefault="003C3A07" w:rsidP="003C3A07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Комиссия оценивает предложения заинтересованных лиц и осуществляет </w:t>
      </w:r>
      <w:proofErr w:type="gramStart"/>
      <w:r>
        <w:rPr>
          <w:sz w:val="24"/>
          <w:szCs w:val="24"/>
          <w:lang w:eastAsia="ru-RU"/>
        </w:rPr>
        <w:t>контроль</w:t>
      </w:r>
      <w:r w:rsidR="00EF6570">
        <w:rPr>
          <w:sz w:val="24"/>
          <w:szCs w:val="24"/>
          <w:lang w:eastAsia="ru-RU"/>
        </w:rPr>
        <w:t xml:space="preserve">                 </w:t>
      </w:r>
      <w:r>
        <w:rPr>
          <w:sz w:val="24"/>
          <w:szCs w:val="24"/>
          <w:lang w:eastAsia="ru-RU"/>
        </w:rPr>
        <w:t xml:space="preserve"> за</w:t>
      </w:r>
      <w:proofErr w:type="gramEnd"/>
      <w:r>
        <w:rPr>
          <w:sz w:val="24"/>
          <w:szCs w:val="24"/>
          <w:lang w:eastAsia="ru-RU"/>
        </w:rPr>
        <w:t xml:space="preserve"> реализацией программы после ее утверждения в установленном порядке. </w:t>
      </w:r>
    </w:p>
    <w:p w:rsidR="003C3A07" w:rsidRDefault="003C3A07" w:rsidP="003C3A07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Проведение заседаний Комиссии осуществляется в открытой форме с ведением протоколов заседаний, которые размещаются в открытом доступе на сайте органов местного самоуправления в сети Интернет.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мероприятия 1.2. «Выполнение работ по благоустройству города» осуществляется за счёт средств бюджета автономного округа 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мероприятия 2.1. «Санитарный отлов безнадзорных и бродячих  животных» осуществляется за счёт средств бюджета автономного округа 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мероприятия 3.1. «Информирование населения о благоустройстве»</w:t>
      </w:r>
      <w:r w:rsidR="00EF6570"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t xml:space="preserve"> по средствам размещения в сети интернет, в СМИ – не требует участия средств бюджета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>, изготовление брошюр, листовок, других информационных материалов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мероприятия 3.2. «</w:t>
      </w:r>
      <w:r>
        <w:rPr>
          <w:color w:val="000000"/>
          <w:sz w:val="24"/>
          <w:szCs w:val="22"/>
        </w:rPr>
        <w:t>Демонтаж информационных конструкций</w:t>
      </w:r>
      <w:r>
        <w:rPr>
          <w:sz w:val="24"/>
          <w:szCs w:val="24"/>
        </w:rPr>
        <w:t>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мероприятия 4.1. «Содержание и текущий ремонт объектов благоустройства в городе </w:t>
      </w:r>
      <w:proofErr w:type="spellStart"/>
      <w:r>
        <w:rPr>
          <w:sz w:val="24"/>
          <w:szCs w:val="24"/>
        </w:rPr>
        <w:t>Югорске</w:t>
      </w:r>
      <w:proofErr w:type="spellEnd"/>
      <w:r>
        <w:rPr>
          <w:sz w:val="24"/>
          <w:szCs w:val="24"/>
        </w:rPr>
        <w:t xml:space="preserve">» осуществляется за счёт средств бюджета автономного округа и города </w:t>
      </w:r>
      <w:proofErr w:type="spellStart"/>
      <w:r>
        <w:rPr>
          <w:sz w:val="24"/>
          <w:szCs w:val="24"/>
        </w:rPr>
        <w:lastRenderedPageBreak/>
        <w:t>Югорска</w:t>
      </w:r>
      <w:proofErr w:type="spellEnd"/>
      <w:r>
        <w:rPr>
          <w:sz w:val="24"/>
          <w:szCs w:val="24"/>
        </w:rPr>
        <w:t xml:space="preserve">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</w:p>
    <w:p w:rsidR="00EF6570" w:rsidRDefault="00EF6570" w:rsidP="003C3A07">
      <w:pPr>
        <w:ind w:firstLine="709"/>
        <w:jc w:val="both"/>
        <w:rPr>
          <w:sz w:val="24"/>
          <w:szCs w:val="24"/>
        </w:rPr>
        <w:sectPr w:rsidR="00EF6570" w:rsidSect="009C4E86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C020B2" w:rsidRPr="00C020B2" w:rsidRDefault="00C020B2" w:rsidP="00C020B2">
      <w:pPr>
        <w:suppressAutoHyphens w:val="0"/>
        <w:jc w:val="right"/>
        <w:rPr>
          <w:b/>
          <w:color w:val="000000"/>
          <w:sz w:val="24"/>
          <w:szCs w:val="24"/>
          <w:lang w:eastAsia="ru-RU"/>
        </w:rPr>
      </w:pPr>
      <w:r w:rsidRPr="00C020B2">
        <w:rPr>
          <w:color w:val="000000"/>
          <w:sz w:val="24"/>
          <w:szCs w:val="24"/>
          <w:lang w:eastAsia="ru-RU"/>
        </w:rPr>
        <w:lastRenderedPageBreak/>
        <w:t>Таблица 1</w:t>
      </w:r>
    </w:p>
    <w:tbl>
      <w:tblPr>
        <w:tblW w:w="1560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3402"/>
        <w:gridCol w:w="1134"/>
        <w:gridCol w:w="1701"/>
        <w:gridCol w:w="1134"/>
        <w:gridCol w:w="1134"/>
        <w:gridCol w:w="992"/>
        <w:gridCol w:w="1276"/>
        <w:gridCol w:w="1134"/>
        <w:gridCol w:w="2977"/>
      </w:tblGrid>
      <w:tr w:rsidR="00C020B2" w:rsidRPr="00C020B2" w:rsidTr="00C020B2">
        <w:trPr>
          <w:trHeight w:val="315"/>
        </w:trPr>
        <w:tc>
          <w:tcPr>
            <w:tcW w:w="1560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>Целевые показатели (индикаторы) муниципальной программы</w:t>
            </w:r>
          </w:p>
        </w:tc>
      </w:tr>
      <w:tr w:rsidR="00C020B2" w:rsidRPr="00C020B2" w:rsidTr="00C020B2">
        <w:trPr>
          <w:trHeight w:val="315"/>
        </w:trPr>
        <w:tc>
          <w:tcPr>
            <w:tcW w:w="1560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 xml:space="preserve">"Формирование </w:t>
            </w:r>
            <w:proofErr w:type="gramStart"/>
            <w:r w:rsidRPr="00C020B2">
              <w:rPr>
                <w:color w:val="000000"/>
                <w:sz w:val="24"/>
                <w:szCs w:val="24"/>
                <w:lang w:eastAsia="ru-RU"/>
              </w:rPr>
              <w:t>комфортной</w:t>
            </w:r>
            <w:proofErr w:type="gramEnd"/>
            <w:r w:rsidRPr="00C020B2">
              <w:rPr>
                <w:color w:val="000000"/>
                <w:sz w:val="24"/>
                <w:szCs w:val="24"/>
                <w:lang w:eastAsia="ru-RU"/>
              </w:rPr>
              <w:t xml:space="preserve"> городской среды в городе </w:t>
            </w:r>
            <w:proofErr w:type="spellStart"/>
            <w:r w:rsidRPr="00C020B2">
              <w:rPr>
                <w:color w:val="000000"/>
                <w:sz w:val="24"/>
                <w:szCs w:val="24"/>
                <w:lang w:eastAsia="ru-RU"/>
              </w:rPr>
              <w:t>Югорске</w:t>
            </w:r>
            <w:proofErr w:type="spellEnd"/>
            <w:r w:rsidRPr="00C020B2">
              <w:rPr>
                <w:color w:val="000000"/>
                <w:sz w:val="24"/>
                <w:szCs w:val="24"/>
                <w:lang w:eastAsia="ru-RU"/>
              </w:rPr>
              <w:t xml:space="preserve"> на 2018 - 2022 год"</w:t>
            </w:r>
          </w:p>
        </w:tc>
      </w:tr>
      <w:tr w:rsidR="00C020B2" w:rsidRPr="00C020B2" w:rsidTr="00C020B2">
        <w:trPr>
          <w:trHeight w:val="435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№ целевого показателя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Наименование целевых показателей муниципальной программы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Ед. измерения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Значение целевого показателя по годам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Целевое значение показателя на момент окончания действия муниципальной программы</w:t>
            </w:r>
          </w:p>
        </w:tc>
      </w:tr>
      <w:tr w:rsidR="00C020B2" w:rsidRPr="00C020B2" w:rsidTr="00C020B2">
        <w:trPr>
          <w:trHeight w:val="96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2019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2022 год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C020B2" w:rsidRPr="00C020B2" w:rsidTr="00C020B2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</w:t>
            </w:r>
          </w:p>
        </w:tc>
      </w:tr>
      <w:tr w:rsidR="00C020B2" w:rsidRPr="00C020B2" w:rsidTr="00C020B2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>Количество и площадь дворовых территорий, обеспеченных минимальным уровнем благоустройства.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131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131</w:t>
            </w:r>
          </w:p>
        </w:tc>
      </w:tr>
      <w:tr w:rsidR="00C020B2" w:rsidRPr="00C020B2" w:rsidTr="00C020B2">
        <w:trPr>
          <w:trHeight w:val="34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proofErr w:type="spellStart"/>
            <w:r w:rsidRPr="00C020B2">
              <w:rPr>
                <w:color w:val="000000"/>
                <w:lang w:eastAsia="ru-RU"/>
              </w:rPr>
              <w:t>кв.м</w:t>
            </w:r>
            <w:proofErr w:type="spellEnd"/>
            <w:r w:rsidRPr="00C020B2">
              <w:rPr>
                <w:color w:val="000000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633 280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656 909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663 617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679 371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701 567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802 950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802 950</w:t>
            </w:r>
          </w:p>
        </w:tc>
      </w:tr>
      <w:tr w:rsidR="00C020B2" w:rsidRPr="00C020B2" w:rsidTr="00C020B2">
        <w:trPr>
          <w:trHeight w:val="9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>Доля дворовых территорий, обеспеченных минимальным уровнем благоустройства, от общего количества дворовых территорий.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100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</w:t>
            </w:r>
          </w:p>
        </w:tc>
      </w:tr>
      <w:tr w:rsidR="00C020B2" w:rsidRPr="00C020B2" w:rsidTr="00C020B2">
        <w:trPr>
          <w:trHeight w:val="12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 xml:space="preserve">Доля населения, проживающего в жилом фонде с дворовыми территориями, обеспеченными минимальным уровнем благоустройства от общей численности населения города </w:t>
            </w:r>
            <w:proofErr w:type="spellStart"/>
            <w:r w:rsidRPr="00C020B2">
              <w:rPr>
                <w:color w:val="000000"/>
                <w:sz w:val="24"/>
                <w:szCs w:val="24"/>
                <w:lang w:eastAsia="ru-RU"/>
              </w:rPr>
              <w:t>Югорска</w:t>
            </w:r>
            <w:proofErr w:type="spellEnd"/>
            <w:r w:rsidRPr="00C020B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70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70</w:t>
            </w:r>
          </w:p>
        </w:tc>
      </w:tr>
      <w:tr w:rsidR="00C020B2" w:rsidRPr="00C020B2" w:rsidTr="00C020B2">
        <w:trPr>
          <w:trHeight w:val="30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>Количество и площадь благоустроенных муниципальных территорий общего пользования.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14</w:t>
            </w:r>
          </w:p>
        </w:tc>
      </w:tr>
      <w:tr w:rsidR="00C020B2" w:rsidRPr="00C020B2" w:rsidTr="00C020B2">
        <w:trPr>
          <w:trHeight w:val="30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proofErr w:type="spellStart"/>
            <w:r w:rsidRPr="00C020B2">
              <w:rPr>
                <w:color w:val="000000"/>
                <w:lang w:eastAsia="ru-RU"/>
              </w:rPr>
              <w:t>кв.м</w:t>
            </w:r>
            <w:proofErr w:type="spellEnd"/>
            <w:r w:rsidRPr="00C020B2">
              <w:rPr>
                <w:color w:val="000000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145 086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152 174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152 174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156 475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357 036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403 247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403 247</w:t>
            </w:r>
          </w:p>
        </w:tc>
      </w:tr>
      <w:tr w:rsidR="00C020B2" w:rsidRPr="00C020B2" w:rsidTr="00C020B2">
        <w:trPr>
          <w:trHeight w:val="9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>Доля площади благоустроенных муниципальных территорий общего пользования к общей площади общественных территорий.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34%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35%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35%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36%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83%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93%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93%</w:t>
            </w:r>
          </w:p>
        </w:tc>
      </w:tr>
      <w:tr w:rsidR="00C020B2" w:rsidRPr="00C020B2" w:rsidTr="00C020B2">
        <w:trPr>
          <w:trHeight w:val="94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>Площадь благоустроенных территорий общего пользования, приходящаяся на 1 жителя муниципального образования.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proofErr w:type="spellStart"/>
            <w:r w:rsidRPr="00C020B2">
              <w:rPr>
                <w:color w:val="000000"/>
                <w:lang w:eastAsia="ru-RU"/>
              </w:rPr>
              <w:t>кв.м</w:t>
            </w:r>
            <w:proofErr w:type="spellEnd"/>
            <w:r w:rsidRPr="00C020B2">
              <w:rPr>
                <w:color w:val="000000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10,2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10,2</w:t>
            </w:r>
          </w:p>
        </w:tc>
      </w:tr>
      <w:tr w:rsidR="00C020B2" w:rsidRPr="00C020B2" w:rsidTr="00C020B2">
        <w:trPr>
          <w:trHeight w:val="94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 xml:space="preserve">Доля содержания и текущего ремонта объектов благоустройства и городского хозяйства от общего их количества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</w:t>
            </w:r>
          </w:p>
        </w:tc>
      </w:tr>
      <w:tr w:rsidR="00C020B2" w:rsidRPr="00C020B2" w:rsidTr="00C020B2">
        <w:trPr>
          <w:trHeight w:val="12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 xml:space="preserve">Количество отловленных безнадзорных  и бродячих животных, обеспечивающее предупреждение и ликвидацию болезней </w:t>
            </w:r>
            <w:proofErr w:type="gramStart"/>
            <w:r w:rsidRPr="00C020B2">
              <w:rPr>
                <w:color w:val="000000"/>
                <w:sz w:val="24"/>
                <w:szCs w:val="24"/>
                <w:lang w:eastAsia="ru-RU"/>
              </w:rPr>
              <w:t>животных</w:t>
            </w:r>
            <w:proofErr w:type="gramEnd"/>
            <w:r w:rsidRPr="00C020B2">
              <w:rPr>
                <w:color w:val="000000"/>
                <w:sz w:val="24"/>
                <w:szCs w:val="24"/>
                <w:lang w:eastAsia="ru-RU"/>
              </w:rPr>
              <w:t xml:space="preserve"> и защиту населения от болезней, общих для человека и животных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B40304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B40304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2420</w:t>
            </w:r>
          </w:p>
        </w:tc>
      </w:tr>
    </w:tbl>
    <w:p w:rsidR="00C020B2" w:rsidRPr="00C020B2" w:rsidRDefault="00C020B2" w:rsidP="00C020B2">
      <w:pPr>
        <w:ind w:firstLine="709"/>
        <w:jc w:val="right"/>
        <w:rPr>
          <w:sz w:val="24"/>
          <w:szCs w:val="24"/>
          <w:lang w:eastAsia="ru-RU"/>
        </w:rPr>
      </w:pPr>
    </w:p>
    <w:p w:rsidR="00EF6570" w:rsidRPr="00EF6570" w:rsidRDefault="00EF6570" w:rsidP="00EF6570">
      <w:pPr>
        <w:ind w:firstLine="709"/>
        <w:jc w:val="right"/>
        <w:rPr>
          <w:color w:val="000000"/>
          <w:sz w:val="24"/>
          <w:szCs w:val="24"/>
          <w:lang w:eastAsia="ru-RU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330E42" w:rsidRDefault="00330E42" w:rsidP="00EF6570">
      <w:pPr>
        <w:ind w:firstLine="709"/>
        <w:jc w:val="center"/>
        <w:rPr>
          <w:b/>
          <w:sz w:val="24"/>
          <w:szCs w:val="24"/>
        </w:rPr>
      </w:pPr>
    </w:p>
    <w:p w:rsidR="00330E42" w:rsidRDefault="00330E42" w:rsidP="00EF6570">
      <w:pPr>
        <w:ind w:firstLine="709"/>
        <w:jc w:val="center"/>
        <w:rPr>
          <w:b/>
          <w:sz w:val="24"/>
          <w:szCs w:val="24"/>
        </w:rPr>
      </w:pPr>
    </w:p>
    <w:p w:rsidR="00330E42" w:rsidRDefault="00330E42" w:rsidP="00EF6570">
      <w:pPr>
        <w:ind w:firstLine="709"/>
        <w:jc w:val="center"/>
        <w:rPr>
          <w:b/>
          <w:sz w:val="24"/>
          <w:szCs w:val="24"/>
        </w:rPr>
      </w:pPr>
    </w:p>
    <w:p w:rsidR="00330E42" w:rsidRDefault="00330E42" w:rsidP="00EF6570">
      <w:pPr>
        <w:ind w:firstLine="709"/>
        <w:jc w:val="center"/>
        <w:rPr>
          <w:b/>
          <w:sz w:val="24"/>
          <w:szCs w:val="24"/>
        </w:rPr>
      </w:pPr>
    </w:p>
    <w:p w:rsidR="00330E42" w:rsidRDefault="00330E42" w:rsidP="00EF6570">
      <w:pPr>
        <w:ind w:firstLine="709"/>
        <w:jc w:val="center"/>
        <w:rPr>
          <w:b/>
          <w:sz w:val="24"/>
          <w:szCs w:val="24"/>
        </w:rPr>
      </w:pPr>
    </w:p>
    <w:p w:rsidR="00330E42" w:rsidRDefault="00330E42" w:rsidP="00EF6570">
      <w:pPr>
        <w:ind w:firstLine="709"/>
        <w:jc w:val="center"/>
        <w:rPr>
          <w:b/>
          <w:sz w:val="24"/>
          <w:szCs w:val="24"/>
        </w:rPr>
      </w:pPr>
    </w:p>
    <w:p w:rsidR="00330E42" w:rsidRDefault="00330E42" w:rsidP="00EF6570">
      <w:pPr>
        <w:ind w:firstLine="709"/>
        <w:jc w:val="center"/>
        <w:rPr>
          <w:b/>
          <w:sz w:val="24"/>
          <w:szCs w:val="24"/>
        </w:rPr>
      </w:pPr>
    </w:p>
    <w:p w:rsidR="00330E42" w:rsidRDefault="00330E42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tbl>
      <w:tblPr>
        <w:tblW w:w="1535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50"/>
        <w:gridCol w:w="1108"/>
        <w:gridCol w:w="2372"/>
        <w:gridCol w:w="2213"/>
        <w:gridCol w:w="1898"/>
        <w:gridCol w:w="1406"/>
        <w:gridCol w:w="1249"/>
        <w:gridCol w:w="1071"/>
        <w:gridCol w:w="1071"/>
        <w:gridCol w:w="1071"/>
        <w:gridCol w:w="1248"/>
      </w:tblGrid>
      <w:tr w:rsidR="006F18FC" w:rsidRPr="006F18FC" w:rsidTr="0047013A">
        <w:trPr>
          <w:trHeight w:val="299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3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Таблица 2</w:t>
            </w:r>
          </w:p>
        </w:tc>
      </w:tr>
      <w:tr w:rsidR="006F18FC" w:rsidRPr="006F18FC" w:rsidTr="0047013A">
        <w:trPr>
          <w:trHeight w:val="314"/>
        </w:trPr>
        <w:tc>
          <w:tcPr>
            <w:tcW w:w="153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18FC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Перечень основных мероприятий муниципальной программы </w:t>
            </w:r>
          </w:p>
        </w:tc>
      </w:tr>
      <w:tr w:rsidR="006F18FC" w:rsidRPr="006F18FC" w:rsidTr="0047013A">
        <w:trPr>
          <w:trHeight w:val="314"/>
        </w:trPr>
        <w:tc>
          <w:tcPr>
            <w:tcW w:w="153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18FC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«Формирование </w:t>
            </w:r>
            <w:proofErr w:type="gramStart"/>
            <w:r w:rsidRPr="006F18FC">
              <w:rPr>
                <w:b/>
                <w:bCs/>
                <w:color w:val="000000"/>
                <w:sz w:val="24"/>
                <w:szCs w:val="24"/>
                <w:lang w:eastAsia="ru-RU"/>
              </w:rPr>
              <w:t>комфортной</w:t>
            </w:r>
            <w:proofErr w:type="gramEnd"/>
            <w:r w:rsidRPr="006F18FC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городской среды в городе </w:t>
            </w:r>
            <w:proofErr w:type="spellStart"/>
            <w:r w:rsidRPr="006F18FC">
              <w:rPr>
                <w:b/>
                <w:bCs/>
                <w:color w:val="000000"/>
                <w:sz w:val="24"/>
                <w:szCs w:val="24"/>
                <w:lang w:eastAsia="ru-RU"/>
              </w:rPr>
              <w:t>Югорске</w:t>
            </w:r>
            <w:proofErr w:type="spellEnd"/>
            <w:r w:rsidRPr="006F18FC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на 2018-2022 год»</w:t>
            </w:r>
          </w:p>
        </w:tc>
      </w:tr>
      <w:tr w:rsidR="006F18FC" w:rsidRPr="006F18FC" w:rsidTr="0047013A">
        <w:trPr>
          <w:trHeight w:val="299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b/>
                <w:bCs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6F18FC" w:rsidRPr="006F18FC" w:rsidTr="0047013A">
        <w:trPr>
          <w:trHeight w:val="1347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Код строки</w:t>
            </w:r>
          </w:p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№ основного мероприятия</w:t>
            </w:r>
          </w:p>
        </w:tc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Основные мероприятия программы (связь мероприятий с целевыми показателями муниципальной программы)</w:t>
            </w:r>
          </w:p>
        </w:tc>
        <w:tc>
          <w:tcPr>
            <w:tcW w:w="2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Ответственный исполнитель/ соисполнитель (наименование органа или структурного подразделения, учреждения)</w:t>
            </w:r>
          </w:p>
        </w:tc>
        <w:tc>
          <w:tcPr>
            <w:tcW w:w="90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Финансовые затраты на реализацию (тыс. рублей)</w:t>
            </w:r>
          </w:p>
        </w:tc>
      </w:tr>
      <w:tr w:rsidR="006F18FC" w:rsidRPr="006F18FC" w:rsidTr="0047013A">
        <w:trPr>
          <w:trHeight w:val="898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Источники финансирования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2018 год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2019 год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2020 год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2021 год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2022 год</w:t>
            </w:r>
          </w:p>
        </w:tc>
      </w:tr>
      <w:tr w:rsidR="006F18FC" w:rsidRPr="006F18FC" w:rsidTr="0047013A">
        <w:trPr>
          <w:trHeight w:val="2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11</w:t>
            </w:r>
          </w:p>
        </w:tc>
      </w:tr>
      <w:tr w:rsidR="006F18FC" w:rsidRPr="006F18FC" w:rsidTr="0047013A">
        <w:trPr>
          <w:trHeight w:val="31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70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Цель: </w:t>
            </w:r>
            <w:proofErr w:type="gramStart"/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Повышение качества и комфорта городской среды на территории города </w:t>
            </w:r>
            <w:proofErr w:type="spellStart"/>
            <w:r w:rsidRPr="006F18FC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  <w:proofErr w:type="gramEnd"/>
          </w:p>
        </w:tc>
      </w:tr>
      <w:tr w:rsidR="006F18FC" w:rsidRPr="006F18FC" w:rsidTr="0047013A">
        <w:trPr>
          <w:trHeight w:val="35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470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Задача 1 Обеспечение формирования единого облика города </w:t>
            </w:r>
            <w:proofErr w:type="spellStart"/>
            <w:r w:rsidRPr="006F18FC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. Создание и развитие объектов благоустройства на территории города </w:t>
            </w:r>
            <w:proofErr w:type="spellStart"/>
            <w:r w:rsidRPr="006F18FC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. </w:t>
            </w:r>
          </w:p>
        </w:tc>
      </w:tr>
      <w:tr w:rsidR="006F18FC" w:rsidRPr="006F18FC" w:rsidTr="0047013A">
        <w:trPr>
          <w:trHeight w:val="2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1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1.1.</w:t>
            </w:r>
          </w:p>
        </w:tc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Приоритетный проект «Формирование </w:t>
            </w:r>
            <w:proofErr w:type="gramStart"/>
            <w:r w:rsidRPr="006F18FC">
              <w:rPr>
                <w:color w:val="000000"/>
                <w:sz w:val="22"/>
                <w:szCs w:val="22"/>
                <w:lang w:eastAsia="ru-RU"/>
              </w:rPr>
              <w:t>комфортной</w:t>
            </w:r>
            <w:proofErr w:type="gramEnd"/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 городской среды» (1,2,3,4,5,6)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6F18FC">
              <w:rPr>
                <w:color w:val="000000"/>
                <w:sz w:val="22"/>
                <w:szCs w:val="22"/>
                <w:lang w:eastAsia="ru-RU"/>
              </w:rPr>
              <w:t>ДЖКиСК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6 492,7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2 170,1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F18FC">
              <w:rPr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F18FC">
              <w:rPr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53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13 633,3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13 633,3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2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7 355,9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1 755,9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2 800,0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2 800,0</w:t>
            </w:r>
          </w:p>
        </w:tc>
      </w:tr>
      <w:tr w:rsidR="006F18FC" w:rsidRPr="006F18FC" w:rsidTr="0047013A">
        <w:trPr>
          <w:trHeight w:val="53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иные внебюджетные источники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37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27 481,9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17 559,3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2 800,0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2 800,0</w:t>
            </w:r>
          </w:p>
        </w:tc>
      </w:tr>
      <w:tr w:rsidR="006F18FC" w:rsidRPr="006F18FC" w:rsidTr="0047013A">
        <w:trPr>
          <w:trHeight w:val="718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1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1.2.</w:t>
            </w:r>
          </w:p>
        </w:tc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Выполнение работ по благоустройству города (1,2,3,4,5,6)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6F18FC">
              <w:rPr>
                <w:color w:val="000000"/>
                <w:sz w:val="22"/>
                <w:szCs w:val="22"/>
                <w:lang w:eastAsia="ru-RU"/>
              </w:rPr>
              <w:t>ДЖКиСК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43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30 826,4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9 826,4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5 500,0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5 500,0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5 000,0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5 000,0</w:t>
            </w:r>
          </w:p>
        </w:tc>
      </w:tr>
      <w:tr w:rsidR="006F18FC" w:rsidRPr="006F18FC" w:rsidTr="0047013A">
        <w:trPr>
          <w:trHeight w:val="38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30 826,4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9 826,4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5 500,0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5 500,0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5 000,0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5 000,0</w:t>
            </w:r>
          </w:p>
        </w:tc>
      </w:tr>
      <w:tr w:rsidR="006F18FC" w:rsidRPr="006F18FC" w:rsidTr="0047013A">
        <w:trPr>
          <w:trHeight w:val="479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Итого по задаче 1</w:t>
            </w:r>
          </w:p>
        </w:tc>
        <w:tc>
          <w:tcPr>
            <w:tcW w:w="2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6 492,7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2 170,1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599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lastRenderedPageBreak/>
              <w:t>12</w:t>
            </w:r>
          </w:p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13 633,3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13 633,3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40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38 182,3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11 582,3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5 500,0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5 500,0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7 800,0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7 800,0</w:t>
            </w:r>
          </w:p>
        </w:tc>
      </w:tr>
      <w:tr w:rsidR="006F18FC" w:rsidRPr="006F18FC" w:rsidTr="0047013A">
        <w:trPr>
          <w:trHeight w:val="5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иные внебюджетные источники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46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58 308,3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27 385,7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7 661,3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7 661,3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7 800,0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7 800,0</w:t>
            </w:r>
          </w:p>
        </w:tc>
      </w:tr>
      <w:tr w:rsidR="006F18FC" w:rsidRPr="006F18FC" w:rsidTr="0047013A">
        <w:trPr>
          <w:trHeight w:val="31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470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Задача 2  Регулирование численности безнадзорных и бродячих животных</w:t>
            </w:r>
          </w:p>
        </w:tc>
      </w:tr>
      <w:tr w:rsidR="006F18FC" w:rsidRPr="006F18FC" w:rsidTr="0047013A">
        <w:trPr>
          <w:trHeight w:val="55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11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2.1.</w:t>
            </w:r>
          </w:p>
        </w:tc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 Санитарный отлов безнадзорных и бродячих  животных (8)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6F18FC">
              <w:rPr>
                <w:color w:val="000000"/>
                <w:sz w:val="22"/>
                <w:szCs w:val="22"/>
                <w:lang w:eastAsia="ru-RU"/>
              </w:rPr>
              <w:t>ДЖКиСК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1 686,6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F18FC">
              <w:rPr>
                <w:sz w:val="22"/>
                <w:szCs w:val="22"/>
                <w:lang w:eastAsia="ru-RU"/>
              </w:rPr>
              <w:t>562,2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F18FC">
              <w:rPr>
                <w:sz w:val="22"/>
                <w:szCs w:val="22"/>
                <w:lang w:eastAsia="ru-RU"/>
              </w:rPr>
              <w:t>562,2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F18FC">
              <w:rPr>
                <w:sz w:val="22"/>
                <w:szCs w:val="22"/>
                <w:lang w:eastAsia="ru-RU"/>
              </w:rPr>
              <w:t>562,2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31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5 517,9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1 517,9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1 000,0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1 000,0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1 000,0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1 000,0</w:t>
            </w:r>
          </w:p>
        </w:tc>
      </w:tr>
      <w:tr w:rsidR="006F18FC" w:rsidRPr="006F18FC" w:rsidTr="0047013A">
        <w:trPr>
          <w:trHeight w:val="2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7 204,5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2 080,1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1 562,2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1 562,2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1 000,0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1 000,0</w:t>
            </w:r>
          </w:p>
        </w:tc>
      </w:tr>
      <w:tr w:rsidR="006F18FC" w:rsidRPr="006F18FC" w:rsidTr="0047013A">
        <w:trPr>
          <w:trHeight w:val="5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Управление бухгалтерского учета и отчетности администрации города </w:t>
            </w:r>
            <w:proofErr w:type="spellStart"/>
            <w:r w:rsidRPr="006F18FC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164,7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F18FC">
              <w:rPr>
                <w:sz w:val="22"/>
                <w:szCs w:val="22"/>
                <w:lang w:eastAsia="ru-RU"/>
              </w:rPr>
              <w:t>61,1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F18FC">
              <w:rPr>
                <w:sz w:val="22"/>
                <w:szCs w:val="22"/>
                <w:lang w:eastAsia="ru-RU"/>
              </w:rPr>
              <w:t>51,8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F18FC">
              <w:rPr>
                <w:sz w:val="22"/>
                <w:szCs w:val="22"/>
                <w:lang w:eastAsia="ru-RU"/>
              </w:rPr>
              <w:t>51,8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50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50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164,7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61,1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51,8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51,8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53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11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Итого по задаче 2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1 851,3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623,3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614,0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614,0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31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5 517,9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1 517,9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1 000,0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1 000,0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1 000,0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1 000,0</w:t>
            </w:r>
          </w:p>
        </w:tc>
      </w:tr>
      <w:tr w:rsidR="006F18FC" w:rsidRPr="006F18FC" w:rsidTr="0047013A">
        <w:trPr>
          <w:trHeight w:val="31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7 369,2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2 141,2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1 614,0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1 614,0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1 000,0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1 000,0</w:t>
            </w:r>
          </w:p>
        </w:tc>
      </w:tr>
      <w:tr w:rsidR="006F18FC" w:rsidRPr="006F18FC" w:rsidTr="0047013A">
        <w:trPr>
          <w:trHeight w:val="67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1470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Задача 3 Повышение уровня вовлеченности заинтересованных граждан, организаций в реализацию мероприятий по благоустройству территории города </w:t>
            </w:r>
            <w:proofErr w:type="spellStart"/>
            <w:r w:rsidRPr="006F18FC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</w:p>
        </w:tc>
      </w:tr>
      <w:tr w:rsidR="006F18FC" w:rsidRPr="006F18FC" w:rsidTr="0047013A">
        <w:trPr>
          <w:trHeight w:val="67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11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3.1.</w:t>
            </w:r>
          </w:p>
        </w:tc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Информирование населения о благоустройстве (1-7)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6F18FC">
              <w:rPr>
                <w:color w:val="000000"/>
                <w:sz w:val="22"/>
                <w:szCs w:val="22"/>
                <w:lang w:eastAsia="ru-RU"/>
              </w:rPr>
              <w:t>ДЖКиСК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2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50,0</w:t>
            </w:r>
          </w:p>
        </w:tc>
      </w:tr>
      <w:tr w:rsidR="006F18FC" w:rsidRPr="006F18FC" w:rsidTr="0047013A">
        <w:trPr>
          <w:trHeight w:val="2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50,0</w:t>
            </w:r>
          </w:p>
        </w:tc>
      </w:tr>
      <w:tr w:rsidR="006F18FC" w:rsidRPr="006F18FC" w:rsidTr="0047013A">
        <w:trPr>
          <w:trHeight w:val="599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lastRenderedPageBreak/>
              <w:t>30</w:t>
            </w:r>
          </w:p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3.2.</w:t>
            </w:r>
          </w:p>
        </w:tc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Демонтаж информационных конструкций (7)</w:t>
            </w:r>
          </w:p>
        </w:tc>
        <w:tc>
          <w:tcPr>
            <w:tcW w:w="2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ДМСиГ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299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50,0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50,0</w:t>
            </w:r>
          </w:p>
        </w:tc>
      </w:tr>
      <w:tr w:rsidR="006F18FC" w:rsidRPr="006F18FC" w:rsidTr="0047013A">
        <w:trPr>
          <w:trHeight w:val="2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50,0</w:t>
            </w:r>
          </w:p>
        </w:tc>
      </w:tr>
      <w:tr w:rsidR="006F18FC" w:rsidRPr="006F18FC" w:rsidTr="0047013A">
        <w:trPr>
          <w:trHeight w:val="5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11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Итого по задаче 3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2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200,0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100,0</w:t>
            </w:r>
          </w:p>
        </w:tc>
      </w:tr>
      <w:tr w:rsidR="006F18FC" w:rsidRPr="006F18FC" w:rsidTr="0047013A">
        <w:trPr>
          <w:trHeight w:val="2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200,0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100,0</w:t>
            </w:r>
          </w:p>
        </w:tc>
      </w:tr>
      <w:tr w:rsidR="006F18FC" w:rsidRPr="006F18FC" w:rsidTr="0047013A">
        <w:trPr>
          <w:trHeight w:val="61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1470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Задача 4  Содержание и приведение объектов благоустройства в надлежащее санитарно-техническое состояние</w:t>
            </w:r>
          </w:p>
        </w:tc>
      </w:tr>
      <w:tr w:rsidR="006F18FC" w:rsidRPr="006F18FC" w:rsidTr="0047013A">
        <w:trPr>
          <w:trHeight w:val="56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11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4.1.</w:t>
            </w:r>
          </w:p>
        </w:tc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Содержание и текущий ремонт объектов благоустройства в городе </w:t>
            </w:r>
            <w:proofErr w:type="spellStart"/>
            <w:r w:rsidRPr="006F18FC">
              <w:rPr>
                <w:color w:val="000000"/>
                <w:sz w:val="22"/>
                <w:szCs w:val="22"/>
                <w:lang w:eastAsia="ru-RU"/>
              </w:rPr>
              <w:t>Югорске</w:t>
            </w:r>
            <w:proofErr w:type="spellEnd"/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 (7)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6F18FC">
              <w:rPr>
                <w:color w:val="000000"/>
                <w:sz w:val="22"/>
                <w:szCs w:val="22"/>
                <w:lang w:eastAsia="ru-RU"/>
              </w:rPr>
              <w:t>ДЖКиСК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35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297 793,1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66 793,1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58 000,0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58 000,0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57 500,0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57 500,0</w:t>
            </w:r>
          </w:p>
        </w:tc>
      </w:tr>
      <w:tr w:rsidR="006F18FC" w:rsidRPr="006F18FC" w:rsidTr="0047013A">
        <w:trPr>
          <w:trHeight w:val="35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297 793,1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66 793,1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58 000,0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58 000,0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57 500,0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57 500,0</w:t>
            </w:r>
          </w:p>
        </w:tc>
      </w:tr>
      <w:tr w:rsidR="006F18FC" w:rsidRPr="006F18FC" w:rsidTr="0047013A">
        <w:trPr>
          <w:trHeight w:val="5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ДМСиГ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35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9 326,1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2 526,1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1 700,0</w:t>
            </w:r>
          </w:p>
        </w:tc>
      </w:tr>
      <w:tr w:rsidR="006F18FC" w:rsidRPr="006F18FC" w:rsidTr="0047013A">
        <w:trPr>
          <w:trHeight w:val="35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9 326,1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2 526,1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1 700,0</w:t>
            </w:r>
          </w:p>
        </w:tc>
      </w:tr>
      <w:tr w:rsidR="006F18FC" w:rsidRPr="006F18FC" w:rsidTr="0047013A">
        <w:trPr>
          <w:trHeight w:val="61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Управление социальной политики администрации города </w:t>
            </w:r>
            <w:proofErr w:type="spellStart"/>
            <w:r w:rsidRPr="006F18FC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3 963,6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38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38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3 963,6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53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Управление бухгалтерского учета и отчетности администрации города </w:t>
            </w:r>
            <w:proofErr w:type="spellStart"/>
            <w:r w:rsidRPr="006F18FC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102,0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34,0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34,0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34,0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53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53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102,0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34,0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34,0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34,0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539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lastRenderedPageBreak/>
              <w:t>49</w:t>
            </w:r>
          </w:p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Итого по задаче 4</w:t>
            </w:r>
          </w:p>
        </w:tc>
        <w:tc>
          <w:tcPr>
            <w:tcW w:w="2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4 065,6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1 355,2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1 355,2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1 355,2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314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307 119,2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69 319,2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59 700,0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59 700,0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59 200,0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59 200,0</w:t>
            </w:r>
          </w:p>
        </w:tc>
      </w:tr>
      <w:tr w:rsidR="006F18FC" w:rsidRPr="006F18FC" w:rsidTr="0047013A">
        <w:trPr>
          <w:trHeight w:val="31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311 184,8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70 674,4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61 055,2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61 055,2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59 200,0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59 200,0</w:t>
            </w:r>
          </w:p>
        </w:tc>
      </w:tr>
      <w:tr w:rsidR="006F18FC" w:rsidRPr="006F18FC" w:rsidTr="0047013A">
        <w:trPr>
          <w:trHeight w:val="38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11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ВСЕГО ПО МУНИЦИПАЛЬНОЙ ПРОГРАММЕ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6 492,7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2 170,1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62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19 550,2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15 611,8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1 969,2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1 969,2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34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351 019,4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82 419,4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66 200,0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66 200,0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68 100,0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68 100,0</w:t>
            </w:r>
          </w:p>
        </w:tc>
      </w:tr>
      <w:tr w:rsidR="006F18FC" w:rsidRPr="006F18FC" w:rsidTr="0047013A">
        <w:trPr>
          <w:trHeight w:val="5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иные внебюджетные источники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2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377 062,3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100 201,3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70 330,5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70 330,5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68 100,0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68 100,0</w:t>
            </w:r>
          </w:p>
        </w:tc>
      </w:tr>
      <w:tr w:rsidR="006F18FC" w:rsidRPr="006F18FC" w:rsidTr="0047013A">
        <w:trPr>
          <w:trHeight w:val="31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в том числе: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F18FC" w:rsidRPr="006F18FC" w:rsidTr="0047013A">
        <w:trPr>
          <w:trHeight w:val="31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11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53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31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56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иные внебюджетные источники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2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31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в том числе: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F18FC" w:rsidRPr="006F18FC" w:rsidTr="0047013A">
        <w:trPr>
          <w:trHeight w:val="37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11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Ответственный исполнитель </w:t>
            </w:r>
            <w:proofErr w:type="spellStart"/>
            <w:r w:rsidRPr="006F18FC">
              <w:rPr>
                <w:color w:val="000000"/>
                <w:sz w:val="22"/>
                <w:szCs w:val="22"/>
                <w:lang w:eastAsia="ru-RU"/>
              </w:rPr>
              <w:t>ДЖКиСК</w:t>
            </w:r>
            <w:proofErr w:type="spellEnd"/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6 492,7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2 170,1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56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15 319,9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14 195,5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562,2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562,2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31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66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341 593,3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79 893,3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64 500,0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64 500,0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66 350,0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66 350,0</w:t>
            </w:r>
          </w:p>
        </w:tc>
      </w:tr>
      <w:tr w:rsidR="006F18FC" w:rsidRPr="006F18FC" w:rsidTr="0047013A">
        <w:trPr>
          <w:trHeight w:val="5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lastRenderedPageBreak/>
              <w:t>67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иные внебюджетные источники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299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363 405,9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96 258,9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67 223,5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67 223,5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66 350,0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66 350,0</w:t>
            </w:r>
          </w:p>
        </w:tc>
      </w:tr>
      <w:tr w:rsidR="006F18FC" w:rsidRPr="006F18FC" w:rsidTr="0047013A">
        <w:trPr>
          <w:trHeight w:val="584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Соисполнитель 1 Управление бухгалтерского учета и отчетности администрации города </w:t>
            </w:r>
            <w:proofErr w:type="spellStart"/>
            <w:r w:rsidRPr="006F18FC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</w:p>
        </w:tc>
        <w:tc>
          <w:tcPr>
            <w:tcW w:w="2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266,7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95,1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85,8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85,8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61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61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71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266,7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95,1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85,8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85,8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61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11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Соисполнитель 2 Управление социальной политики администрации города </w:t>
            </w:r>
            <w:proofErr w:type="spellStart"/>
            <w:r w:rsidRPr="006F18FC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3 963,6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37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73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37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3 963,6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56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11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Соисполнитель 3 ДМСиГ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F18FC" w:rsidRPr="006F18FC" w:rsidTr="0047013A">
        <w:trPr>
          <w:trHeight w:val="314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9 426,1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2 526,1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1 750,0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1 750,0</w:t>
            </w:r>
          </w:p>
        </w:tc>
      </w:tr>
      <w:tr w:rsidR="006F18FC" w:rsidRPr="006F18FC" w:rsidTr="0047013A">
        <w:trPr>
          <w:trHeight w:val="29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color w:val="000000"/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9 426,1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2 526,1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1 750,0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8FC" w:rsidRPr="006F18FC" w:rsidRDefault="006F18FC" w:rsidP="006F18F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F18FC">
              <w:rPr>
                <w:b/>
                <w:bCs/>
                <w:color w:val="000000"/>
                <w:sz w:val="22"/>
                <w:szCs w:val="22"/>
                <w:lang w:eastAsia="ru-RU"/>
              </w:rPr>
              <w:t>1 750,0</w:t>
            </w:r>
          </w:p>
        </w:tc>
      </w:tr>
    </w:tbl>
    <w:p w:rsidR="00DF2117" w:rsidRDefault="00DF2117">
      <w:r>
        <w:br w:type="page"/>
      </w:r>
    </w:p>
    <w:p w:rsidR="00C46C1B" w:rsidRDefault="00387CBD" w:rsidP="00C46C1B">
      <w:pPr>
        <w:ind w:firstLine="709"/>
        <w:jc w:val="right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t>П</w:t>
      </w:r>
      <w:r w:rsidR="00C46C1B" w:rsidRPr="00B62B48">
        <w:rPr>
          <w:sz w:val="24"/>
          <w:szCs w:val="24"/>
        </w:rPr>
        <w:t>риложение 1</w:t>
      </w:r>
    </w:p>
    <w:p w:rsidR="00C020B2" w:rsidRPr="00B62B48" w:rsidRDefault="00C020B2" w:rsidP="00C46C1B">
      <w:pPr>
        <w:ind w:firstLine="709"/>
        <w:jc w:val="right"/>
        <w:rPr>
          <w:sz w:val="24"/>
          <w:szCs w:val="24"/>
        </w:rPr>
      </w:pPr>
    </w:p>
    <w:p w:rsidR="00C020B2" w:rsidRPr="00C020B2" w:rsidRDefault="00C020B2" w:rsidP="00C020B2">
      <w:pPr>
        <w:jc w:val="center"/>
        <w:rPr>
          <w:b/>
          <w:sz w:val="24"/>
          <w:szCs w:val="24"/>
        </w:rPr>
      </w:pPr>
      <w:r w:rsidRPr="00C020B2">
        <w:rPr>
          <w:b/>
          <w:sz w:val="24"/>
          <w:szCs w:val="24"/>
        </w:rPr>
        <w:t xml:space="preserve">Ресурсное обеспечение реализации мероприятия 1.1. «Приоритетный проект «Формирование </w:t>
      </w:r>
      <w:proofErr w:type="gramStart"/>
      <w:r w:rsidRPr="00C020B2">
        <w:rPr>
          <w:b/>
          <w:sz w:val="24"/>
          <w:szCs w:val="24"/>
        </w:rPr>
        <w:t>комфортной</w:t>
      </w:r>
      <w:proofErr w:type="gramEnd"/>
      <w:r w:rsidRPr="00C020B2">
        <w:rPr>
          <w:b/>
          <w:sz w:val="24"/>
          <w:szCs w:val="24"/>
        </w:rPr>
        <w:t xml:space="preserve"> городской среды»</w:t>
      </w:r>
    </w:p>
    <w:p w:rsidR="00C020B2" w:rsidRPr="00C020B2" w:rsidRDefault="00C020B2" w:rsidP="00C020B2">
      <w:pPr>
        <w:tabs>
          <w:tab w:val="left" w:pos="-5387"/>
        </w:tabs>
        <w:suppressAutoHyphens w:val="0"/>
        <w:ind w:right="43"/>
        <w:jc w:val="center"/>
        <w:rPr>
          <w:b/>
          <w:sz w:val="24"/>
          <w:szCs w:val="24"/>
          <w:lang w:eastAsia="ru-RU"/>
        </w:rPr>
      </w:pP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1416"/>
        <w:gridCol w:w="710"/>
        <w:gridCol w:w="851"/>
        <w:gridCol w:w="1558"/>
        <w:gridCol w:w="710"/>
        <w:gridCol w:w="1133"/>
        <w:gridCol w:w="993"/>
        <w:gridCol w:w="991"/>
        <w:gridCol w:w="993"/>
        <w:gridCol w:w="992"/>
        <w:gridCol w:w="992"/>
      </w:tblGrid>
      <w:tr w:rsidR="00C020B2" w:rsidRPr="00C020B2" w:rsidTr="00C020B2">
        <w:trPr>
          <w:trHeight w:val="486"/>
        </w:trPr>
        <w:tc>
          <w:tcPr>
            <w:tcW w:w="1843" w:type="dxa"/>
            <w:vMerge w:val="restart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5" w:type="dxa"/>
            <w:vMerge w:val="restart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416" w:type="dxa"/>
            <w:vMerge w:val="restart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3829" w:type="dxa"/>
            <w:gridSpan w:val="4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6094" w:type="dxa"/>
            <w:gridSpan w:val="6"/>
            <w:vAlign w:val="center"/>
          </w:tcPr>
          <w:p w:rsidR="00C020B2" w:rsidRPr="00C020B2" w:rsidRDefault="00C020B2" w:rsidP="00C020B2">
            <w:pPr>
              <w:tabs>
                <w:tab w:val="left" w:pos="-5387"/>
                <w:tab w:val="left" w:pos="0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Объемы бюджетных ассигнований, (тыс. рублей)</w:t>
            </w:r>
          </w:p>
        </w:tc>
      </w:tr>
      <w:tr w:rsidR="00C020B2" w:rsidRPr="00C020B2" w:rsidTr="00C020B2">
        <w:tc>
          <w:tcPr>
            <w:tcW w:w="1843" w:type="dxa"/>
            <w:vMerge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Merge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851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w w:val="95"/>
                <w:sz w:val="24"/>
                <w:szCs w:val="24"/>
                <w:lang w:eastAsia="ru-RU"/>
              </w:rPr>
            </w:pPr>
            <w:proofErr w:type="spellStart"/>
            <w:r w:rsidRPr="00C020B2">
              <w:rPr>
                <w:w w:val="95"/>
                <w:sz w:val="24"/>
                <w:szCs w:val="24"/>
                <w:lang w:eastAsia="ru-RU"/>
              </w:rPr>
              <w:t>Рз</w:t>
            </w:r>
            <w:proofErr w:type="spellEnd"/>
          </w:p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020B2">
              <w:rPr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558" w:type="dxa"/>
            <w:shd w:val="clear" w:color="auto" w:fill="auto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133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991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2022</w:t>
            </w:r>
          </w:p>
        </w:tc>
      </w:tr>
      <w:tr w:rsidR="00C020B2" w:rsidRPr="00C020B2" w:rsidTr="00C020B2">
        <w:tc>
          <w:tcPr>
            <w:tcW w:w="1843" w:type="dxa"/>
            <w:vMerge w:val="restart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</w:rPr>
              <w:t xml:space="preserve">мероприятие 1.1. «Приоритетный проект «Формирование </w:t>
            </w:r>
            <w:proofErr w:type="gramStart"/>
            <w:r w:rsidRPr="00C020B2">
              <w:rPr>
                <w:sz w:val="24"/>
                <w:szCs w:val="24"/>
              </w:rPr>
              <w:t>комфортной</w:t>
            </w:r>
            <w:proofErr w:type="gramEnd"/>
            <w:r w:rsidRPr="00C020B2">
              <w:rPr>
                <w:sz w:val="24"/>
                <w:szCs w:val="24"/>
              </w:rPr>
              <w:t xml:space="preserve"> городской среды</w:t>
            </w:r>
            <w:r w:rsidRPr="00C020B2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Всего участников 1 ед.</w:t>
            </w:r>
          </w:p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16" w:type="dxa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shd w:val="clear" w:color="auto" w:fill="auto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C020B2" w:rsidRPr="00C020B2" w:rsidTr="00C020B2">
        <w:trPr>
          <w:trHeight w:val="562"/>
        </w:trPr>
        <w:tc>
          <w:tcPr>
            <w:tcW w:w="1843" w:type="dxa"/>
            <w:vMerge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 xml:space="preserve">Ответственный исполнитель – </w:t>
            </w:r>
            <w:proofErr w:type="spellStart"/>
            <w:r w:rsidRPr="00C020B2">
              <w:rPr>
                <w:rFonts w:eastAsia="Calibri"/>
                <w:sz w:val="24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1416" w:type="dxa"/>
            <w:vAlign w:val="center"/>
          </w:tcPr>
          <w:p w:rsidR="00C020B2" w:rsidRPr="00C020B2" w:rsidRDefault="00C020B2" w:rsidP="00C020B2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C020B2" w:rsidRPr="00C020B2" w:rsidRDefault="00C020B2" w:rsidP="00C020B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33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</w:rPr>
              <w:t>27 481,9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</w:rPr>
              <w:t>17 559,9</w:t>
            </w:r>
          </w:p>
        </w:tc>
        <w:tc>
          <w:tcPr>
            <w:tcW w:w="991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020B2">
              <w:rPr>
                <w:b/>
                <w:color w:val="000000"/>
                <w:sz w:val="22"/>
                <w:szCs w:val="22"/>
              </w:rPr>
              <w:t>2 161,3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020B2">
              <w:rPr>
                <w:b/>
                <w:color w:val="000000"/>
                <w:sz w:val="22"/>
                <w:szCs w:val="22"/>
              </w:rPr>
              <w:t>2 161,3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020B2">
              <w:rPr>
                <w:b/>
                <w:color w:val="000000"/>
                <w:sz w:val="22"/>
                <w:szCs w:val="22"/>
              </w:rPr>
              <w:t>2 800,0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020B2">
              <w:rPr>
                <w:b/>
                <w:color w:val="000000"/>
                <w:sz w:val="22"/>
                <w:szCs w:val="22"/>
              </w:rPr>
              <w:t>2 800,0</w:t>
            </w:r>
          </w:p>
        </w:tc>
      </w:tr>
      <w:tr w:rsidR="00C020B2" w:rsidRPr="00C020B2" w:rsidTr="00C020B2">
        <w:tc>
          <w:tcPr>
            <w:tcW w:w="1843" w:type="dxa"/>
            <w:vMerge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C020B2" w:rsidRPr="00C020B2" w:rsidRDefault="00C020B2" w:rsidP="00C020B2">
            <w:pPr>
              <w:suppressAutoHyphens w:val="0"/>
              <w:ind w:left="-35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 xml:space="preserve">Муниципальный заказчик-координатор (участник) – </w:t>
            </w:r>
            <w:proofErr w:type="spellStart"/>
            <w:r w:rsidRPr="00C020B2">
              <w:rPr>
                <w:rFonts w:eastAsia="Calibri"/>
                <w:sz w:val="24"/>
                <w:szCs w:val="24"/>
                <w:lang w:eastAsia="ru-RU"/>
              </w:rPr>
              <w:t>ДЖКиСК</w:t>
            </w:r>
            <w:proofErr w:type="spellEnd"/>
          </w:p>
          <w:p w:rsidR="00C020B2" w:rsidRPr="00C020B2" w:rsidRDefault="00C020B2" w:rsidP="00C020B2">
            <w:pPr>
              <w:suppressAutoHyphens w:val="0"/>
              <w:spacing w:line="20" w:lineRule="exact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 xml:space="preserve">Федеральный бюджет </w:t>
            </w: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10001R555</w:t>
            </w:r>
            <w:r w:rsidRPr="00C020B2">
              <w:rPr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33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</w:rPr>
              <w:t>6 492,7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2 170,1</w:t>
            </w:r>
          </w:p>
        </w:tc>
        <w:tc>
          <w:tcPr>
            <w:tcW w:w="991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2 161,3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2 161,3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0</w:t>
            </w:r>
          </w:p>
        </w:tc>
      </w:tr>
      <w:tr w:rsidR="00C020B2" w:rsidRPr="00C020B2" w:rsidTr="00C020B2">
        <w:tc>
          <w:tcPr>
            <w:tcW w:w="1843" w:type="dxa"/>
            <w:vMerge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C020B2" w:rsidRPr="00C020B2" w:rsidRDefault="00C020B2" w:rsidP="00C020B2">
            <w:pPr>
              <w:suppressAutoHyphens w:val="0"/>
              <w:ind w:left="-35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Окружной бюджет</w:t>
            </w: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val="en-US"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10001R555</w:t>
            </w:r>
            <w:r w:rsidRPr="00C020B2">
              <w:rPr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33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</w:rPr>
              <w:t>13 633,3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13 633,3</w:t>
            </w:r>
          </w:p>
        </w:tc>
        <w:tc>
          <w:tcPr>
            <w:tcW w:w="991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0</w:t>
            </w:r>
          </w:p>
        </w:tc>
      </w:tr>
      <w:tr w:rsidR="00C020B2" w:rsidRPr="00C020B2" w:rsidTr="00C020B2">
        <w:tc>
          <w:tcPr>
            <w:tcW w:w="1843" w:type="dxa"/>
            <w:vMerge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C020B2" w:rsidRPr="00C020B2" w:rsidRDefault="00C020B2" w:rsidP="00C020B2">
            <w:pPr>
              <w:suppressAutoHyphens w:val="0"/>
              <w:ind w:left="-35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en-US"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10001L555</w:t>
            </w:r>
            <w:r w:rsidRPr="00C020B2">
              <w:rPr>
                <w:rFonts w:eastAsia="Calibri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33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</w:rPr>
              <w:t>7 355,9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1755,9</w:t>
            </w:r>
          </w:p>
        </w:tc>
        <w:tc>
          <w:tcPr>
            <w:tcW w:w="991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2 800,0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2 800,0</w:t>
            </w:r>
          </w:p>
        </w:tc>
      </w:tr>
    </w:tbl>
    <w:p w:rsidR="00C020B2" w:rsidRPr="00C020B2" w:rsidRDefault="00C020B2" w:rsidP="00C020B2">
      <w:pPr>
        <w:suppressAutoHyphens w:val="0"/>
        <w:jc w:val="right"/>
        <w:rPr>
          <w:sz w:val="24"/>
          <w:szCs w:val="24"/>
        </w:rPr>
      </w:pPr>
    </w:p>
    <w:p w:rsidR="00C020B2" w:rsidRPr="00C020B2" w:rsidRDefault="00C020B2" w:rsidP="00C020B2">
      <w:pPr>
        <w:suppressAutoHyphens w:val="0"/>
        <w:jc w:val="right"/>
        <w:rPr>
          <w:rFonts w:eastAsia="Calibri"/>
          <w:sz w:val="24"/>
          <w:szCs w:val="24"/>
          <w:lang w:eastAsia="ru-RU"/>
        </w:rPr>
      </w:pPr>
    </w:p>
    <w:p w:rsidR="00C020B2" w:rsidRPr="00C020B2" w:rsidRDefault="00C020B2" w:rsidP="00C020B2">
      <w:pPr>
        <w:suppressAutoHyphens w:val="0"/>
        <w:jc w:val="right"/>
        <w:rPr>
          <w:rFonts w:eastAsia="Calibri"/>
          <w:sz w:val="24"/>
          <w:szCs w:val="24"/>
          <w:lang w:eastAsia="ru-RU"/>
        </w:rPr>
      </w:pPr>
    </w:p>
    <w:p w:rsidR="00C46C1B" w:rsidRPr="00B62B48" w:rsidRDefault="00C46C1B" w:rsidP="00C46C1B">
      <w:pPr>
        <w:ind w:firstLine="709"/>
        <w:jc w:val="right"/>
        <w:rPr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Pr="00B62B48" w:rsidRDefault="00EF73A0" w:rsidP="00EF73A0">
      <w:pPr>
        <w:suppressAutoHyphens w:val="0"/>
        <w:jc w:val="right"/>
        <w:rPr>
          <w:rFonts w:eastAsia="Calibri"/>
          <w:sz w:val="24"/>
          <w:szCs w:val="24"/>
          <w:lang w:eastAsia="ru-RU"/>
        </w:rPr>
      </w:pPr>
      <w:r w:rsidRPr="00B62B48">
        <w:rPr>
          <w:rFonts w:eastAsia="Calibri"/>
          <w:sz w:val="24"/>
          <w:szCs w:val="24"/>
          <w:lang w:eastAsia="ru-RU"/>
        </w:rPr>
        <w:lastRenderedPageBreak/>
        <w:t>Приложение 2</w:t>
      </w:r>
    </w:p>
    <w:p w:rsidR="00C020B2" w:rsidRPr="00C020B2" w:rsidRDefault="00C020B2" w:rsidP="00C020B2">
      <w:pPr>
        <w:suppressAutoHyphens w:val="0"/>
        <w:jc w:val="center"/>
        <w:rPr>
          <w:rFonts w:eastAsia="Calibri"/>
          <w:b/>
          <w:sz w:val="24"/>
          <w:szCs w:val="24"/>
          <w:lang w:eastAsia="ru-RU"/>
        </w:rPr>
      </w:pPr>
      <w:r w:rsidRPr="00C020B2">
        <w:rPr>
          <w:rFonts w:eastAsia="Calibri"/>
          <w:b/>
          <w:sz w:val="24"/>
          <w:szCs w:val="24"/>
          <w:lang w:eastAsia="ru-RU"/>
        </w:rPr>
        <w:t xml:space="preserve">План реализации </w:t>
      </w:r>
      <w:r w:rsidRPr="00C020B2">
        <w:rPr>
          <w:b/>
          <w:sz w:val="24"/>
          <w:szCs w:val="24"/>
        </w:rPr>
        <w:t xml:space="preserve">мероприятия 1.1. «Приоритетный проект «Формирование </w:t>
      </w:r>
      <w:proofErr w:type="gramStart"/>
      <w:r w:rsidRPr="00C020B2">
        <w:rPr>
          <w:b/>
          <w:sz w:val="24"/>
          <w:szCs w:val="24"/>
        </w:rPr>
        <w:t>комфортной</w:t>
      </w:r>
      <w:proofErr w:type="gramEnd"/>
      <w:r w:rsidRPr="00C020B2">
        <w:rPr>
          <w:b/>
          <w:sz w:val="24"/>
          <w:szCs w:val="24"/>
        </w:rPr>
        <w:t xml:space="preserve"> городской среды»</w:t>
      </w:r>
    </w:p>
    <w:p w:rsidR="00C020B2" w:rsidRPr="00C020B2" w:rsidRDefault="00C020B2" w:rsidP="00C020B2">
      <w:pPr>
        <w:jc w:val="center"/>
        <w:rPr>
          <w:b/>
          <w:sz w:val="24"/>
          <w:szCs w:val="24"/>
        </w:rPr>
      </w:pPr>
    </w:p>
    <w:tbl>
      <w:tblPr>
        <w:tblW w:w="15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2493"/>
        <w:gridCol w:w="1735"/>
        <w:gridCol w:w="1701"/>
        <w:gridCol w:w="878"/>
        <w:gridCol w:w="1026"/>
        <w:gridCol w:w="878"/>
        <w:gridCol w:w="1026"/>
        <w:gridCol w:w="879"/>
        <w:gridCol w:w="878"/>
        <w:gridCol w:w="879"/>
        <w:gridCol w:w="878"/>
        <w:gridCol w:w="879"/>
        <w:gridCol w:w="878"/>
      </w:tblGrid>
      <w:tr w:rsidR="00C020B2" w:rsidRPr="00C020B2" w:rsidTr="00C020B2">
        <w:trPr>
          <w:trHeight w:val="280"/>
        </w:trPr>
        <w:tc>
          <w:tcPr>
            <w:tcW w:w="592" w:type="dxa"/>
            <w:vMerge w:val="restart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№</w:t>
            </w:r>
          </w:p>
        </w:tc>
        <w:tc>
          <w:tcPr>
            <w:tcW w:w="2493" w:type="dxa"/>
            <w:vMerge w:val="restart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 xml:space="preserve">Наименование контрольного события </w:t>
            </w:r>
          </w:p>
        </w:tc>
        <w:tc>
          <w:tcPr>
            <w:tcW w:w="1735" w:type="dxa"/>
            <w:vMerge w:val="restart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Статус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Ответственный исполнитель</w:t>
            </w:r>
          </w:p>
        </w:tc>
        <w:tc>
          <w:tcPr>
            <w:tcW w:w="9079" w:type="dxa"/>
            <w:gridSpan w:val="10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Срок наступления контрольного события</w:t>
            </w:r>
          </w:p>
        </w:tc>
      </w:tr>
      <w:tr w:rsidR="00C020B2" w:rsidRPr="00C020B2" w:rsidTr="00C020B2">
        <w:trPr>
          <w:trHeight w:val="279"/>
        </w:trPr>
        <w:tc>
          <w:tcPr>
            <w:tcW w:w="592" w:type="dxa"/>
            <w:vMerge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2493" w:type="dxa"/>
            <w:vMerge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1735" w:type="dxa"/>
            <w:vMerge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1904" w:type="dxa"/>
            <w:gridSpan w:val="2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2018</w:t>
            </w:r>
          </w:p>
        </w:tc>
        <w:tc>
          <w:tcPr>
            <w:tcW w:w="1904" w:type="dxa"/>
            <w:gridSpan w:val="2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2019</w:t>
            </w:r>
          </w:p>
        </w:tc>
        <w:tc>
          <w:tcPr>
            <w:tcW w:w="1757" w:type="dxa"/>
            <w:gridSpan w:val="2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2020</w:t>
            </w:r>
          </w:p>
        </w:tc>
        <w:tc>
          <w:tcPr>
            <w:tcW w:w="1757" w:type="dxa"/>
            <w:gridSpan w:val="2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2021</w:t>
            </w:r>
          </w:p>
        </w:tc>
        <w:tc>
          <w:tcPr>
            <w:tcW w:w="1757" w:type="dxa"/>
            <w:gridSpan w:val="2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2022</w:t>
            </w:r>
          </w:p>
        </w:tc>
      </w:tr>
      <w:tr w:rsidR="00C020B2" w:rsidRPr="00C020B2" w:rsidTr="00C020B2">
        <w:trPr>
          <w:trHeight w:val="291"/>
        </w:trPr>
        <w:tc>
          <w:tcPr>
            <w:tcW w:w="592" w:type="dxa"/>
            <w:vMerge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2493" w:type="dxa"/>
            <w:vMerge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1735" w:type="dxa"/>
            <w:vMerge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3 кв.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4 кв.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3 кв.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4 кв.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3 кв.</w:t>
            </w: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4 кв.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3 кв.</w:t>
            </w: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4 кв.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3 кв.</w:t>
            </w: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4 кв.</w:t>
            </w:r>
          </w:p>
        </w:tc>
      </w:tr>
      <w:tr w:rsidR="00C020B2" w:rsidRPr="00C020B2" w:rsidTr="00C020B2">
        <w:trPr>
          <w:trHeight w:val="423"/>
        </w:trPr>
        <w:tc>
          <w:tcPr>
            <w:tcW w:w="15600" w:type="dxa"/>
            <w:gridSpan w:val="14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Благоустройство дворовых территорий, в том числе:</w:t>
            </w:r>
          </w:p>
        </w:tc>
      </w:tr>
      <w:tr w:rsidR="00C020B2" w:rsidRPr="00C020B2" w:rsidTr="00C020B2">
        <w:trPr>
          <w:trHeight w:val="547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spacing w:line="240" w:lineRule="exact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Свердлова, 8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Садовая, 23А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Таёжная, 20А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Таёжная, 12/1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Таёжная, 12/2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Таёжная, 12/3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773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 ул. Толстого 12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Толстого 14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Толстого 16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57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40 Лет Победы, дом 18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515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Ермака 5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467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Советская 5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785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 ул. Буряка 3А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Буряка 3Б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Буряка 3Г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409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Свердлова, 6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692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Геологов, 7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 Ул. Геологов, 9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Геологов, 9Б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Геологов, 11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Геологов, 13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274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Попова 66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566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lastRenderedPageBreak/>
              <w:t>12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Попова 60А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Попова 60Б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829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 ул. Газовиков 6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Никольская 1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Никольская 1А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348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Калинина, д. 23/1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 Ул. Таежная 18А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Таёжная, 12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Таежная, 12/4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Таежная, 20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348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Спортивная, 15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550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Железнодорожная 31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 ул. Железнодорожная 29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694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Железнодорожная 33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Железнодорожная 35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609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Механизаторов 16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Ленина 30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409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ул. Садовая, д. 74 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267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Толстого 2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Толстого 4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Свердлова 1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Свердлова 3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Толстого 6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Газовиков 1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726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Механизаторов, д. 5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Механизаторов, д. 7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Буряка 12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674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Менделеева, 32/1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Менделеева, 32/2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556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ул. Никольская, 5 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Никольская, 5А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Никольская, 3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42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Таёжная, 4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413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lastRenderedPageBreak/>
              <w:t>26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Свердлова, 2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Свердлова, 4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Газовиков, 2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56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Ул. Никольская, 9 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Никольская, 9А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Ул. Никольская, 7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Менделеева, 37А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Менделеева, 41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Студенческая, 20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Садовая, 3А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Студенческая, 18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Студенческая, 18/1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425"/>
        </w:trPr>
        <w:tc>
          <w:tcPr>
            <w:tcW w:w="15600" w:type="dxa"/>
            <w:gridSpan w:val="14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Благоустройство общественных территорий, в том числе:</w:t>
            </w:r>
          </w:p>
        </w:tc>
      </w:tr>
      <w:tr w:rsidR="00C020B2" w:rsidRPr="00C020B2" w:rsidTr="00C020B2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 xml:space="preserve">Благоустройство территории </w:t>
            </w:r>
          </w:p>
          <w:p w:rsidR="00C020B2" w:rsidRPr="00C020B2" w:rsidRDefault="00C020B2" w:rsidP="00C020B2">
            <w:pPr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от ЦК «Югра - Презент» до почты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30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Благоустройство сквера</w:t>
            </w:r>
          </w:p>
          <w:p w:rsidR="00C020B2" w:rsidRPr="00C020B2" w:rsidRDefault="00C020B2" w:rsidP="00C020B2">
            <w:pPr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 xml:space="preserve"> в квартале ул. Менделеева-Студенческая-Сахарова-Березовая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31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Ремонт памятника-мемориала «Защитникам Отечества и первопроходцам земли Югорской»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32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 xml:space="preserve">Благоустройство Газовиков (от ул. Никольская до ул. Толстого и сквер в 1 </w:t>
            </w:r>
            <w:proofErr w:type="spellStart"/>
            <w:r w:rsidRPr="00C020B2">
              <w:rPr>
                <w:lang w:eastAsia="ru-RU"/>
              </w:rPr>
              <w:t>мкр</w:t>
            </w:r>
            <w:proofErr w:type="spellEnd"/>
            <w:r w:rsidRPr="00C020B2">
              <w:rPr>
                <w:lang w:eastAsia="ru-RU"/>
              </w:rPr>
              <w:t>)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</w:tbl>
    <w:p w:rsidR="00C020B2" w:rsidRPr="00C020B2" w:rsidRDefault="00C020B2" w:rsidP="00C020B2">
      <w:pPr>
        <w:ind w:firstLine="709"/>
        <w:rPr>
          <w:sz w:val="24"/>
          <w:szCs w:val="24"/>
          <w:lang w:eastAsia="ru-RU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  <w:sectPr w:rsidR="00EF73A0" w:rsidSect="00EF6570">
          <w:pgSz w:w="16838" w:h="11906" w:orient="landscape"/>
          <w:pgMar w:top="1418" w:right="397" w:bottom="567" w:left="851" w:header="709" w:footer="709" w:gutter="0"/>
          <w:cols w:space="708"/>
          <w:docGrid w:linePitch="360"/>
        </w:sectPr>
      </w:pPr>
    </w:p>
    <w:p w:rsidR="00EF73A0" w:rsidRPr="00EF73A0" w:rsidRDefault="00EF73A0" w:rsidP="00EF73A0">
      <w:pPr>
        <w:ind w:firstLine="720"/>
        <w:jc w:val="right"/>
        <w:rPr>
          <w:b/>
          <w:sz w:val="24"/>
          <w:szCs w:val="24"/>
        </w:rPr>
      </w:pPr>
      <w:r w:rsidRPr="00EF73A0">
        <w:rPr>
          <w:b/>
          <w:sz w:val="24"/>
          <w:szCs w:val="24"/>
        </w:rPr>
        <w:lastRenderedPageBreak/>
        <w:t>Приложение 3</w:t>
      </w: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suppressAutoHyphens w:val="0"/>
        <w:jc w:val="center"/>
        <w:rPr>
          <w:b/>
          <w:sz w:val="24"/>
          <w:szCs w:val="24"/>
          <w:lang w:eastAsia="ru-RU"/>
        </w:rPr>
      </w:pPr>
      <w:r w:rsidRPr="00B62B48">
        <w:rPr>
          <w:b/>
          <w:sz w:val="24"/>
          <w:szCs w:val="24"/>
          <w:lang w:eastAsia="ru-RU"/>
        </w:rPr>
        <w:t>Порядок</w:t>
      </w:r>
    </w:p>
    <w:p w:rsidR="00EF73A0" w:rsidRDefault="00EF73A0" w:rsidP="00EF73A0">
      <w:pPr>
        <w:suppressAutoHyphens w:val="0"/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 w:rsidRPr="00B62B48">
        <w:rPr>
          <w:b/>
          <w:sz w:val="24"/>
          <w:szCs w:val="24"/>
          <w:lang w:eastAsia="ru-RU"/>
        </w:rPr>
        <w:t xml:space="preserve">аккумулирования средств заинтересованных лиц, направляемых </w:t>
      </w:r>
    </w:p>
    <w:p w:rsidR="00EF73A0" w:rsidRDefault="00EF73A0" w:rsidP="00EF73A0">
      <w:pPr>
        <w:suppressAutoHyphens w:val="0"/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 w:rsidRPr="00B62B48">
        <w:rPr>
          <w:b/>
          <w:sz w:val="24"/>
          <w:szCs w:val="24"/>
          <w:lang w:eastAsia="ru-RU"/>
        </w:rPr>
        <w:t xml:space="preserve">на выполнение минимального, дополнительного перечней работ </w:t>
      </w: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 w:rsidRPr="00B62B48">
        <w:rPr>
          <w:b/>
          <w:sz w:val="24"/>
          <w:szCs w:val="24"/>
          <w:lang w:eastAsia="ru-RU"/>
        </w:rPr>
        <w:t>по благоустройству дворовых территорий</w:t>
      </w:r>
    </w:p>
    <w:p w:rsidR="00EF73A0" w:rsidRPr="00B62B48" w:rsidRDefault="00EF73A0" w:rsidP="00EF73A0">
      <w:pPr>
        <w:suppressAutoHyphens w:val="0"/>
        <w:jc w:val="both"/>
        <w:rPr>
          <w:bCs/>
          <w:color w:val="FF0000"/>
          <w:sz w:val="24"/>
          <w:szCs w:val="24"/>
          <w:lang w:eastAsia="ru-RU"/>
        </w:rPr>
      </w:pPr>
    </w:p>
    <w:p w:rsidR="00EF73A0" w:rsidRPr="00B62B48" w:rsidRDefault="00EF73A0" w:rsidP="00EF73A0">
      <w:pPr>
        <w:numPr>
          <w:ilvl w:val="0"/>
          <w:numId w:val="15"/>
        </w:numPr>
        <w:suppressAutoHyphens w:val="0"/>
        <w:ind w:left="0" w:firstLine="0"/>
        <w:jc w:val="center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Общие положения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proofErr w:type="gramStart"/>
      <w:r w:rsidRPr="00B62B48">
        <w:rPr>
          <w:sz w:val="24"/>
          <w:szCs w:val="24"/>
          <w:lang w:eastAsia="ru-RU"/>
        </w:rPr>
        <w:t>Настоящий Порядок аккумулирования средств заинтересованных лиц, направляемых на выполнение минимального, дополнительного перечней работ</w:t>
      </w:r>
      <w:r>
        <w:rPr>
          <w:sz w:val="24"/>
          <w:szCs w:val="24"/>
          <w:lang w:eastAsia="ru-RU"/>
        </w:rPr>
        <w:t xml:space="preserve">                                 </w:t>
      </w:r>
      <w:r w:rsidRPr="00B62B48">
        <w:rPr>
          <w:sz w:val="24"/>
          <w:szCs w:val="24"/>
          <w:lang w:eastAsia="ru-RU"/>
        </w:rPr>
        <w:t xml:space="preserve">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</w:t>
      </w:r>
      <w:proofErr w:type="spellStart"/>
      <w:r w:rsidRPr="00B62B48">
        <w:rPr>
          <w:sz w:val="24"/>
          <w:szCs w:val="24"/>
          <w:lang w:eastAsia="ru-RU"/>
        </w:rPr>
        <w:t>Югорск</w:t>
      </w:r>
      <w:proofErr w:type="spellEnd"/>
      <w:r w:rsidRPr="00B62B48">
        <w:rPr>
          <w:sz w:val="24"/>
          <w:szCs w:val="24"/>
          <w:lang w:eastAsia="ru-RU"/>
        </w:rPr>
        <w:t>, механизм контроля за их расходованием, а также устанавливает порядок и формы трудового и (или) финансового участия граждан в выполнении указанных</w:t>
      </w:r>
      <w:proofErr w:type="gramEnd"/>
      <w:r w:rsidRPr="00B62B48">
        <w:rPr>
          <w:sz w:val="24"/>
          <w:szCs w:val="24"/>
          <w:lang w:eastAsia="ru-RU"/>
        </w:rPr>
        <w:t xml:space="preserve"> работ.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shd w:val="clear" w:color="auto" w:fill="FFFFFF"/>
          <w:lang w:eastAsia="ru-RU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</w:t>
      </w:r>
      <w:r>
        <w:rPr>
          <w:sz w:val="24"/>
          <w:szCs w:val="24"/>
          <w:shd w:val="clear" w:color="auto" w:fill="FFFFFF"/>
          <w:lang w:eastAsia="ru-RU"/>
        </w:rPr>
        <w:t xml:space="preserve">                          </w:t>
      </w:r>
      <w:r w:rsidRPr="00B62B48">
        <w:rPr>
          <w:sz w:val="24"/>
          <w:szCs w:val="24"/>
          <w:lang w:eastAsia="ru-RU"/>
        </w:rPr>
        <w:t>не требующая специальной квалификации</w:t>
      </w:r>
      <w:r w:rsidRPr="00B62B48">
        <w:rPr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B62B48">
        <w:rPr>
          <w:sz w:val="24"/>
          <w:szCs w:val="24"/>
          <w:lang w:eastAsia="ru-RU"/>
        </w:rPr>
        <w:t>выполнения минимального</w:t>
      </w:r>
      <w:r>
        <w:rPr>
          <w:sz w:val="24"/>
          <w:szCs w:val="24"/>
          <w:lang w:eastAsia="ru-RU"/>
        </w:rPr>
        <w:t xml:space="preserve">                      </w:t>
      </w:r>
      <w:r w:rsidRPr="00B62B48">
        <w:rPr>
          <w:sz w:val="24"/>
          <w:szCs w:val="24"/>
          <w:lang w:eastAsia="ru-RU"/>
        </w:rPr>
        <w:t xml:space="preserve"> и (или) дополнительного перечня работ по благоустройству дворовых территорий.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B62B48">
        <w:rPr>
          <w:sz w:val="24"/>
          <w:szCs w:val="24"/>
          <w:lang w:eastAsia="ru-RU"/>
        </w:rPr>
        <w:t>финансового</w:t>
      </w:r>
      <w:r w:rsidRPr="00B62B48">
        <w:rPr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B62B48">
        <w:rPr>
          <w:sz w:val="24"/>
          <w:szCs w:val="24"/>
          <w:lang w:eastAsia="ru-RU"/>
        </w:rPr>
        <w:t>заинтересованных лиц</w:t>
      </w:r>
      <w:r w:rsidRPr="00B62B48">
        <w:rPr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B62B48">
        <w:rPr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EF73A0" w:rsidRPr="00B62B48" w:rsidRDefault="00EF73A0" w:rsidP="00EF73A0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FF0000"/>
          <w:sz w:val="24"/>
          <w:szCs w:val="24"/>
          <w:lang w:eastAsia="ru-RU"/>
        </w:rPr>
      </w:pPr>
    </w:p>
    <w:p w:rsidR="00EF73A0" w:rsidRPr="00B62B48" w:rsidRDefault="00EF73A0" w:rsidP="00EF73A0">
      <w:pPr>
        <w:numPr>
          <w:ilvl w:val="0"/>
          <w:numId w:val="15"/>
        </w:numPr>
        <w:suppressAutoHyphens w:val="0"/>
        <w:autoSpaceDE w:val="0"/>
        <w:autoSpaceDN w:val="0"/>
        <w:adjustRightInd w:val="0"/>
        <w:ind w:left="0" w:firstLine="0"/>
        <w:jc w:val="center"/>
        <w:rPr>
          <w:sz w:val="24"/>
          <w:szCs w:val="24"/>
          <w:shd w:val="clear" w:color="auto" w:fill="FFFFFF"/>
          <w:lang w:eastAsia="ru-RU"/>
        </w:rPr>
      </w:pPr>
      <w:r w:rsidRPr="00B62B48">
        <w:rPr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B62B48">
        <w:rPr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jc w:val="center"/>
        <w:rPr>
          <w:sz w:val="24"/>
          <w:szCs w:val="24"/>
          <w:shd w:val="clear" w:color="auto" w:fill="FFFFFF"/>
          <w:lang w:eastAsia="ru-RU"/>
        </w:rPr>
      </w:pPr>
      <w:r w:rsidRPr="00B62B48">
        <w:rPr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Организация трудового участия, осуществляется заинтересованными лицами</w:t>
      </w:r>
      <w:r>
        <w:rPr>
          <w:sz w:val="24"/>
          <w:szCs w:val="24"/>
          <w:lang w:eastAsia="ru-RU"/>
        </w:rPr>
        <w:t xml:space="preserve">                </w:t>
      </w:r>
      <w:r w:rsidRPr="00B62B48">
        <w:rPr>
          <w:sz w:val="24"/>
          <w:szCs w:val="24"/>
          <w:lang w:eastAsia="ru-RU"/>
        </w:rPr>
        <w:t xml:space="preserve">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B62B48">
        <w:rPr>
          <w:sz w:val="24"/>
          <w:szCs w:val="24"/>
          <w:lang w:eastAsia="ru-RU"/>
        </w:rPr>
        <w:t>о(</w:t>
      </w:r>
      <w:proofErr w:type="spellStart"/>
      <w:proofErr w:type="gramEnd"/>
      <w:r w:rsidRPr="00B62B48">
        <w:rPr>
          <w:sz w:val="24"/>
          <w:szCs w:val="24"/>
          <w:lang w:eastAsia="ru-RU"/>
        </w:rPr>
        <w:t>ых</w:t>
      </w:r>
      <w:proofErr w:type="spellEnd"/>
      <w:r w:rsidRPr="00B62B48">
        <w:rPr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B62B48">
        <w:rPr>
          <w:sz w:val="24"/>
          <w:szCs w:val="24"/>
          <w:lang w:eastAsia="ru-RU"/>
        </w:rPr>
        <w:t>ых</w:t>
      </w:r>
      <w:proofErr w:type="spellEnd"/>
      <w:r w:rsidRPr="00B62B48">
        <w:rPr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 xml:space="preserve">Трудовое участие граждан может быть внесено в виде следующих мероприятий, не требующих специальной квалификации, таких как: </w:t>
      </w:r>
    </w:p>
    <w:p w:rsidR="00EF73A0" w:rsidRPr="00B62B48" w:rsidRDefault="00EF73A0" w:rsidP="00EF73A0">
      <w:pPr>
        <w:tabs>
          <w:tab w:val="left" w:pos="993"/>
        </w:tabs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субботники;</w:t>
      </w:r>
    </w:p>
    <w:p w:rsidR="00EF73A0" w:rsidRPr="00B62B48" w:rsidRDefault="00EF73A0" w:rsidP="00EF73A0">
      <w:pPr>
        <w:tabs>
          <w:tab w:val="left" w:pos="993"/>
        </w:tabs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подготовка дворовой территории к началу работ (земляные работы);</w:t>
      </w:r>
    </w:p>
    <w:p w:rsidR="00EF73A0" w:rsidRPr="00B62B48" w:rsidRDefault="00EF73A0" w:rsidP="00EF73A0">
      <w:pPr>
        <w:tabs>
          <w:tab w:val="left" w:pos="993"/>
        </w:tabs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EF73A0" w:rsidRPr="00B62B48" w:rsidRDefault="00EF73A0" w:rsidP="00EF73A0">
      <w:pPr>
        <w:tabs>
          <w:tab w:val="left" w:pos="993"/>
        </w:tabs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участие в озеленении территории – высадка растений, создание клумб, уборка территории;</w:t>
      </w:r>
    </w:p>
    <w:p w:rsidR="00EF73A0" w:rsidRPr="00B62B48" w:rsidRDefault="00EF73A0" w:rsidP="00EF73A0">
      <w:pPr>
        <w:tabs>
          <w:tab w:val="left" w:pos="993"/>
        </w:tabs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 xml:space="preserve"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в сети Интернет, а также непосредственно </w:t>
      </w:r>
      <w:r>
        <w:rPr>
          <w:sz w:val="24"/>
          <w:szCs w:val="24"/>
          <w:lang w:eastAsia="ru-RU"/>
        </w:rPr>
        <w:t xml:space="preserve">                                         </w:t>
      </w:r>
      <w:r w:rsidRPr="00B62B48">
        <w:rPr>
          <w:sz w:val="24"/>
          <w:szCs w:val="24"/>
          <w:lang w:eastAsia="ru-RU"/>
        </w:rPr>
        <w:t xml:space="preserve">в многоквартирных домах на информационных стендах. 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предоставляет в </w:t>
      </w:r>
      <w:proofErr w:type="spellStart"/>
      <w:r w:rsidRPr="00B62B48">
        <w:rPr>
          <w:sz w:val="24"/>
          <w:szCs w:val="24"/>
          <w:lang w:eastAsia="ru-RU"/>
        </w:rPr>
        <w:t>ДЖКиСК</w:t>
      </w:r>
      <w:proofErr w:type="spellEnd"/>
      <w:r w:rsidRPr="00B62B48">
        <w:rPr>
          <w:sz w:val="24"/>
          <w:szCs w:val="24"/>
          <w:lang w:eastAsia="ru-RU"/>
        </w:rPr>
        <w:t xml:space="preserve">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lastRenderedPageBreak/>
        <w:t xml:space="preserve">Организация финансового участия, осуществляется заинтересованными лицами </w:t>
      </w:r>
      <w:r>
        <w:rPr>
          <w:sz w:val="24"/>
          <w:szCs w:val="24"/>
          <w:lang w:eastAsia="ru-RU"/>
        </w:rPr>
        <w:t xml:space="preserve">              </w:t>
      </w:r>
      <w:r w:rsidRPr="00B62B48">
        <w:rPr>
          <w:sz w:val="24"/>
          <w:szCs w:val="24"/>
          <w:lang w:eastAsia="ru-RU"/>
        </w:rPr>
        <w:t>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советующей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Организация </w:t>
      </w:r>
      <w:r w:rsidRPr="00B62B48">
        <w:rPr>
          <w:sz w:val="24"/>
          <w:szCs w:val="24"/>
        </w:rPr>
        <w:t>открывает счет в российской кредитной организации величина собственных средств (капитала) которых составляет не менее 20 миллиардов рублей, либо в органах федерального казначейства, на котором аккумулируются средства.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 xml:space="preserve">Впоследствии, собранные средства собственников жилья перечисляются в доход бюджета города </w:t>
      </w:r>
      <w:proofErr w:type="spellStart"/>
      <w:r w:rsidRPr="00B62B48">
        <w:rPr>
          <w:sz w:val="24"/>
          <w:szCs w:val="24"/>
          <w:lang w:eastAsia="ru-RU"/>
        </w:rPr>
        <w:t>Югорска</w:t>
      </w:r>
      <w:proofErr w:type="spellEnd"/>
      <w:r w:rsidRPr="00B62B48">
        <w:rPr>
          <w:sz w:val="24"/>
          <w:szCs w:val="24"/>
          <w:lang w:eastAsia="ru-RU"/>
        </w:rPr>
        <w:t xml:space="preserve"> с указанием в назначении платежа номера дома и улицы муниципального образования. </w:t>
      </w: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ind w:left="742"/>
        <w:jc w:val="both"/>
        <w:rPr>
          <w:color w:val="FF0000"/>
          <w:sz w:val="24"/>
          <w:szCs w:val="24"/>
          <w:lang w:eastAsia="ru-RU"/>
        </w:rPr>
      </w:pPr>
    </w:p>
    <w:p w:rsidR="00EF73A0" w:rsidRPr="00B62B48" w:rsidRDefault="00EF73A0" w:rsidP="00EF73A0">
      <w:pPr>
        <w:numPr>
          <w:ilvl w:val="0"/>
          <w:numId w:val="15"/>
        </w:numPr>
        <w:suppressAutoHyphens w:val="0"/>
        <w:ind w:left="0" w:firstLine="0"/>
        <w:jc w:val="center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Условия аккумулирования и расходования средств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B62B48">
        <w:rPr>
          <w:sz w:val="24"/>
          <w:szCs w:val="24"/>
          <w:lang w:eastAsia="ru-RU"/>
        </w:rPr>
        <w:t>дств в р</w:t>
      </w:r>
      <w:proofErr w:type="gramEnd"/>
      <w:r w:rsidRPr="00B62B48">
        <w:rPr>
          <w:sz w:val="24"/>
          <w:szCs w:val="24"/>
          <w:lang w:eastAsia="ru-RU"/>
        </w:rPr>
        <w:t xml:space="preserve">азрезе домов </w:t>
      </w:r>
      <w:r>
        <w:rPr>
          <w:sz w:val="24"/>
          <w:szCs w:val="24"/>
          <w:lang w:eastAsia="ru-RU"/>
        </w:rPr>
        <w:t xml:space="preserve">               </w:t>
      </w:r>
      <w:r w:rsidRPr="00B62B48">
        <w:rPr>
          <w:sz w:val="24"/>
          <w:szCs w:val="24"/>
          <w:lang w:eastAsia="ru-RU"/>
        </w:rPr>
        <w:t xml:space="preserve">и квартир Организация направляет в </w:t>
      </w:r>
      <w:proofErr w:type="spellStart"/>
      <w:r w:rsidRPr="00B62B48">
        <w:rPr>
          <w:sz w:val="24"/>
          <w:szCs w:val="24"/>
          <w:lang w:eastAsia="ru-RU"/>
        </w:rPr>
        <w:t>ДЖКиСК</w:t>
      </w:r>
      <w:proofErr w:type="spellEnd"/>
      <w:r w:rsidRPr="00B62B48">
        <w:rPr>
          <w:sz w:val="24"/>
          <w:szCs w:val="24"/>
          <w:lang w:eastAsia="ru-RU"/>
        </w:rPr>
        <w:t xml:space="preserve">, с приложением платежного поручения </w:t>
      </w:r>
      <w:r>
        <w:rPr>
          <w:sz w:val="24"/>
          <w:szCs w:val="24"/>
          <w:lang w:eastAsia="ru-RU"/>
        </w:rPr>
        <w:t xml:space="preserve">                       </w:t>
      </w:r>
      <w:r w:rsidRPr="00B62B48">
        <w:rPr>
          <w:sz w:val="24"/>
          <w:szCs w:val="24"/>
          <w:lang w:eastAsia="ru-RU"/>
        </w:rPr>
        <w:t>о перечислении средств в доход бюджета.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 w:rsidRPr="00B62B48">
        <w:rPr>
          <w:sz w:val="24"/>
          <w:szCs w:val="24"/>
          <w:lang w:eastAsia="ru-RU"/>
        </w:rPr>
        <w:t>ДЖКиСК</w:t>
      </w:r>
      <w:proofErr w:type="spellEnd"/>
      <w:r w:rsidRPr="00B62B48">
        <w:rPr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 еженедельно в разрезе улицы и номера дома муниципального образования.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proofErr w:type="spellStart"/>
      <w:r w:rsidRPr="00B62B48">
        <w:rPr>
          <w:sz w:val="24"/>
          <w:szCs w:val="24"/>
          <w:lang w:eastAsia="ru-RU"/>
        </w:rPr>
        <w:t>ДЖКиСК</w:t>
      </w:r>
      <w:proofErr w:type="spellEnd"/>
      <w:r w:rsidRPr="00B62B48">
        <w:rPr>
          <w:sz w:val="24"/>
          <w:szCs w:val="24"/>
          <w:lang w:eastAsia="ru-RU"/>
        </w:rPr>
        <w:t xml:space="preserve"> ежемесячно обеспечивает направление данных о поступивших </w:t>
      </w:r>
      <w:r>
        <w:rPr>
          <w:sz w:val="24"/>
          <w:szCs w:val="24"/>
          <w:lang w:eastAsia="ru-RU"/>
        </w:rPr>
        <w:t xml:space="preserve">                      </w:t>
      </w:r>
      <w:r w:rsidRPr="00B62B48">
        <w:rPr>
          <w:sz w:val="24"/>
          <w:szCs w:val="24"/>
          <w:lang w:eastAsia="ru-RU"/>
        </w:rPr>
        <w:t>от заинтересованных лиц денежных средствах в разрезе многоквартирных домов, дворовые территории которых подлежат благоустройству, в адрес Комиссии.</w:t>
      </w: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ru-RU"/>
        </w:rPr>
      </w:pPr>
    </w:p>
    <w:p w:rsidR="00EF73A0" w:rsidRPr="00B62B48" w:rsidRDefault="00EF73A0" w:rsidP="00EF73A0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center"/>
        <w:rPr>
          <w:sz w:val="24"/>
          <w:szCs w:val="24"/>
          <w:lang w:eastAsia="ru-RU"/>
        </w:rPr>
      </w:pPr>
      <w:proofErr w:type="gramStart"/>
      <w:r w:rsidRPr="00B62B48">
        <w:rPr>
          <w:sz w:val="24"/>
          <w:szCs w:val="24"/>
          <w:lang w:eastAsia="ru-RU"/>
        </w:rPr>
        <w:t>Контроль за</w:t>
      </w:r>
      <w:proofErr w:type="gramEnd"/>
      <w:r w:rsidRPr="00B62B48">
        <w:rPr>
          <w:sz w:val="24"/>
          <w:szCs w:val="24"/>
          <w:lang w:eastAsia="ru-RU"/>
        </w:rPr>
        <w:t xml:space="preserve"> соблюдением условий порядка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экономии денежных средств, по итогам проведения конкурсных процедур;</w:t>
      </w: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неисполнения работ по благоустройству дворовой территории многоквартирного дома по вине подрядной организации;</w:t>
      </w: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не предоставления заинтересованными лицами доступа к проведению благоустройства на дворовой территории;</w:t>
      </w: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возникновения обстоятельств непреодолимой силы;</w:t>
      </w: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возникновения иных случаев, предусмотренных действующим законодательством.</w:t>
      </w: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EF73A0" w:rsidRDefault="00EF73A0" w:rsidP="00EF73A0">
      <w:pPr>
        <w:ind w:firstLine="720"/>
        <w:jc w:val="right"/>
        <w:rPr>
          <w:b/>
          <w:sz w:val="24"/>
          <w:szCs w:val="24"/>
        </w:rPr>
      </w:pPr>
      <w:r w:rsidRPr="00EF73A0">
        <w:rPr>
          <w:b/>
          <w:sz w:val="24"/>
          <w:szCs w:val="24"/>
        </w:rPr>
        <w:lastRenderedPageBreak/>
        <w:t>Приложение 4</w:t>
      </w: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 w:rsidRPr="00B62B48">
        <w:rPr>
          <w:b/>
          <w:bCs/>
          <w:sz w:val="24"/>
          <w:szCs w:val="24"/>
          <w:lang w:eastAsia="ru-RU"/>
        </w:rPr>
        <w:t>Порядок</w:t>
      </w:r>
    </w:p>
    <w:p w:rsidR="00EF73A0" w:rsidRPr="00B62B48" w:rsidRDefault="00EF73A0" w:rsidP="00EF73A0">
      <w:pPr>
        <w:suppressAutoHyphens w:val="0"/>
        <w:jc w:val="center"/>
        <w:rPr>
          <w:b/>
          <w:sz w:val="24"/>
          <w:szCs w:val="24"/>
          <w:lang w:eastAsia="ru-RU"/>
        </w:rPr>
      </w:pPr>
      <w:r w:rsidRPr="00B62B48">
        <w:rPr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B62B48">
        <w:rPr>
          <w:b/>
          <w:sz w:val="24"/>
          <w:szCs w:val="24"/>
          <w:lang w:eastAsia="ru-RU"/>
        </w:rPr>
        <w:t>дизайн-проекта</w:t>
      </w:r>
      <w:proofErr w:type="gramEnd"/>
      <w:r w:rsidRPr="00B62B48">
        <w:rPr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EF73A0" w:rsidRPr="00B62B48" w:rsidRDefault="00EF73A0" w:rsidP="00EF73A0">
      <w:pPr>
        <w:ind w:firstLine="720"/>
        <w:jc w:val="right"/>
        <w:rPr>
          <w:color w:val="FF0000"/>
          <w:sz w:val="24"/>
          <w:szCs w:val="24"/>
        </w:rPr>
      </w:pPr>
    </w:p>
    <w:p w:rsidR="00EF73A0" w:rsidRPr="00B62B48" w:rsidRDefault="00EF73A0" w:rsidP="00EF73A0">
      <w:pPr>
        <w:numPr>
          <w:ilvl w:val="0"/>
          <w:numId w:val="16"/>
        </w:numPr>
        <w:suppressAutoHyphens w:val="0"/>
        <w:ind w:left="0" w:firstLine="0"/>
        <w:jc w:val="center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Общие положения</w:t>
      </w:r>
    </w:p>
    <w:p w:rsidR="00EF73A0" w:rsidRPr="00B62B48" w:rsidRDefault="00EF73A0" w:rsidP="00EF73A0">
      <w:pPr>
        <w:widowControl w:val="0"/>
        <w:numPr>
          <w:ilvl w:val="1"/>
          <w:numId w:val="17"/>
        </w:numPr>
        <w:shd w:val="clear" w:color="auto" w:fill="FFFFFF"/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B62B48">
        <w:rPr>
          <w:rFonts w:eastAsia="Calibri"/>
          <w:iCs/>
          <w:sz w:val="24"/>
          <w:szCs w:val="24"/>
          <w:lang w:eastAsia="en-US"/>
        </w:rPr>
        <w:t>Настоящий Порядок регламентирует процедуру разработки, обсуждения</w:t>
      </w:r>
      <w:r>
        <w:rPr>
          <w:rFonts w:eastAsia="Calibri"/>
          <w:iCs/>
          <w:sz w:val="24"/>
          <w:szCs w:val="24"/>
          <w:lang w:eastAsia="en-US"/>
        </w:rPr>
        <w:t xml:space="preserve">                          </w:t>
      </w:r>
      <w:r w:rsidRPr="00B62B48">
        <w:rPr>
          <w:rFonts w:eastAsia="Calibri"/>
          <w:iCs/>
          <w:sz w:val="24"/>
          <w:szCs w:val="24"/>
          <w:lang w:eastAsia="en-US"/>
        </w:rPr>
        <w:t xml:space="preserve"> с заинтересованными лицами и утверждения </w:t>
      </w:r>
      <w:proofErr w:type="gramStart"/>
      <w:r w:rsidRPr="00B62B48">
        <w:rPr>
          <w:rFonts w:eastAsia="Calibri"/>
          <w:iCs/>
          <w:sz w:val="24"/>
          <w:szCs w:val="24"/>
          <w:lang w:eastAsia="en-US"/>
        </w:rPr>
        <w:t>дизайн-проекта</w:t>
      </w:r>
      <w:proofErr w:type="gramEnd"/>
      <w:r w:rsidRPr="00B62B48">
        <w:rPr>
          <w:rFonts w:eastAsia="Calibri"/>
          <w:iCs/>
          <w:sz w:val="24"/>
          <w:szCs w:val="24"/>
          <w:lang w:eastAsia="en-US"/>
        </w:rPr>
        <w:t xml:space="preserve"> благоустройства дворовой территории, включенной в муниципальную программу «Формирование комфортной городской среды на 2017 год» (далее – Порядок).</w:t>
      </w:r>
    </w:p>
    <w:p w:rsidR="00EF73A0" w:rsidRPr="00B62B48" w:rsidRDefault="00EF73A0" w:rsidP="00EF73A0">
      <w:pPr>
        <w:widowControl w:val="0"/>
        <w:numPr>
          <w:ilvl w:val="1"/>
          <w:numId w:val="17"/>
        </w:numPr>
        <w:shd w:val="clear" w:color="auto" w:fill="FFFFFF"/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B62B48">
        <w:rPr>
          <w:rFonts w:eastAsia="Calibri"/>
          <w:iCs/>
          <w:sz w:val="24"/>
          <w:szCs w:val="24"/>
          <w:lang w:eastAsia="en-US"/>
        </w:rPr>
        <w:t xml:space="preserve">Под </w:t>
      </w:r>
      <w:proofErr w:type="gramStart"/>
      <w:r w:rsidRPr="00B62B48">
        <w:rPr>
          <w:rFonts w:eastAsia="Calibri"/>
          <w:iCs/>
          <w:sz w:val="24"/>
          <w:szCs w:val="24"/>
          <w:lang w:eastAsia="en-US"/>
        </w:rPr>
        <w:t>дизайн-проектом</w:t>
      </w:r>
      <w:proofErr w:type="gramEnd"/>
      <w:r w:rsidRPr="00B62B48">
        <w:rPr>
          <w:rFonts w:eastAsia="Calibri"/>
          <w:iCs/>
          <w:sz w:val="24"/>
          <w:szCs w:val="24"/>
          <w:lang w:eastAsia="en-US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EF73A0" w:rsidRPr="00B62B48" w:rsidRDefault="00EF73A0" w:rsidP="00EF73A0">
      <w:pPr>
        <w:suppressAutoHyphens w:val="0"/>
        <w:ind w:firstLine="709"/>
        <w:jc w:val="both"/>
        <w:rPr>
          <w:iCs/>
          <w:sz w:val="24"/>
          <w:szCs w:val="24"/>
          <w:lang w:eastAsia="ru-RU"/>
        </w:rPr>
      </w:pPr>
      <w:r w:rsidRPr="00B62B48">
        <w:rPr>
          <w:iCs/>
          <w:sz w:val="24"/>
          <w:szCs w:val="24"/>
          <w:lang w:eastAsia="ru-RU"/>
        </w:rPr>
        <w:t xml:space="preserve">Содержание </w:t>
      </w:r>
      <w:proofErr w:type="gramStart"/>
      <w:r w:rsidRPr="00B62B48">
        <w:rPr>
          <w:iCs/>
          <w:sz w:val="24"/>
          <w:szCs w:val="24"/>
          <w:lang w:eastAsia="ru-RU"/>
        </w:rPr>
        <w:t>дизайн-проекта</w:t>
      </w:r>
      <w:proofErr w:type="gramEnd"/>
      <w:r w:rsidRPr="00B62B48">
        <w:rPr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</w:t>
      </w:r>
      <w:r>
        <w:rPr>
          <w:iCs/>
          <w:sz w:val="24"/>
          <w:szCs w:val="24"/>
          <w:lang w:eastAsia="ru-RU"/>
        </w:rPr>
        <w:t xml:space="preserve">                 </w:t>
      </w:r>
      <w:r w:rsidRPr="00B62B48">
        <w:rPr>
          <w:iCs/>
          <w:sz w:val="24"/>
          <w:szCs w:val="24"/>
          <w:lang w:eastAsia="ru-RU"/>
        </w:rPr>
        <w:t xml:space="preserve"> и мероприятий, предлагаемых к выполнению.</w:t>
      </w:r>
    </w:p>
    <w:p w:rsidR="00EF73A0" w:rsidRPr="00B62B48" w:rsidRDefault="00EF73A0" w:rsidP="00EF73A0">
      <w:pPr>
        <w:widowControl w:val="0"/>
        <w:numPr>
          <w:ilvl w:val="1"/>
          <w:numId w:val="17"/>
        </w:numPr>
        <w:shd w:val="clear" w:color="auto" w:fill="FFFFFF"/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B62B48">
        <w:rPr>
          <w:rFonts w:eastAsia="Calibri"/>
          <w:iCs/>
          <w:sz w:val="24"/>
          <w:szCs w:val="24"/>
          <w:lang w:eastAsia="en-US"/>
        </w:rPr>
        <w:t xml:space="preserve">К заинтересованным лицам относятся: собственники помещений </w:t>
      </w:r>
      <w:r>
        <w:rPr>
          <w:rFonts w:eastAsia="Calibri"/>
          <w:iCs/>
          <w:sz w:val="24"/>
          <w:szCs w:val="24"/>
          <w:lang w:eastAsia="en-US"/>
        </w:rPr>
        <w:t xml:space="preserve">                                        </w:t>
      </w:r>
      <w:r w:rsidRPr="00B62B48">
        <w:rPr>
          <w:rFonts w:eastAsia="Calibri"/>
          <w:iCs/>
          <w:sz w:val="24"/>
          <w:szCs w:val="24"/>
          <w:lang w:eastAsia="en-US"/>
        </w:rPr>
        <w:t>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EF73A0" w:rsidRPr="00B62B48" w:rsidRDefault="00EF73A0" w:rsidP="00EF73A0">
      <w:pPr>
        <w:suppressAutoHyphens w:val="0"/>
        <w:jc w:val="both"/>
        <w:rPr>
          <w:color w:val="FF0000"/>
          <w:sz w:val="24"/>
          <w:szCs w:val="24"/>
          <w:lang w:eastAsia="ru-RU"/>
        </w:rPr>
      </w:pPr>
    </w:p>
    <w:p w:rsidR="00EF73A0" w:rsidRPr="00B62B48" w:rsidRDefault="00EF73A0" w:rsidP="00EF73A0">
      <w:pPr>
        <w:numPr>
          <w:ilvl w:val="0"/>
          <w:numId w:val="16"/>
        </w:numPr>
        <w:suppressAutoHyphens w:val="0"/>
        <w:ind w:left="0" w:firstLine="0"/>
        <w:jc w:val="center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 xml:space="preserve">Разработка </w:t>
      </w:r>
      <w:proofErr w:type="gramStart"/>
      <w:r w:rsidRPr="00B62B48">
        <w:rPr>
          <w:sz w:val="24"/>
          <w:szCs w:val="24"/>
          <w:lang w:eastAsia="ru-RU"/>
        </w:rPr>
        <w:t>дизайн-проекта</w:t>
      </w:r>
      <w:proofErr w:type="gramEnd"/>
    </w:p>
    <w:p w:rsidR="00EF73A0" w:rsidRPr="00B62B48" w:rsidRDefault="00EF73A0" w:rsidP="00EF73A0">
      <w:pPr>
        <w:widowControl w:val="0"/>
        <w:numPr>
          <w:ilvl w:val="1"/>
          <w:numId w:val="18"/>
        </w:numPr>
        <w:shd w:val="clear" w:color="auto" w:fill="FFFFFF"/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B62B48">
        <w:rPr>
          <w:rFonts w:eastAsia="Calibri"/>
          <w:iCs/>
          <w:sz w:val="24"/>
          <w:szCs w:val="24"/>
          <w:lang w:eastAsia="en-US"/>
        </w:rPr>
        <w:t xml:space="preserve">Разработка </w:t>
      </w:r>
      <w:proofErr w:type="gramStart"/>
      <w:r w:rsidRPr="00B62B48">
        <w:rPr>
          <w:rFonts w:eastAsia="Calibri"/>
          <w:iCs/>
          <w:sz w:val="24"/>
          <w:szCs w:val="24"/>
          <w:lang w:eastAsia="en-US"/>
        </w:rPr>
        <w:t>дизайн-проекта</w:t>
      </w:r>
      <w:proofErr w:type="gramEnd"/>
      <w:r w:rsidRPr="00B62B48">
        <w:rPr>
          <w:rFonts w:eastAsia="Calibri"/>
          <w:iCs/>
          <w:sz w:val="24"/>
          <w:szCs w:val="24"/>
          <w:lang w:eastAsia="en-US"/>
        </w:rPr>
        <w:t xml:space="preserve"> осуществляется департаментом </w:t>
      </w:r>
      <w:r>
        <w:rPr>
          <w:rFonts w:eastAsia="Calibri"/>
          <w:iCs/>
          <w:sz w:val="24"/>
          <w:szCs w:val="24"/>
          <w:lang w:eastAsia="en-US"/>
        </w:rPr>
        <w:t xml:space="preserve">                                   </w:t>
      </w:r>
      <w:r w:rsidRPr="00B62B48">
        <w:rPr>
          <w:rFonts w:eastAsia="Calibri"/>
          <w:iCs/>
          <w:sz w:val="24"/>
          <w:szCs w:val="24"/>
          <w:lang w:eastAsia="en-US"/>
        </w:rPr>
        <w:t xml:space="preserve">жилищно-коммунального и строительного комплекса администрации города </w:t>
      </w:r>
      <w:proofErr w:type="spellStart"/>
      <w:r w:rsidRPr="00B62B48">
        <w:rPr>
          <w:rFonts w:eastAsia="Calibri"/>
          <w:iCs/>
          <w:sz w:val="24"/>
          <w:szCs w:val="24"/>
          <w:lang w:eastAsia="en-US"/>
        </w:rPr>
        <w:t>Югорска</w:t>
      </w:r>
      <w:proofErr w:type="spellEnd"/>
      <w:r w:rsidRPr="00B62B48">
        <w:rPr>
          <w:rFonts w:eastAsia="Calibri"/>
          <w:iCs/>
          <w:sz w:val="24"/>
          <w:szCs w:val="24"/>
          <w:lang w:eastAsia="en-US"/>
        </w:rPr>
        <w:t xml:space="preserve"> после утверждения Комиссией протокола оценки (ранжирования) заявок за</w:t>
      </w:r>
      <w:r>
        <w:rPr>
          <w:rFonts w:eastAsia="Calibri"/>
          <w:iCs/>
          <w:sz w:val="24"/>
          <w:szCs w:val="24"/>
          <w:lang w:eastAsia="en-US"/>
        </w:rPr>
        <w:t xml:space="preserve">интересованных лиц                   на включение </w:t>
      </w:r>
      <w:r w:rsidRPr="00B62B48">
        <w:rPr>
          <w:rFonts w:eastAsia="Calibri"/>
          <w:iCs/>
          <w:sz w:val="24"/>
          <w:szCs w:val="24"/>
          <w:lang w:eastAsia="en-US"/>
        </w:rPr>
        <w:t xml:space="preserve">в адресный перечень дворовых территорий проекта программы в соответствии </w:t>
      </w:r>
      <w:r>
        <w:rPr>
          <w:rFonts w:eastAsia="Calibri"/>
          <w:iCs/>
          <w:sz w:val="24"/>
          <w:szCs w:val="24"/>
          <w:lang w:eastAsia="en-US"/>
        </w:rPr>
        <w:t xml:space="preserve">              </w:t>
      </w:r>
      <w:r w:rsidRPr="00B62B48">
        <w:rPr>
          <w:rFonts w:eastAsia="Calibri"/>
          <w:iCs/>
          <w:sz w:val="24"/>
          <w:szCs w:val="24"/>
          <w:lang w:eastAsia="en-US"/>
        </w:rPr>
        <w:t>с законодательством об осуществлении закупок для государственных и муниципальных нужд.</w:t>
      </w:r>
    </w:p>
    <w:p w:rsidR="00EF73A0" w:rsidRPr="00B62B48" w:rsidRDefault="00EF73A0" w:rsidP="00EF73A0">
      <w:pPr>
        <w:shd w:val="clear" w:color="auto" w:fill="FFFFFF"/>
        <w:suppressAutoHyphens w:val="0"/>
        <w:ind w:firstLine="504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ab/>
        <w:t xml:space="preserve">2.3. Разработка </w:t>
      </w:r>
      <w:proofErr w:type="gramStart"/>
      <w:r w:rsidRPr="00B62B48">
        <w:rPr>
          <w:sz w:val="24"/>
          <w:szCs w:val="24"/>
          <w:lang w:eastAsia="ru-RU"/>
        </w:rPr>
        <w:t>дизайн-проекта</w:t>
      </w:r>
      <w:proofErr w:type="gramEnd"/>
      <w:r w:rsidRPr="00B62B48">
        <w:rPr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</w:t>
      </w:r>
      <w:r>
        <w:rPr>
          <w:sz w:val="24"/>
          <w:szCs w:val="24"/>
          <w:lang w:eastAsia="ru-RU"/>
        </w:rPr>
        <w:t xml:space="preserve">                                </w:t>
      </w:r>
      <w:r w:rsidRPr="00B62B48">
        <w:rPr>
          <w:sz w:val="24"/>
          <w:szCs w:val="24"/>
          <w:lang w:eastAsia="ru-RU"/>
        </w:rPr>
        <w:t xml:space="preserve">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EF73A0" w:rsidRPr="00B62B48" w:rsidRDefault="00EF73A0" w:rsidP="00EF73A0">
      <w:pPr>
        <w:tabs>
          <w:tab w:val="left" w:pos="709"/>
          <w:tab w:val="left" w:pos="1664"/>
        </w:tabs>
        <w:suppressAutoHyphens w:val="0"/>
        <w:jc w:val="both"/>
        <w:rPr>
          <w:color w:val="FF0000"/>
          <w:sz w:val="24"/>
          <w:szCs w:val="24"/>
          <w:lang w:eastAsia="ru-RU"/>
        </w:rPr>
      </w:pPr>
      <w:r w:rsidRPr="00B62B48">
        <w:rPr>
          <w:color w:val="FF0000"/>
          <w:sz w:val="24"/>
          <w:szCs w:val="24"/>
          <w:lang w:eastAsia="ru-RU"/>
        </w:rPr>
        <w:tab/>
      </w:r>
    </w:p>
    <w:p w:rsidR="00EF73A0" w:rsidRPr="00B62B48" w:rsidRDefault="00EF73A0" w:rsidP="00EF73A0">
      <w:pPr>
        <w:numPr>
          <w:ilvl w:val="0"/>
          <w:numId w:val="16"/>
        </w:numPr>
        <w:suppressAutoHyphens w:val="0"/>
        <w:ind w:left="0" w:firstLine="0"/>
        <w:jc w:val="center"/>
        <w:rPr>
          <w:rFonts w:eastAsia="Calibri"/>
          <w:sz w:val="24"/>
          <w:szCs w:val="24"/>
          <w:lang w:eastAsia="en-US"/>
        </w:rPr>
      </w:pPr>
      <w:r w:rsidRPr="00B62B48">
        <w:rPr>
          <w:rFonts w:eastAsia="Calibri"/>
          <w:sz w:val="24"/>
          <w:szCs w:val="24"/>
          <w:lang w:eastAsia="en-US"/>
        </w:rPr>
        <w:t xml:space="preserve">Обсуждение, согласование и утверждение </w:t>
      </w:r>
      <w:proofErr w:type="gramStart"/>
      <w:r w:rsidRPr="00B62B48">
        <w:rPr>
          <w:rFonts w:eastAsia="Calibri"/>
          <w:sz w:val="24"/>
          <w:szCs w:val="24"/>
          <w:lang w:eastAsia="en-US"/>
        </w:rPr>
        <w:t>дизайн-проекта</w:t>
      </w:r>
      <w:proofErr w:type="gramEnd"/>
    </w:p>
    <w:p w:rsidR="00EF73A0" w:rsidRPr="00B62B48" w:rsidRDefault="00EF73A0" w:rsidP="00EF73A0">
      <w:pPr>
        <w:widowControl w:val="0"/>
        <w:numPr>
          <w:ilvl w:val="0"/>
          <w:numId w:val="19"/>
        </w:numPr>
        <w:shd w:val="clear" w:color="auto" w:fill="FFFFFF"/>
        <w:suppressAutoHyphens w:val="0"/>
        <w:autoSpaceDE w:val="0"/>
        <w:autoSpaceDN w:val="0"/>
        <w:adjustRightInd w:val="0"/>
        <w:ind w:left="0" w:right="-74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proofErr w:type="gramStart"/>
      <w:r w:rsidRPr="00B62B48">
        <w:rPr>
          <w:rFonts w:eastAsia="Calibri"/>
          <w:sz w:val="24"/>
          <w:szCs w:val="24"/>
          <w:lang w:eastAsia="en-US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r w:rsidRPr="00B62B48">
        <w:rPr>
          <w:rFonts w:eastAsia="Calibri"/>
          <w:iCs/>
          <w:sz w:val="24"/>
          <w:szCs w:val="24"/>
          <w:lang w:eastAsia="en-US"/>
        </w:rPr>
        <w:t xml:space="preserve">Департамент жилищно-коммунального </w:t>
      </w:r>
      <w:r>
        <w:rPr>
          <w:rFonts w:eastAsia="Calibri"/>
          <w:iCs/>
          <w:sz w:val="24"/>
          <w:szCs w:val="24"/>
          <w:lang w:eastAsia="en-US"/>
        </w:rPr>
        <w:t xml:space="preserve">                           </w:t>
      </w:r>
      <w:r w:rsidRPr="00B62B48">
        <w:rPr>
          <w:rFonts w:eastAsia="Calibri"/>
          <w:iCs/>
          <w:sz w:val="24"/>
          <w:szCs w:val="24"/>
          <w:lang w:eastAsia="en-US"/>
        </w:rPr>
        <w:t xml:space="preserve">и строительного комплекса администрации города </w:t>
      </w:r>
      <w:proofErr w:type="spellStart"/>
      <w:r w:rsidRPr="00B62B48">
        <w:rPr>
          <w:rFonts w:eastAsia="Calibri"/>
          <w:iCs/>
          <w:sz w:val="24"/>
          <w:szCs w:val="24"/>
          <w:lang w:eastAsia="en-US"/>
        </w:rPr>
        <w:t>Югорска</w:t>
      </w:r>
      <w:proofErr w:type="spellEnd"/>
      <w:r w:rsidRPr="00B62B48">
        <w:rPr>
          <w:rFonts w:eastAsia="Calibri"/>
          <w:iCs/>
          <w:sz w:val="24"/>
          <w:szCs w:val="24"/>
          <w:lang w:eastAsia="en-US"/>
        </w:rPr>
        <w:t xml:space="preserve"> (далее – </w:t>
      </w:r>
      <w:proofErr w:type="spellStart"/>
      <w:r w:rsidRPr="00B62B48">
        <w:rPr>
          <w:rFonts w:eastAsia="Calibri"/>
          <w:iCs/>
          <w:sz w:val="24"/>
          <w:szCs w:val="24"/>
          <w:lang w:eastAsia="en-US"/>
        </w:rPr>
        <w:t>ДЖКиСК</w:t>
      </w:r>
      <w:proofErr w:type="spellEnd"/>
      <w:r w:rsidRPr="00B62B48">
        <w:rPr>
          <w:rFonts w:eastAsia="Calibri"/>
          <w:iCs/>
          <w:sz w:val="24"/>
          <w:szCs w:val="24"/>
          <w:lang w:eastAsia="en-US"/>
        </w:rPr>
        <w:t xml:space="preserve">) </w:t>
      </w:r>
      <w:r w:rsidRPr="00B62B48">
        <w:rPr>
          <w:rFonts w:eastAsia="Calibri"/>
          <w:sz w:val="24"/>
          <w:szCs w:val="24"/>
          <w:lang w:eastAsia="en-US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</w:t>
      </w:r>
      <w:r>
        <w:rPr>
          <w:rFonts w:eastAsia="Calibri"/>
          <w:sz w:val="24"/>
          <w:szCs w:val="24"/>
          <w:lang w:eastAsia="en-US"/>
        </w:rPr>
        <w:t xml:space="preserve">                       </w:t>
      </w:r>
      <w:r w:rsidRPr="00B62B48">
        <w:rPr>
          <w:rFonts w:eastAsia="Calibri"/>
          <w:sz w:val="24"/>
          <w:szCs w:val="24"/>
          <w:lang w:eastAsia="en-US"/>
        </w:rPr>
        <w:t xml:space="preserve"> о готовности дизайн-проекта в течение 5 рабочих дней со дня</w:t>
      </w:r>
      <w:proofErr w:type="gramEnd"/>
      <w:r w:rsidRPr="00B62B48">
        <w:rPr>
          <w:rFonts w:eastAsia="Calibri"/>
          <w:sz w:val="24"/>
          <w:szCs w:val="24"/>
          <w:lang w:eastAsia="en-US"/>
        </w:rPr>
        <w:t xml:space="preserve"> его изготовления.</w:t>
      </w:r>
    </w:p>
    <w:p w:rsidR="00EF73A0" w:rsidRPr="00B62B48" w:rsidRDefault="00EF73A0" w:rsidP="00EF73A0">
      <w:pPr>
        <w:widowControl w:val="0"/>
        <w:numPr>
          <w:ilvl w:val="0"/>
          <w:numId w:val="19"/>
        </w:numPr>
        <w:shd w:val="clear" w:color="auto" w:fill="FFFFFF"/>
        <w:suppressAutoHyphens w:val="0"/>
        <w:autoSpaceDE w:val="0"/>
        <w:autoSpaceDN w:val="0"/>
        <w:adjustRightInd w:val="0"/>
        <w:ind w:left="0" w:right="-74"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B62B48">
        <w:rPr>
          <w:rFonts w:eastAsia="Calibri"/>
          <w:iCs/>
          <w:sz w:val="24"/>
          <w:szCs w:val="24"/>
          <w:lang w:eastAsia="en-US"/>
        </w:rPr>
        <w:t xml:space="preserve">Представитель собственников обеспечивает обсуждение, согласование </w:t>
      </w:r>
      <w:proofErr w:type="gramStart"/>
      <w:r w:rsidRPr="00B62B48">
        <w:rPr>
          <w:rFonts w:eastAsia="Calibri"/>
          <w:iCs/>
          <w:sz w:val="24"/>
          <w:szCs w:val="24"/>
          <w:lang w:eastAsia="en-US"/>
        </w:rPr>
        <w:t>дизайн-проекта</w:t>
      </w:r>
      <w:proofErr w:type="gramEnd"/>
      <w:r w:rsidRPr="00B62B48">
        <w:rPr>
          <w:rFonts w:eastAsia="Calibri"/>
          <w:iCs/>
          <w:sz w:val="24"/>
          <w:szCs w:val="24"/>
          <w:lang w:eastAsia="en-US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EF73A0" w:rsidRPr="00B62B48" w:rsidRDefault="00EF73A0" w:rsidP="00EF73A0">
      <w:pPr>
        <w:widowControl w:val="0"/>
        <w:numPr>
          <w:ilvl w:val="0"/>
          <w:numId w:val="19"/>
        </w:numPr>
        <w:shd w:val="clear" w:color="auto" w:fill="FFFFFF"/>
        <w:suppressAutoHyphens w:val="0"/>
        <w:autoSpaceDE w:val="0"/>
        <w:autoSpaceDN w:val="0"/>
        <w:adjustRightInd w:val="0"/>
        <w:ind w:left="0" w:right="-74"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B62B48">
        <w:rPr>
          <w:rFonts w:eastAsia="Calibri"/>
          <w:iCs/>
          <w:sz w:val="24"/>
          <w:szCs w:val="24"/>
          <w:lang w:eastAsia="en-US"/>
        </w:rPr>
        <w:t xml:space="preserve">В целях максимального учета мнений граждан дизайн-проект размещается </w:t>
      </w:r>
      <w:r>
        <w:rPr>
          <w:rFonts w:eastAsia="Calibri"/>
          <w:iCs/>
          <w:sz w:val="24"/>
          <w:szCs w:val="24"/>
          <w:lang w:eastAsia="en-US"/>
        </w:rPr>
        <w:t xml:space="preserve">                    </w:t>
      </w:r>
      <w:r w:rsidRPr="00B62B48">
        <w:rPr>
          <w:rFonts w:eastAsia="Calibri"/>
          <w:iCs/>
          <w:sz w:val="24"/>
          <w:szCs w:val="24"/>
          <w:lang w:eastAsia="en-US"/>
        </w:rPr>
        <w:t xml:space="preserve">на официальном сайте органов местного самоуправления для голосования собственников </w:t>
      </w:r>
      <w:r>
        <w:rPr>
          <w:rFonts w:eastAsia="Calibri"/>
          <w:iCs/>
          <w:sz w:val="24"/>
          <w:szCs w:val="24"/>
          <w:lang w:eastAsia="en-US"/>
        </w:rPr>
        <w:t xml:space="preserve">                     </w:t>
      </w:r>
      <w:r w:rsidRPr="00B62B48">
        <w:rPr>
          <w:rFonts w:eastAsia="Calibri"/>
          <w:iCs/>
          <w:sz w:val="24"/>
          <w:szCs w:val="24"/>
          <w:lang w:eastAsia="en-US"/>
        </w:rPr>
        <w:t>и жителей многоквартирного дома, с указанием конкретного срока окончания приема замечаний и предложений.</w:t>
      </w:r>
    </w:p>
    <w:p w:rsidR="00EF73A0" w:rsidRPr="00AD5C11" w:rsidRDefault="00EF73A0" w:rsidP="00EF73A0">
      <w:pPr>
        <w:widowControl w:val="0"/>
        <w:numPr>
          <w:ilvl w:val="0"/>
          <w:numId w:val="19"/>
        </w:numPr>
        <w:shd w:val="clear" w:color="auto" w:fill="FFFFFF"/>
        <w:suppressAutoHyphens w:val="0"/>
        <w:autoSpaceDE w:val="0"/>
        <w:autoSpaceDN w:val="0"/>
        <w:adjustRightInd w:val="0"/>
        <w:ind w:left="0" w:right="-74" w:firstLine="709"/>
        <w:contextualSpacing/>
        <w:jc w:val="both"/>
        <w:rPr>
          <w:sz w:val="24"/>
          <w:szCs w:val="24"/>
        </w:rPr>
      </w:pPr>
      <w:r w:rsidRPr="00B62B48">
        <w:rPr>
          <w:rFonts w:eastAsia="Calibri"/>
          <w:iCs/>
          <w:sz w:val="24"/>
          <w:szCs w:val="24"/>
          <w:lang w:eastAsia="en-US"/>
        </w:rPr>
        <w:t xml:space="preserve">Утверждение </w:t>
      </w:r>
      <w:proofErr w:type="gramStart"/>
      <w:r w:rsidRPr="00B62B48">
        <w:rPr>
          <w:rFonts w:eastAsia="Calibri"/>
          <w:iCs/>
          <w:sz w:val="24"/>
          <w:szCs w:val="24"/>
          <w:lang w:eastAsia="en-US"/>
        </w:rPr>
        <w:t>дизайн-проекта</w:t>
      </w:r>
      <w:proofErr w:type="gramEnd"/>
      <w:r w:rsidRPr="00B62B48">
        <w:rPr>
          <w:rFonts w:eastAsia="Calibri"/>
          <w:iCs/>
          <w:sz w:val="24"/>
          <w:szCs w:val="24"/>
          <w:lang w:eastAsia="en-US"/>
        </w:rPr>
        <w:t xml:space="preserve"> благоустройства дворовой территории многоквартирного дома осуществляется </w:t>
      </w:r>
      <w:proofErr w:type="spellStart"/>
      <w:r w:rsidRPr="00B62B48">
        <w:rPr>
          <w:rFonts w:eastAsia="Calibri"/>
          <w:iCs/>
          <w:sz w:val="24"/>
          <w:szCs w:val="24"/>
          <w:lang w:eastAsia="en-US"/>
        </w:rPr>
        <w:t>ДЖКиСК</w:t>
      </w:r>
      <w:proofErr w:type="spellEnd"/>
      <w:r w:rsidRPr="00B62B48">
        <w:rPr>
          <w:rFonts w:eastAsia="Calibri"/>
          <w:iCs/>
          <w:sz w:val="24"/>
          <w:szCs w:val="24"/>
          <w:lang w:eastAsia="en-US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AD5C11" w:rsidRDefault="00AD5C11" w:rsidP="00AD5C11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5</w:t>
      </w:r>
    </w:p>
    <w:p w:rsidR="00AD5C11" w:rsidRDefault="00AD5C11" w:rsidP="00AD5C11">
      <w:pPr>
        <w:jc w:val="right"/>
        <w:rPr>
          <w:sz w:val="24"/>
          <w:szCs w:val="24"/>
        </w:rPr>
      </w:pPr>
    </w:p>
    <w:p w:rsidR="00AD5C11" w:rsidRDefault="00AD5C11" w:rsidP="00AD5C11">
      <w:pPr>
        <w:jc w:val="center"/>
        <w:rPr>
          <w:sz w:val="24"/>
          <w:szCs w:val="24"/>
        </w:rPr>
      </w:pPr>
      <w:r w:rsidRPr="002B1E51">
        <w:rPr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</w:t>
      </w:r>
      <w:proofErr w:type="spellStart"/>
      <w:r w:rsidRPr="002B1E51">
        <w:rPr>
          <w:sz w:val="24"/>
          <w:szCs w:val="24"/>
        </w:rPr>
        <w:t>Югорска</w:t>
      </w:r>
      <w:proofErr w:type="spellEnd"/>
    </w:p>
    <w:p w:rsidR="00AD5C11" w:rsidRDefault="00AD5C11" w:rsidP="00AD5C11">
      <w:pPr>
        <w:jc w:val="center"/>
        <w:rPr>
          <w:sz w:val="24"/>
          <w:szCs w:val="24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AD5C11" w:rsidRPr="00670575" w:rsidTr="00B06D91">
        <w:trPr>
          <w:trHeight w:val="1722"/>
          <w:jc w:val="center"/>
        </w:trPr>
        <w:tc>
          <w:tcPr>
            <w:tcW w:w="780" w:type="dxa"/>
          </w:tcPr>
          <w:p w:rsidR="00AD5C11" w:rsidRPr="00670575" w:rsidRDefault="00AD5C11" w:rsidP="00B06D91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1</w:t>
            </w:r>
          </w:p>
        </w:tc>
        <w:tc>
          <w:tcPr>
            <w:tcW w:w="3750" w:type="dxa"/>
          </w:tcPr>
          <w:p w:rsidR="00AD5C11" w:rsidRPr="00670575" w:rsidRDefault="00AD5C11" w:rsidP="00B06D91">
            <w:pPr>
              <w:suppressLineNumbers/>
              <w:snapToGrid w:val="0"/>
              <w:spacing w:after="60"/>
              <w:jc w:val="center"/>
              <w:rPr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5758F64A" wp14:editId="0AED59BD">
                  <wp:extent cx="345056" cy="1056936"/>
                  <wp:effectExtent l="0" t="0" r="0" b="0"/>
                  <wp:docPr id="17" name="Рисунок 17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D5C11" w:rsidRPr="00670575" w:rsidRDefault="00AD5C11" w:rsidP="00B06D91">
            <w:pPr>
              <w:ind w:left="23"/>
              <w:jc w:val="both"/>
              <w:rPr>
                <w:bCs/>
                <w:kern w:val="2"/>
                <w:sz w:val="18"/>
                <w:szCs w:val="18"/>
              </w:rPr>
            </w:pPr>
            <w:r w:rsidRPr="00670575">
              <w:rPr>
                <w:kern w:val="2"/>
                <w:sz w:val="18"/>
                <w:szCs w:val="18"/>
              </w:rPr>
              <w:t>Опоры г</w:t>
            </w:r>
            <w:r w:rsidRPr="00670575">
              <w:rPr>
                <w:bCs/>
                <w:kern w:val="2"/>
                <w:sz w:val="18"/>
                <w:szCs w:val="18"/>
              </w:rPr>
              <w:t xml:space="preserve">раненые конические ОГКф-6 </w:t>
            </w:r>
            <w:r w:rsidRPr="00670575">
              <w:rPr>
                <w:kern w:val="2"/>
                <w:sz w:val="18"/>
                <w:szCs w:val="18"/>
              </w:rPr>
              <w:t>с фланцевым соединением стойки (надземной части) и закладного элемента (фундаментного блока). В</w:t>
            </w:r>
            <w:r w:rsidRPr="00670575">
              <w:rPr>
                <w:bCs/>
                <w:kern w:val="2"/>
                <w:sz w:val="18"/>
                <w:szCs w:val="18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AD5C11" w:rsidRPr="00670575" w:rsidRDefault="00AD5C11" w:rsidP="00B06D91">
            <w:pPr>
              <w:ind w:left="23"/>
              <w:jc w:val="both"/>
              <w:rPr>
                <w:kern w:val="2"/>
                <w:sz w:val="18"/>
                <w:szCs w:val="18"/>
              </w:rPr>
            </w:pPr>
          </w:p>
        </w:tc>
      </w:tr>
      <w:tr w:rsidR="00AD5C11" w:rsidRPr="00670575" w:rsidTr="00B06D91">
        <w:trPr>
          <w:trHeight w:val="1743"/>
          <w:jc w:val="center"/>
        </w:trPr>
        <w:tc>
          <w:tcPr>
            <w:tcW w:w="780" w:type="dxa"/>
          </w:tcPr>
          <w:p w:rsidR="00AD5C11" w:rsidRPr="00670575" w:rsidRDefault="00AD5C11" w:rsidP="00B06D91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2</w:t>
            </w:r>
          </w:p>
        </w:tc>
        <w:tc>
          <w:tcPr>
            <w:tcW w:w="3750" w:type="dxa"/>
          </w:tcPr>
          <w:p w:rsidR="00AD5C11" w:rsidRPr="00670575" w:rsidRDefault="00AD5C11" w:rsidP="00B06D91">
            <w:pPr>
              <w:suppressLineNumbers/>
              <w:snapToGrid w:val="0"/>
              <w:spacing w:after="60"/>
              <w:jc w:val="center"/>
              <w:rPr>
                <w:kern w:val="2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8A2301"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E986DDE" wp14:editId="48BBBF0E">
                  <wp:extent cx="1017917" cy="996281"/>
                  <wp:effectExtent l="0" t="0" r="0" b="0"/>
                  <wp:docPr id="16" name="Рисунок 16" descr="Светильник ЖКУ33-100-001.01G ЭмПРА Reflux">
                    <a:hlinkClick xmlns:a="http://schemas.openxmlformats.org/drawingml/2006/main" r:id="rId11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D5C11" w:rsidRPr="00670575" w:rsidRDefault="00AD5C11" w:rsidP="00B06D91">
            <w:pPr>
              <w:ind w:left="23"/>
              <w:jc w:val="both"/>
              <w:rPr>
                <w:kern w:val="2"/>
                <w:sz w:val="18"/>
                <w:szCs w:val="18"/>
              </w:rPr>
            </w:pPr>
            <w:r w:rsidRPr="00670575">
              <w:rPr>
                <w:kern w:val="2"/>
                <w:sz w:val="18"/>
                <w:szCs w:val="18"/>
              </w:rPr>
              <w:t xml:space="preserve">Светильник ЖКУ 33-100-012.01G консольный без отражателя, </w:t>
            </w:r>
            <w:proofErr w:type="spellStart"/>
            <w:r w:rsidRPr="00670575">
              <w:rPr>
                <w:kern w:val="2"/>
                <w:sz w:val="18"/>
                <w:szCs w:val="18"/>
              </w:rPr>
              <w:t>ЭмПРА</w:t>
            </w:r>
            <w:proofErr w:type="spellEnd"/>
            <w:r w:rsidRPr="00670575">
              <w:rPr>
                <w:kern w:val="2"/>
                <w:sz w:val="18"/>
                <w:szCs w:val="18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670575">
              <w:rPr>
                <w:kern w:val="2"/>
                <w:sz w:val="18"/>
                <w:szCs w:val="18"/>
                <w:lang w:val="en-US"/>
              </w:rPr>
              <w:t>IP</w:t>
            </w:r>
            <w:r w:rsidRPr="00670575">
              <w:rPr>
                <w:kern w:val="2"/>
                <w:sz w:val="18"/>
                <w:szCs w:val="18"/>
              </w:rPr>
              <w:t xml:space="preserve"> 53, источник света – лампы </w:t>
            </w:r>
            <w:proofErr w:type="spellStart"/>
            <w:r w:rsidRPr="00670575">
              <w:rPr>
                <w:kern w:val="2"/>
                <w:sz w:val="18"/>
                <w:szCs w:val="18"/>
              </w:rPr>
              <w:t>ДНаТ</w:t>
            </w:r>
            <w:proofErr w:type="spellEnd"/>
            <w:r w:rsidRPr="00670575">
              <w:rPr>
                <w:kern w:val="2"/>
                <w:sz w:val="18"/>
                <w:szCs w:val="18"/>
              </w:rPr>
              <w:t xml:space="preserve">, тип патрона – Е40,  мощность  лампы –  100 Вт, цвет корпуса – серый. </w:t>
            </w:r>
          </w:p>
          <w:p w:rsidR="00AD5C11" w:rsidRPr="00670575" w:rsidRDefault="00AD5C11" w:rsidP="00B06D91">
            <w:pPr>
              <w:ind w:left="23"/>
              <w:jc w:val="both"/>
              <w:rPr>
                <w:kern w:val="2"/>
                <w:sz w:val="18"/>
                <w:szCs w:val="18"/>
              </w:rPr>
            </w:pPr>
          </w:p>
        </w:tc>
      </w:tr>
      <w:tr w:rsidR="00AD5C11" w:rsidRPr="00670575" w:rsidTr="00B06D91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B06D91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3</w:t>
            </w:r>
          </w:p>
        </w:tc>
        <w:tc>
          <w:tcPr>
            <w:tcW w:w="3750" w:type="dxa"/>
          </w:tcPr>
          <w:p w:rsidR="00AD5C11" w:rsidRPr="00670575" w:rsidRDefault="00AD5C11" w:rsidP="00B06D91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  <w:lang w:eastAsia="en-US"/>
              </w:rPr>
            </w:pPr>
            <w:r w:rsidRPr="00670575">
              <w:rPr>
                <w:rFonts w:ascii="Calibri" w:eastAsia="Calibri" w:hAnsi="Calibri"/>
                <w:kern w:val="2"/>
                <w:sz w:val="18"/>
                <w:szCs w:val="18"/>
                <w:lang w:eastAsia="en-US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05pt;height:83.55pt" o:ole="">
                  <v:imagedata r:id="rId13" o:title=""/>
                </v:shape>
                <o:OLEObject Type="Embed" ProgID="AcroExch.Document.DC" ShapeID="_x0000_i1025" DrawAspect="Content" ObjectID="_1609304811" r:id="rId14"/>
              </w:object>
            </w:r>
          </w:p>
        </w:tc>
        <w:tc>
          <w:tcPr>
            <w:tcW w:w="5396" w:type="dxa"/>
            <w:gridSpan w:val="2"/>
          </w:tcPr>
          <w:p w:rsidR="00AD5C11" w:rsidRPr="00670575" w:rsidRDefault="00AD5C11" w:rsidP="00B06D91">
            <w:pPr>
              <w:jc w:val="both"/>
              <w:rPr>
                <w:kern w:val="2"/>
                <w:sz w:val="18"/>
                <w:szCs w:val="18"/>
              </w:rPr>
            </w:pPr>
            <w:r w:rsidRPr="00670575">
              <w:rPr>
                <w:kern w:val="2"/>
                <w:sz w:val="18"/>
                <w:szCs w:val="18"/>
              </w:rPr>
              <w:t>Урна металлическая: размеры: Д*</w:t>
            </w:r>
            <w:proofErr w:type="gramStart"/>
            <w:r w:rsidRPr="00670575">
              <w:rPr>
                <w:kern w:val="2"/>
                <w:sz w:val="18"/>
                <w:szCs w:val="18"/>
              </w:rPr>
              <w:t>Ш</w:t>
            </w:r>
            <w:proofErr w:type="gramEnd"/>
            <w:r w:rsidRPr="00670575">
              <w:rPr>
                <w:kern w:val="2"/>
                <w:sz w:val="18"/>
                <w:szCs w:val="18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AD5C11" w:rsidRPr="00670575" w:rsidRDefault="00AD5C11" w:rsidP="00B06D91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</w:p>
        </w:tc>
      </w:tr>
      <w:tr w:rsidR="00AD5C11" w:rsidRPr="00670575" w:rsidTr="00B06D91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B06D91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4</w:t>
            </w:r>
          </w:p>
        </w:tc>
        <w:tc>
          <w:tcPr>
            <w:tcW w:w="3750" w:type="dxa"/>
          </w:tcPr>
          <w:p w:rsidR="00AD5C11" w:rsidRPr="00670575" w:rsidRDefault="00AD5C11" w:rsidP="00B06D91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  <w:lang w:eastAsia="en-US"/>
              </w:rPr>
            </w:pPr>
            <w:r w:rsidRPr="00670575">
              <w:rPr>
                <w:rFonts w:ascii="Calibri" w:eastAsia="Calibri" w:hAnsi="Calibri"/>
                <w:kern w:val="1"/>
                <w:sz w:val="18"/>
                <w:szCs w:val="18"/>
                <w:lang w:eastAsia="en-US"/>
              </w:rPr>
              <w:object w:dxaOrig="3405" w:dyaOrig="2910">
                <v:shape id="_x0000_i1026" type="#_x0000_t75" style="width:110pt;height:80.15pt" o:ole="">
                  <v:imagedata r:id="rId15" o:title=""/>
                </v:shape>
                <o:OLEObject Type="Embed" ProgID="AcroExch.Document.DC" ShapeID="_x0000_i1026" DrawAspect="Content" ObjectID="_1609304812" r:id="rId16"/>
              </w:object>
            </w:r>
          </w:p>
        </w:tc>
        <w:tc>
          <w:tcPr>
            <w:tcW w:w="5396" w:type="dxa"/>
            <w:gridSpan w:val="2"/>
          </w:tcPr>
          <w:p w:rsidR="00AD5C11" w:rsidRPr="00670575" w:rsidRDefault="00AD5C11" w:rsidP="00B06D91">
            <w:pPr>
              <w:widowControl w:val="0"/>
              <w:tabs>
                <w:tab w:val="left" w:pos="-40"/>
              </w:tabs>
              <w:autoSpaceDE w:val="0"/>
              <w:rPr>
                <w:rFonts w:eastAsia="Arial" w:cs="Arial"/>
                <w:bCs/>
                <w:kern w:val="2"/>
                <w:sz w:val="18"/>
                <w:szCs w:val="18"/>
              </w:rPr>
            </w:pPr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Скамья (со спинкой): </w:t>
            </w:r>
          </w:p>
          <w:p w:rsidR="00AD5C11" w:rsidRPr="00670575" w:rsidRDefault="00AD5C11" w:rsidP="00B06D91">
            <w:pPr>
              <w:widowControl w:val="0"/>
              <w:tabs>
                <w:tab w:val="left" w:pos="-40"/>
              </w:tabs>
              <w:autoSpaceDE w:val="0"/>
              <w:jc w:val="both"/>
              <w:rPr>
                <w:rFonts w:eastAsia="Arial" w:cs="Arial"/>
                <w:bCs/>
                <w:kern w:val="2"/>
                <w:sz w:val="18"/>
                <w:szCs w:val="18"/>
              </w:rPr>
            </w:pPr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размеры: Д*</w:t>
            </w:r>
            <w:proofErr w:type="gramStart"/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Ш</w:t>
            </w:r>
            <w:proofErr w:type="gramEnd"/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*В 2000*500*900 мм. </w:t>
            </w:r>
          </w:p>
          <w:p w:rsidR="00AD5C11" w:rsidRPr="00670575" w:rsidRDefault="00AD5C11" w:rsidP="00B06D91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670575">
              <w:rPr>
                <w:bCs/>
                <w:kern w:val="2"/>
                <w:sz w:val="18"/>
                <w:szCs w:val="18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AD5C11" w:rsidRPr="00670575" w:rsidTr="00B06D91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B06D91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5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B06D91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>
              <w:rPr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59D5B05" wp14:editId="60B9ADF9">
                  <wp:extent cx="1621766" cy="10770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Pr="00670575" w:rsidRDefault="00AD5C11" w:rsidP="00B06D91">
            <w:pPr>
              <w:widowControl w:val="0"/>
              <w:tabs>
                <w:tab w:val="left" w:pos="-40"/>
              </w:tabs>
              <w:autoSpaceDE w:val="0"/>
              <w:rPr>
                <w:rFonts w:eastAsia="Arial" w:cs="Arial"/>
                <w:bCs/>
                <w:kern w:val="2"/>
                <w:sz w:val="18"/>
                <w:szCs w:val="18"/>
              </w:rPr>
            </w:pPr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Скамья (со спинкой): </w:t>
            </w:r>
          </w:p>
          <w:p w:rsidR="00AD5C11" w:rsidRPr="00670575" w:rsidRDefault="00AD5C11" w:rsidP="00B06D91">
            <w:pPr>
              <w:widowControl w:val="0"/>
              <w:tabs>
                <w:tab w:val="left" w:pos="-40"/>
              </w:tabs>
              <w:autoSpaceDE w:val="0"/>
              <w:jc w:val="both"/>
              <w:rPr>
                <w:rFonts w:eastAsia="Arial" w:cs="Arial"/>
                <w:bCs/>
                <w:kern w:val="2"/>
                <w:sz w:val="18"/>
                <w:szCs w:val="18"/>
              </w:rPr>
            </w:pPr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размеры: Д*</w:t>
            </w:r>
            <w:proofErr w:type="gramStart"/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Ш</w:t>
            </w:r>
            <w:proofErr w:type="gramEnd"/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*В 20</w:t>
            </w:r>
            <w:r>
              <w:rPr>
                <w:rFonts w:eastAsia="Arial" w:cs="Arial"/>
                <w:bCs/>
                <w:kern w:val="2"/>
                <w:sz w:val="18"/>
                <w:szCs w:val="18"/>
              </w:rPr>
              <w:t>8</w:t>
            </w:r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0*</w:t>
            </w:r>
            <w:r>
              <w:rPr>
                <w:rFonts w:eastAsia="Arial" w:cs="Arial"/>
                <w:bCs/>
                <w:kern w:val="2"/>
                <w:sz w:val="18"/>
                <w:szCs w:val="18"/>
              </w:rPr>
              <w:t>740</w:t>
            </w:r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*</w:t>
            </w:r>
            <w:r>
              <w:rPr>
                <w:rFonts w:eastAsia="Arial" w:cs="Arial"/>
                <w:bCs/>
                <w:kern w:val="2"/>
                <w:sz w:val="18"/>
                <w:szCs w:val="18"/>
              </w:rPr>
              <w:t>880</w:t>
            </w:r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0 мм. </w:t>
            </w:r>
          </w:p>
          <w:p w:rsidR="00AD5C11" w:rsidRPr="00670575" w:rsidRDefault="00AD5C11" w:rsidP="00B06D91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670575">
              <w:rPr>
                <w:bCs/>
                <w:kern w:val="2"/>
                <w:sz w:val="18"/>
                <w:szCs w:val="18"/>
              </w:rPr>
              <w:t xml:space="preserve">Материал: </w:t>
            </w:r>
            <w:r>
              <w:rPr>
                <w:bCs/>
                <w:kern w:val="2"/>
                <w:sz w:val="18"/>
                <w:szCs w:val="18"/>
              </w:rPr>
              <w:t>Конструкция стальная, сидение из деревянных ламелей</w:t>
            </w:r>
          </w:p>
        </w:tc>
      </w:tr>
      <w:tr w:rsidR="00AD5C11" w:rsidRPr="00670575" w:rsidTr="00B06D91">
        <w:trPr>
          <w:trHeight w:val="1634"/>
          <w:jc w:val="center"/>
        </w:trPr>
        <w:tc>
          <w:tcPr>
            <w:tcW w:w="780" w:type="dxa"/>
          </w:tcPr>
          <w:p w:rsidR="00AD5C11" w:rsidRPr="00670575" w:rsidRDefault="00AD5C11" w:rsidP="00B06D91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6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B06D91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>
              <w:rPr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E541D85" wp14:editId="0BFD5F05">
                  <wp:extent cx="1155940" cy="103942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18" cy="10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Default="00AD5C11" w:rsidP="00B06D91">
            <w:pPr>
              <w:jc w:val="both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Урна со вставкой:</w:t>
            </w:r>
          </w:p>
          <w:p w:rsidR="00AD5C11" w:rsidRDefault="00AD5C11" w:rsidP="00B06D91">
            <w:pPr>
              <w:jc w:val="both"/>
              <w:rPr>
                <w:rFonts w:eastAsia="Arial" w:cs="Arial"/>
                <w:bCs/>
                <w:kern w:val="2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 xml:space="preserve">размеры: </w:t>
            </w:r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Д*</w:t>
            </w:r>
            <w:proofErr w:type="gramStart"/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Ш</w:t>
            </w:r>
            <w:proofErr w:type="gramEnd"/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*В </w:t>
            </w:r>
            <w:r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 500*500*800 мм</w:t>
            </w:r>
          </w:p>
          <w:p w:rsidR="00AD5C11" w:rsidRPr="00670575" w:rsidRDefault="00AD5C11" w:rsidP="00B06D91">
            <w:pPr>
              <w:jc w:val="both"/>
              <w:rPr>
                <w:kern w:val="1"/>
                <w:sz w:val="18"/>
                <w:szCs w:val="18"/>
              </w:rPr>
            </w:pPr>
            <w:r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Материал: </w:t>
            </w:r>
            <w:r>
              <w:rPr>
                <w:kern w:val="1"/>
                <w:sz w:val="18"/>
                <w:szCs w:val="18"/>
              </w:rPr>
              <w:t>Стальная конструкция, отделка деревянная, конструкция урны предполагает извлекаемый контейнер из оцинкованной стали</w:t>
            </w:r>
          </w:p>
        </w:tc>
      </w:tr>
      <w:tr w:rsidR="00AD5C11" w:rsidRPr="00670575" w:rsidTr="00B06D91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B06D91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7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B06D91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>
              <w:rPr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2330548" wp14:editId="4A5E530D">
                  <wp:extent cx="457200" cy="146079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81" cy="146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Default="00AD5C11" w:rsidP="00B06D91">
            <w:pPr>
              <w:jc w:val="both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Уличный светильник торшерный.</w:t>
            </w:r>
          </w:p>
          <w:p w:rsidR="00AD5C11" w:rsidRDefault="00AD5C11" w:rsidP="00B06D91">
            <w:pPr>
              <w:jc w:val="both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размеры 530*2000 мм</w:t>
            </w:r>
          </w:p>
          <w:p w:rsidR="00AD5C11" w:rsidRPr="00670575" w:rsidRDefault="00AD5C11" w:rsidP="00B06D91">
            <w:pPr>
              <w:jc w:val="both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материал: металл окрашенный</w:t>
            </w:r>
          </w:p>
        </w:tc>
      </w:tr>
      <w:tr w:rsidR="00AD5C11" w:rsidRPr="00670575" w:rsidTr="00B06D91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B06D91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8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B06D91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Тротуарная плитка</w:t>
            </w:r>
          </w:p>
          <w:p w:rsidR="00AD5C11" w:rsidRPr="00670575" w:rsidRDefault="00AD5C11" w:rsidP="00B06D91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noProof/>
                <w:kern w:val="1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FA506E5" wp14:editId="19064B9F">
                  <wp:extent cx="822960" cy="716280"/>
                  <wp:effectExtent l="0" t="0" r="0" b="7620"/>
                  <wp:docPr id="10" name="Рисунок 10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Pr="00670575" w:rsidRDefault="00AD5C11" w:rsidP="00B06D91">
            <w:pPr>
              <w:jc w:val="both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lastRenderedPageBreak/>
              <w:t xml:space="preserve">Тротуарная плитка: размеры: 400х400х50 мм. Плитка серого цвета.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– 3%. 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 0,4 г/см</w:t>
            </w:r>
            <w:proofErr w:type="gramStart"/>
            <w:r w:rsidRPr="00670575">
              <w:rPr>
                <w:kern w:val="1"/>
                <w:sz w:val="18"/>
                <w:szCs w:val="18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</w:rPr>
              <w:t xml:space="preserve">.  </w:t>
            </w:r>
          </w:p>
        </w:tc>
      </w:tr>
      <w:tr w:rsidR="00AD5C11" w:rsidRPr="00670575" w:rsidTr="00B06D91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B06D91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lastRenderedPageBreak/>
              <w:t>9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B06D91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Тротуарная плитка</w:t>
            </w:r>
          </w:p>
          <w:p w:rsidR="00AD5C11" w:rsidRPr="00670575" w:rsidRDefault="00AD5C11" w:rsidP="00B06D91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18FD0BB" wp14:editId="254751BA">
                  <wp:extent cx="1066800" cy="754380"/>
                  <wp:effectExtent l="0" t="0" r="0" b="7620"/>
                  <wp:docPr id="11" name="Рисунок 11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Pr="00670575" w:rsidRDefault="00AD5C11" w:rsidP="00B06D91">
            <w:pPr>
              <w:jc w:val="both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–3% . 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 0,4 г/см</w:t>
            </w:r>
            <w:proofErr w:type="gramStart"/>
            <w:r w:rsidRPr="00670575">
              <w:rPr>
                <w:kern w:val="1"/>
                <w:sz w:val="18"/>
                <w:szCs w:val="18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</w:rPr>
              <w:t xml:space="preserve">. </w:t>
            </w:r>
          </w:p>
        </w:tc>
      </w:tr>
      <w:tr w:rsidR="00AD5C11" w:rsidRPr="00670575" w:rsidTr="00B06D91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B06D91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10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B06D91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Тротуарная плитка</w:t>
            </w:r>
          </w:p>
          <w:p w:rsidR="00AD5C11" w:rsidRPr="00670575" w:rsidRDefault="00AD5C11" w:rsidP="00B06D91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C172476" wp14:editId="5EDE9F2D">
                  <wp:extent cx="1127760" cy="838200"/>
                  <wp:effectExtent l="0" t="0" r="0" b="0"/>
                  <wp:docPr id="12" name="Рисунок 12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Pr="00670575" w:rsidRDefault="00AD5C11" w:rsidP="00B06D91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– 3%. 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0,4 г/см</w:t>
            </w:r>
            <w:proofErr w:type="gramStart"/>
            <w:r w:rsidRPr="00670575">
              <w:rPr>
                <w:kern w:val="1"/>
                <w:sz w:val="18"/>
                <w:szCs w:val="18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</w:rPr>
              <w:t xml:space="preserve">.  </w:t>
            </w:r>
          </w:p>
        </w:tc>
      </w:tr>
      <w:tr w:rsidR="00AD5C11" w:rsidRPr="00670575" w:rsidTr="00B06D91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B06D91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11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B06D91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Тротуарная плитка</w:t>
            </w:r>
          </w:p>
          <w:p w:rsidR="00AD5C11" w:rsidRPr="00670575" w:rsidRDefault="00AD5C11" w:rsidP="00B06D91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D8D7929" wp14:editId="576DDE61">
                  <wp:extent cx="952500" cy="838200"/>
                  <wp:effectExtent l="0" t="0" r="0" b="0"/>
                  <wp:docPr id="13" name="Рисунок 13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Pr="00670575" w:rsidRDefault="00AD5C11" w:rsidP="00B06D91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 xml:space="preserve">Тротуарная плитка: размеры: 275х235х40 мм. Плитка желтого цвета.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– 3%. 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0,4 г/см</w:t>
            </w:r>
            <w:proofErr w:type="gramStart"/>
            <w:r w:rsidRPr="00670575">
              <w:rPr>
                <w:kern w:val="1"/>
                <w:sz w:val="18"/>
                <w:szCs w:val="18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</w:rPr>
              <w:t xml:space="preserve">.  </w:t>
            </w:r>
          </w:p>
        </w:tc>
      </w:tr>
      <w:tr w:rsidR="00AD5C11" w:rsidRPr="00670575" w:rsidTr="00B06D91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B06D91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12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B06D91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Тротуарная плитка</w:t>
            </w:r>
          </w:p>
          <w:p w:rsidR="00AD5C11" w:rsidRPr="00670575" w:rsidRDefault="00AD5C11" w:rsidP="00B06D91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CF909D4" wp14:editId="68FAD4A4">
                  <wp:extent cx="1203960" cy="662940"/>
                  <wp:effectExtent l="0" t="0" r="0" b="3810"/>
                  <wp:docPr id="14" name="Рисунок 14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Pr="00670575" w:rsidRDefault="00AD5C11" w:rsidP="00B06D91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 xml:space="preserve">Тротуарная плитка: размеры: 200х100х80 мм. Плитка белого цвета.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– 3%. 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 0,4 г/см</w:t>
            </w:r>
            <w:proofErr w:type="gramStart"/>
            <w:r w:rsidRPr="00670575">
              <w:rPr>
                <w:kern w:val="1"/>
                <w:sz w:val="18"/>
                <w:szCs w:val="18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</w:rPr>
              <w:t xml:space="preserve">.  </w:t>
            </w:r>
          </w:p>
        </w:tc>
      </w:tr>
      <w:tr w:rsidR="00AD5C11" w:rsidRPr="00670575" w:rsidTr="00B06D91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B06D91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1</w:t>
            </w:r>
            <w:r>
              <w:rPr>
                <w:kern w:val="1"/>
                <w:sz w:val="18"/>
                <w:szCs w:val="18"/>
              </w:rPr>
              <w:t>3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B06D91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Тротуарная плитка</w:t>
            </w:r>
          </w:p>
          <w:p w:rsidR="00AD5C11" w:rsidRPr="00670575" w:rsidRDefault="00AD5C11" w:rsidP="00B06D91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9BC947B" wp14:editId="52992B05">
                  <wp:extent cx="1051560" cy="640080"/>
                  <wp:effectExtent l="0" t="0" r="0" b="7620"/>
                  <wp:docPr id="15" name="Рисунок 15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Pr="00670575" w:rsidRDefault="00AD5C11" w:rsidP="00B06D91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–  3%. 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0,4 г/см</w:t>
            </w:r>
            <w:proofErr w:type="gramStart"/>
            <w:r w:rsidRPr="00670575">
              <w:rPr>
                <w:kern w:val="1"/>
                <w:sz w:val="18"/>
                <w:szCs w:val="18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</w:rPr>
              <w:t xml:space="preserve">.  </w:t>
            </w:r>
          </w:p>
        </w:tc>
      </w:tr>
    </w:tbl>
    <w:p w:rsidR="00AD5C11" w:rsidRPr="00EF73A0" w:rsidRDefault="00AD5C11" w:rsidP="00AD5C11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left="709" w:right="-74"/>
        <w:contextualSpacing/>
        <w:jc w:val="both"/>
        <w:rPr>
          <w:sz w:val="24"/>
          <w:szCs w:val="24"/>
        </w:rPr>
      </w:pPr>
    </w:p>
    <w:sectPr w:rsidR="00AD5C11" w:rsidRPr="00EF73A0" w:rsidSect="00654E39">
      <w:pgSz w:w="11906" w:h="16838" w:code="9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6AD" w:rsidRDefault="000E46AD" w:rsidP="003C3A07">
      <w:r>
        <w:separator/>
      </w:r>
    </w:p>
  </w:endnote>
  <w:endnote w:type="continuationSeparator" w:id="0">
    <w:p w:rsidR="000E46AD" w:rsidRDefault="000E46AD" w:rsidP="003C3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6AD" w:rsidRDefault="000E46AD" w:rsidP="003C3A07">
      <w:r>
        <w:separator/>
      </w:r>
    </w:p>
  </w:footnote>
  <w:footnote w:type="continuationSeparator" w:id="0">
    <w:p w:rsidR="000E46AD" w:rsidRDefault="000E46AD" w:rsidP="003C3A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A062CBA"/>
    <w:multiLevelType w:val="hybridMultilevel"/>
    <w:tmpl w:val="1EBEA28C"/>
    <w:lvl w:ilvl="0" w:tplc="D53A9740">
      <w:start w:val="1"/>
      <w:numFmt w:val="decimal"/>
      <w:lvlText w:val="%1."/>
      <w:lvlJc w:val="left"/>
      <w:pPr>
        <w:ind w:left="43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FA14C09"/>
    <w:multiLevelType w:val="multilevel"/>
    <w:tmpl w:val="18D4BB8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5">
    <w:nsid w:val="142C0E0D"/>
    <w:multiLevelType w:val="hybridMultilevel"/>
    <w:tmpl w:val="5B0A2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7">
    <w:nsid w:val="1F250171"/>
    <w:multiLevelType w:val="hybridMultilevel"/>
    <w:tmpl w:val="DD04619C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2803232"/>
    <w:multiLevelType w:val="multilevel"/>
    <w:tmpl w:val="4D10B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2C1141B0"/>
    <w:multiLevelType w:val="hybridMultilevel"/>
    <w:tmpl w:val="4AF6247E"/>
    <w:lvl w:ilvl="0" w:tplc="3B9C55C8">
      <w:start w:val="1"/>
      <w:numFmt w:val="decimal"/>
      <w:lvlText w:val="%1)"/>
      <w:lvlJc w:val="left"/>
      <w:pPr>
        <w:ind w:left="1022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0">
    <w:nsid w:val="358021C2"/>
    <w:multiLevelType w:val="hybridMultilevel"/>
    <w:tmpl w:val="A4446DFA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1">
    <w:nsid w:val="37FB65D7"/>
    <w:multiLevelType w:val="hybridMultilevel"/>
    <w:tmpl w:val="A91ADC98"/>
    <w:lvl w:ilvl="0" w:tplc="B344E57E">
      <w:start w:val="1"/>
      <w:numFmt w:val="decimal"/>
      <w:lvlText w:val="%1)"/>
      <w:lvlJc w:val="left"/>
      <w:pPr>
        <w:ind w:left="108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2">
    <w:nsid w:val="39DC6ED7"/>
    <w:multiLevelType w:val="hybridMultilevel"/>
    <w:tmpl w:val="0B6C9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706C05"/>
    <w:multiLevelType w:val="multilevel"/>
    <w:tmpl w:val="95706D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>
    <w:nsid w:val="3CC46394"/>
    <w:multiLevelType w:val="multilevel"/>
    <w:tmpl w:val="CFAED3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124424F"/>
    <w:multiLevelType w:val="hybridMultilevel"/>
    <w:tmpl w:val="462C907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1504FF7"/>
    <w:multiLevelType w:val="hybridMultilevel"/>
    <w:tmpl w:val="5D142C2E"/>
    <w:lvl w:ilvl="0" w:tplc="3FF29A3C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11A2987"/>
    <w:multiLevelType w:val="hybridMultilevel"/>
    <w:tmpl w:val="9FA04048"/>
    <w:lvl w:ilvl="0" w:tplc="1EE4907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527515A4"/>
    <w:multiLevelType w:val="hybridMultilevel"/>
    <w:tmpl w:val="B0A097C2"/>
    <w:lvl w:ilvl="0" w:tplc="74C424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22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60322581"/>
    <w:multiLevelType w:val="multilevel"/>
    <w:tmpl w:val="9362B0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4">
    <w:nsid w:val="61D02DD1"/>
    <w:multiLevelType w:val="hybridMultilevel"/>
    <w:tmpl w:val="D27EC194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F05AC2"/>
    <w:multiLevelType w:val="hybridMultilevel"/>
    <w:tmpl w:val="3D0ED06A"/>
    <w:lvl w:ilvl="0" w:tplc="1EE4907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26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F0784D"/>
    <w:multiLevelType w:val="hybridMultilevel"/>
    <w:tmpl w:val="F160B5DA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B7C4B60"/>
    <w:multiLevelType w:val="multilevel"/>
    <w:tmpl w:val="F09652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30">
    <w:nsid w:val="7CC73E52"/>
    <w:multiLevelType w:val="hybridMultilevel"/>
    <w:tmpl w:val="D940F5C8"/>
    <w:lvl w:ilvl="0" w:tplc="AB4CF07C">
      <w:start w:val="1"/>
      <w:numFmt w:val="decimal"/>
      <w:lvlText w:val="%1."/>
      <w:lvlJc w:val="left"/>
      <w:pPr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7D7E134D"/>
    <w:multiLevelType w:val="multilevel"/>
    <w:tmpl w:val="D7B4AE36"/>
    <w:lvl w:ilvl="0">
      <w:start w:val="1"/>
      <w:numFmt w:val="decimal"/>
      <w:lvlText w:val="%1."/>
      <w:lvlJc w:val="left"/>
      <w:pPr>
        <w:ind w:left="1654" w:hanging="945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26"/>
  </w:num>
  <w:num w:numId="4">
    <w:abstractNumId w:val="27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8"/>
  </w:num>
  <w:num w:numId="10">
    <w:abstractNumId w:val="24"/>
  </w:num>
  <w:num w:numId="11">
    <w:abstractNumId w:val="10"/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22"/>
  </w:num>
  <w:num w:numId="16">
    <w:abstractNumId w:val="6"/>
  </w:num>
  <w:num w:numId="17">
    <w:abstractNumId w:val="4"/>
  </w:num>
  <w:num w:numId="18">
    <w:abstractNumId w:val="21"/>
  </w:num>
  <w:num w:numId="19">
    <w:abstractNumId w:val="18"/>
  </w:num>
  <w:num w:numId="20">
    <w:abstractNumId w:val="30"/>
  </w:num>
  <w:num w:numId="21">
    <w:abstractNumId w:val="31"/>
  </w:num>
  <w:num w:numId="22">
    <w:abstractNumId w:val="20"/>
  </w:num>
  <w:num w:numId="23">
    <w:abstractNumId w:val="13"/>
  </w:num>
  <w:num w:numId="24">
    <w:abstractNumId w:val="29"/>
  </w:num>
  <w:num w:numId="25">
    <w:abstractNumId w:val="3"/>
  </w:num>
  <w:num w:numId="26">
    <w:abstractNumId w:val="23"/>
  </w:num>
  <w:num w:numId="27">
    <w:abstractNumId w:val="11"/>
  </w:num>
  <w:num w:numId="28">
    <w:abstractNumId w:val="9"/>
  </w:num>
  <w:num w:numId="29">
    <w:abstractNumId w:val="1"/>
  </w:num>
  <w:num w:numId="30">
    <w:abstractNumId w:val="8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56B"/>
    <w:rsid w:val="00021255"/>
    <w:rsid w:val="000713DF"/>
    <w:rsid w:val="000823CE"/>
    <w:rsid w:val="00082420"/>
    <w:rsid w:val="000C2EA5"/>
    <w:rsid w:val="000E46AD"/>
    <w:rsid w:val="0010401B"/>
    <w:rsid w:val="001257C7"/>
    <w:rsid w:val="001347D7"/>
    <w:rsid w:val="001356EA"/>
    <w:rsid w:val="00140D6B"/>
    <w:rsid w:val="0018017D"/>
    <w:rsid w:val="00184ECA"/>
    <w:rsid w:val="0021641A"/>
    <w:rsid w:val="00224E69"/>
    <w:rsid w:val="00233799"/>
    <w:rsid w:val="00256A87"/>
    <w:rsid w:val="00271EA8"/>
    <w:rsid w:val="00285C61"/>
    <w:rsid w:val="00296E8C"/>
    <w:rsid w:val="002A6EE2"/>
    <w:rsid w:val="002D6394"/>
    <w:rsid w:val="002F5129"/>
    <w:rsid w:val="00330E42"/>
    <w:rsid w:val="003414B9"/>
    <w:rsid w:val="00345445"/>
    <w:rsid w:val="003642AD"/>
    <w:rsid w:val="0037056B"/>
    <w:rsid w:val="00387CBD"/>
    <w:rsid w:val="003C3A07"/>
    <w:rsid w:val="003D688F"/>
    <w:rsid w:val="00423003"/>
    <w:rsid w:val="004B0DBB"/>
    <w:rsid w:val="004C6A75"/>
    <w:rsid w:val="00510950"/>
    <w:rsid w:val="0053339B"/>
    <w:rsid w:val="00543B2A"/>
    <w:rsid w:val="00584D4D"/>
    <w:rsid w:val="00587BD8"/>
    <w:rsid w:val="00620B96"/>
    <w:rsid w:val="00624190"/>
    <w:rsid w:val="0065328E"/>
    <w:rsid w:val="00654E39"/>
    <w:rsid w:val="006B3FA0"/>
    <w:rsid w:val="006C5715"/>
    <w:rsid w:val="006F18FC"/>
    <w:rsid w:val="006F53FF"/>
    <w:rsid w:val="006F6444"/>
    <w:rsid w:val="00713C1C"/>
    <w:rsid w:val="007218DF"/>
    <w:rsid w:val="007268A4"/>
    <w:rsid w:val="00752945"/>
    <w:rsid w:val="007D5A8E"/>
    <w:rsid w:val="007E29A5"/>
    <w:rsid w:val="007F4A15"/>
    <w:rsid w:val="008155EC"/>
    <w:rsid w:val="008267F4"/>
    <w:rsid w:val="008478F4"/>
    <w:rsid w:val="00886003"/>
    <w:rsid w:val="008C407D"/>
    <w:rsid w:val="0090217C"/>
    <w:rsid w:val="00906884"/>
    <w:rsid w:val="00914417"/>
    <w:rsid w:val="00953E9C"/>
    <w:rsid w:val="0097026B"/>
    <w:rsid w:val="00995642"/>
    <w:rsid w:val="009C4E86"/>
    <w:rsid w:val="009F7184"/>
    <w:rsid w:val="00A33E61"/>
    <w:rsid w:val="00A471A4"/>
    <w:rsid w:val="00AB09E1"/>
    <w:rsid w:val="00AD29B5"/>
    <w:rsid w:val="00AD5C11"/>
    <w:rsid w:val="00AD77E7"/>
    <w:rsid w:val="00AF75FC"/>
    <w:rsid w:val="00B06D91"/>
    <w:rsid w:val="00B14AF7"/>
    <w:rsid w:val="00B40304"/>
    <w:rsid w:val="00B57655"/>
    <w:rsid w:val="00B753EC"/>
    <w:rsid w:val="00B91EF8"/>
    <w:rsid w:val="00BB4BB6"/>
    <w:rsid w:val="00BD7EE5"/>
    <w:rsid w:val="00BE1CAB"/>
    <w:rsid w:val="00BE732D"/>
    <w:rsid w:val="00C020B2"/>
    <w:rsid w:val="00C26832"/>
    <w:rsid w:val="00C46C1B"/>
    <w:rsid w:val="00CE2A5A"/>
    <w:rsid w:val="00D01A38"/>
    <w:rsid w:val="00D11D13"/>
    <w:rsid w:val="00D2486A"/>
    <w:rsid w:val="00D3103C"/>
    <w:rsid w:val="00D6114D"/>
    <w:rsid w:val="00D6571C"/>
    <w:rsid w:val="00DD3187"/>
    <w:rsid w:val="00DF2117"/>
    <w:rsid w:val="00E6027D"/>
    <w:rsid w:val="00E864FB"/>
    <w:rsid w:val="00E91200"/>
    <w:rsid w:val="00EC794D"/>
    <w:rsid w:val="00ED117A"/>
    <w:rsid w:val="00EF19B1"/>
    <w:rsid w:val="00EF6570"/>
    <w:rsid w:val="00EF73A0"/>
    <w:rsid w:val="00EF7579"/>
    <w:rsid w:val="00F03A8B"/>
    <w:rsid w:val="00F33869"/>
    <w:rsid w:val="00F52A75"/>
    <w:rsid w:val="00F639D4"/>
    <w:rsid w:val="00F6410F"/>
    <w:rsid w:val="00F930E6"/>
    <w:rsid w:val="00FA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56B"/>
    <w:pPr>
      <w:suppressAutoHyphens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next w:val="a"/>
    <w:link w:val="10"/>
    <w:qFormat/>
    <w:rsid w:val="00654E39"/>
    <w:pPr>
      <w:keepNext/>
      <w:suppressAutoHyphens w:val="0"/>
      <w:jc w:val="center"/>
      <w:outlineLvl w:val="0"/>
    </w:pPr>
    <w:rPr>
      <w:sz w:val="24"/>
      <w:lang w:eastAsia="ru-RU"/>
    </w:rPr>
  </w:style>
  <w:style w:type="paragraph" w:styleId="5">
    <w:name w:val="heading 5"/>
    <w:basedOn w:val="a"/>
    <w:next w:val="a"/>
    <w:link w:val="50"/>
    <w:qFormat/>
    <w:rsid w:val="0037056B"/>
    <w:pPr>
      <w:tabs>
        <w:tab w:val="num" w:pos="0"/>
      </w:tabs>
      <w:spacing w:before="240" w:after="60"/>
      <w:ind w:left="1008" w:hanging="1008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54E39"/>
    <w:pPr>
      <w:keepNext/>
      <w:suppressAutoHyphens w:val="0"/>
      <w:jc w:val="center"/>
      <w:outlineLvl w:val="5"/>
    </w:pPr>
    <w:rPr>
      <w:sz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sid w:val="0037056B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paragraph" w:styleId="a3">
    <w:name w:val="Balloon Text"/>
    <w:basedOn w:val="a"/>
    <w:link w:val="a4"/>
    <w:uiPriority w:val="99"/>
    <w:semiHidden/>
    <w:rsid w:val="0037056B"/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7056B"/>
    <w:rPr>
      <w:rFonts w:ascii="Tahoma" w:hAnsi="Tahoma" w:cs="Tahoma"/>
      <w:sz w:val="16"/>
      <w:szCs w:val="16"/>
      <w:lang w:eastAsia="ar-SA" w:bidi="ar-SA"/>
    </w:rPr>
  </w:style>
  <w:style w:type="paragraph" w:styleId="a5">
    <w:name w:val="List Paragraph"/>
    <w:basedOn w:val="a"/>
    <w:uiPriority w:val="34"/>
    <w:qFormat/>
    <w:rsid w:val="002F5129"/>
    <w:pPr>
      <w:ind w:left="720"/>
    </w:pPr>
  </w:style>
  <w:style w:type="paragraph" w:styleId="a6">
    <w:name w:val="Body Text Indent"/>
    <w:basedOn w:val="a"/>
    <w:link w:val="a7"/>
    <w:uiPriority w:val="99"/>
    <w:semiHidden/>
    <w:rsid w:val="002F5129"/>
    <w:pPr>
      <w:widowControl w:val="0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uiPriority w:val="99"/>
    <w:semiHidden/>
    <w:rsid w:val="002F5129"/>
    <w:rPr>
      <w:rFonts w:ascii="Arial" w:hAnsi="Arial" w:cs="Arial"/>
      <w:kern w:val="1"/>
      <w:sz w:val="24"/>
      <w:szCs w:val="24"/>
    </w:rPr>
  </w:style>
  <w:style w:type="paragraph" w:customStyle="1" w:styleId="Standard">
    <w:name w:val="Standard"/>
    <w:uiPriority w:val="99"/>
    <w:rsid w:val="0021641A"/>
    <w:pPr>
      <w:widowControl w:val="0"/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de-DE" w:eastAsia="fa-IR" w:bidi="fa-IR"/>
    </w:rPr>
  </w:style>
  <w:style w:type="paragraph" w:customStyle="1" w:styleId="11">
    <w:name w:val="Без интервала1"/>
    <w:rsid w:val="003C3A07"/>
    <w:rPr>
      <w:rFonts w:eastAsia="Times New Roman"/>
      <w:sz w:val="22"/>
      <w:szCs w:val="22"/>
    </w:rPr>
  </w:style>
  <w:style w:type="paragraph" w:customStyle="1" w:styleId="ConsPlusTitle">
    <w:name w:val="ConsPlusTitle"/>
    <w:rsid w:val="003C3A07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6"/>
      <w:szCs w:val="26"/>
    </w:rPr>
  </w:style>
  <w:style w:type="character" w:styleId="a8">
    <w:name w:val="Hyperlink"/>
    <w:uiPriority w:val="99"/>
    <w:semiHidden/>
    <w:unhideWhenUsed/>
    <w:rsid w:val="003C3A07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C3A07"/>
    <w:pPr>
      <w:suppressAutoHyphens w:val="0"/>
    </w:pPr>
    <w:rPr>
      <w:rFonts w:ascii="Calibri" w:hAnsi="Calibri"/>
      <w:sz w:val="24"/>
      <w:szCs w:val="24"/>
      <w:lang w:val="en-US" w:eastAsia="en-US" w:bidi="en-US"/>
    </w:rPr>
  </w:style>
  <w:style w:type="character" w:customStyle="1" w:styleId="aa">
    <w:name w:val="Заголовок записки Знак"/>
    <w:link w:val="a9"/>
    <w:rsid w:val="003C3A07"/>
    <w:rPr>
      <w:rFonts w:eastAsia="Times New Roman"/>
      <w:sz w:val="24"/>
      <w:szCs w:val="24"/>
      <w:lang w:val="en-US" w:eastAsia="en-US" w:bidi="en-US"/>
    </w:rPr>
  </w:style>
  <w:style w:type="paragraph" w:customStyle="1" w:styleId="Style6">
    <w:name w:val="Style6"/>
    <w:basedOn w:val="a"/>
    <w:rsid w:val="003C3A07"/>
    <w:pPr>
      <w:widowControl w:val="0"/>
      <w:suppressAutoHyphens w:val="0"/>
      <w:autoSpaceDE w:val="0"/>
      <w:autoSpaceDN w:val="0"/>
      <w:adjustRightInd w:val="0"/>
      <w:spacing w:line="322" w:lineRule="exact"/>
      <w:jc w:val="center"/>
    </w:pPr>
    <w:rPr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C3A07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C3A0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C3A07"/>
    <w:rPr>
      <w:rFonts w:ascii="Times New Roman" w:eastAsia="Times New Roman" w:hAnsi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C3A0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C3A07"/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654E39"/>
    <w:rPr>
      <w:rFonts w:ascii="Times New Roman" w:eastAsia="Times New Roman" w:hAnsi="Times New Roman"/>
      <w:sz w:val="24"/>
    </w:rPr>
  </w:style>
  <w:style w:type="character" w:customStyle="1" w:styleId="60">
    <w:name w:val="Заголовок 6 Знак"/>
    <w:basedOn w:val="a0"/>
    <w:link w:val="6"/>
    <w:semiHidden/>
    <w:rsid w:val="00654E39"/>
    <w:rPr>
      <w:rFonts w:ascii="Times New Roman" w:eastAsia="Times New Roman" w:hAnsi="Times New Roman"/>
      <w:sz w:val="40"/>
    </w:rPr>
  </w:style>
  <w:style w:type="numbering" w:customStyle="1" w:styleId="12">
    <w:name w:val="Нет списка1"/>
    <w:next w:val="a2"/>
    <w:uiPriority w:val="99"/>
    <w:semiHidden/>
    <w:unhideWhenUsed/>
    <w:rsid w:val="00654E39"/>
  </w:style>
  <w:style w:type="paragraph" w:styleId="3">
    <w:name w:val="Body Text 3"/>
    <w:basedOn w:val="a"/>
    <w:link w:val="30"/>
    <w:semiHidden/>
    <w:unhideWhenUsed/>
    <w:rsid w:val="00654E39"/>
    <w:pPr>
      <w:suppressAutoHyphens w:val="0"/>
      <w:jc w:val="both"/>
    </w:pPr>
    <w:rPr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654E39"/>
    <w:rPr>
      <w:rFonts w:ascii="Times New Roman" w:eastAsia="Times New Roman" w:hAnsi="Times New Roman"/>
    </w:rPr>
  </w:style>
  <w:style w:type="character" w:customStyle="1" w:styleId="FontStyle14">
    <w:name w:val="Font Style14"/>
    <w:basedOn w:val="a0"/>
    <w:rsid w:val="00654E39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654E39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rmal">
    <w:name w:val="ConsPlusNormal"/>
    <w:link w:val="ConsPlusNormal0"/>
    <w:rsid w:val="00654E3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54E39"/>
    <w:rPr>
      <w:rFonts w:ascii="Arial" w:hAnsi="Arial" w:cs="Arial"/>
    </w:rPr>
  </w:style>
  <w:style w:type="table" w:customStyle="1" w:styleId="13">
    <w:name w:val="Сетка таблицы1"/>
    <w:basedOn w:val="a1"/>
    <w:next w:val="af0"/>
    <w:uiPriority w:val="59"/>
    <w:rsid w:val="00654E3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654E39"/>
    <w:rPr>
      <w:color w:val="800080"/>
      <w:u w:val="single"/>
    </w:rPr>
  </w:style>
  <w:style w:type="paragraph" w:customStyle="1" w:styleId="xl65">
    <w:name w:val="xl65"/>
    <w:basedOn w:val="a"/>
    <w:rsid w:val="00654E39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8">
    <w:name w:val="xl68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69">
    <w:name w:val="xl69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654E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1">
    <w:name w:val="xl71"/>
    <w:basedOn w:val="a"/>
    <w:rsid w:val="00654E39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72">
    <w:name w:val="xl72"/>
    <w:basedOn w:val="a"/>
    <w:rsid w:val="00654E39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6">
    <w:name w:val="xl76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7">
    <w:name w:val="xl77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8">
    <w:name w:val="xl78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9">
    <w:name w:val="xl79"/>
    <w:basedOn w:val="a"/>
    <w:rsid w:val="00654E39"/>
    <w:pP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80">
    <w:name w:val="xl80"/>
    <w:basedOn w:val="a"/>
    <w:rsid w:val="00654E39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1">
    <w:name w:val="xl81"/>
    <w:basedOn w:val="a"/>
    <w:rsid w:val="00654E3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2">
    <w:name w:val="xl82"/>
    <w:basedOn w:val="a"/>
    <w:rsid w:val="00654E3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3">
    <w:name w:val="xl83"/>
    <w:basedOn w:val="a"/>
    <w:rsid w:val="00654E3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654E39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6">
    <w:name w:val="xl86"/>
    <w:basedOn w:val="a"/>
    <w:rsid w:val="00654E39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7">
    <w:name w:val="xl87"/>
    <w:basedOn w:val="a"/>
    <w:rsid w:val="00654E39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654E3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89">
    <w:name w:val="xl89"/>
    <w:basedOn w:val="a"/>
    <w:rsid w:val="00654E3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0">
    <w:name w:val="xl90"/>
    <w:basedOn w:val="a"/>
    <w:rsid w:val="00654E3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1">
    <w:name w:val="xl91"/>
    <w:basedOn w:val="a"/>
    <w:rsid w:val="00654E3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2">
    <w:name w:val="xl92"/>
    <w:basedOn w:val="a"/>
    <w:rsid w:val="00654E3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3">
    <w:name w:val="xl93"/>
    <w:basedOn w:val="a"/>
    <w:rsid w:val="00654E3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4">
    <w:name w:val="xl94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5">
    <w:name w:val="xl95"/>
    <w:basedOn w:val="a"/>
    <w:rsid w:val="00654E39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6">
    <w:name w:val="xl96"/>
    <w:basedOn w:val="a"/>
    <w:rsid w:val="00654E39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"/>
    <w:rsid w:val="00654E3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654E3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654E3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654E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C020B2"/>
  </w:style>
  <w:style w:type="numbering" w:customStyle="1" w:styleId="31">
    <w:name w:val="Нет списка3"/>
    <w:next w:val="a2"/>
    <w:uiPriority w:val="99"/>
    <w:semiHidden/>
    <w:unhideWhenUsed/>
    <w:rsid w:val="00B06D91"/>
  </w:style>
  <w:style w:type="table" w:customStyle="1" w:styleId="20">
    <w:name w:val="Сетка таблицы2"/>
    <w:basedOn w:val="a1"/>
    <w:next w:val="af0"/>
    <w:uiPriority w:val="59"/>
    <w:rsid w:val="00B06D9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">
    <w:name w:val="Нет списка4"/>
    <w:next w:val="a2"/>
    <w:uiPriority w:val="99"/>
    <w:semiHidden/>
    <w:unhideWhenUsed/>
    <w:rsid w:val="00B40304"/>
  </w:style>
  <w:style w:type="table" w:customStyle="1" w:styleId="32">
    <w:name w:val="Сетка таблицы3"/>
    <w:basedOn w:val="a1"/>
    <w:next w:val="af0"/>
    <w:uiPriority w:val="59"/>
    <w:rsid w:val="00B4030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uiPriority w:val="99"/>
    <w:semiHidden/>
    <w:unhideWhenUsed/>
    <w:rsid w:val="006F18FC"/>
  </w:style>
  <w:style w:type="table" w:customStyle="1" w:styleId="40">
    <w:name w:val="Сетка таблицы4"/>
    <w:basedOn w:val="a1"/>
    <w:next w:val="af0"/>
    <w:uiPriority w:val="59"/>
    <w:rsid w:val="006F18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56B"/>
    <w:pPr>
      <w:suppressAutoHyphens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next w:val="a"/>
    <w:link w:val="10"/>
    <w:qFormat/>
    <w:rsid w:val="00654E39"/>
    <w:pPr>
      <w:keepNext/>
      <w:suppressAutoHyphens w:val="0"/>
      <w:jc w:val="center"/>
      <w:outlineLvl w:val="0"/>
    </w:pPr>
    <w:rPr>
      <w:sz w:val="24"/>
      <w:lang w:eastAsia="ru-RU"/>
    </w:rPr>
  </w:style>
  <w:style w:type="paragraph" w:styleId="5">
    <w:name w:val="heading 5"/>
    <w:basedOn w:val="a"/>
    <w:next w:val="a"/>
    <w:link w:val="50"/>
    <w:qFormat/>
    <w:rsid w:val="0037056B"/>
    <w:pPr>
      <w:tabs>
        <w:tab w:val="num" w:pos="0"/>
      </w:tabs>
      <w:spacing w:before="240" w:after="60"/>
      <w:ind w:left="1008" w:hanging="1008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54E39"/>
    <w:pPr>
      <w:keepNext/>
      <w:suppressAutoHyphens w:val="0"/>
      <w:jc w:val="center"/>
      <w:outlineLvl w:val="5"/>
    </w:pPr>
    <w:rPr>
      <w:sz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sid w:val="0037056B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paragraph" w:styleId="a3">
    <w:name w:val="Balloon Text"/>
    <w:basedOn w:val="a"/>
    <w:link w:val="a4"/>
    <w:uiPriority w:val="99"/>
    <w:semiHidden/>
    <w:rsid w:val="0037056B"/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7056B"/>
    <w:rPr>
      <w:rFonts w:ascii="Tahoma" w:hAnsi="Tahoma" w:cs="Tahoma"/>
      <w:sz w:val="16"/>
      <w:szCs w:val="16"/>
      <w:lang w:eastAsia="ar-SA" w:bidi="ar-SA"/>
    </w:rPr>
  </w:style>
  <w:style w:type="paragraph" w:styleId="a5">
    <w:name w:val="List Paragraph"/>
    <w:basedOn w:val="a"/>
    <w:uiPriority w:val="34"/>
    <w:qFormat/>
    <w:rsid w:val="002F5129"/>
    <w:pPr>
      <w:ind w:left="720"/>
    </w:pPr>
  </w:style>
  <w:style w:type="paragraph" w:styleId="a6">
    <w:name w:val="Body Text Indent"/>
    <w:basedOn w:val="a"/>
    <w:link w:val="a7"/>
    <w:uiPriority w:val="99"/>
    <w:semiHidden/>
    <w:rsid w:val="002F5129"/>
    <w:pPr>
      <w:widowControl w:val="0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uiPriority w:val="99"/>
    <w:semiHidden/>
    <w:rsid w:val="002F5129"/>
    <w:rPr>
      <w:rFonts w:ascii="Arial" w:hAnsi="Arial" w:cs="Arial"/>
      <w:kern w:val="1"/>
      <w:sz w:val="24"/>
      <w:szCs w:val="24"/>
    </w:rPr>
  </w:style>
  <w:style w:type="paragraph" w:customStyle="1" w:styleId="Standard">
    <w:name w:val="Standard"/>
    <w:uiPriority w:val="99"/>
    <w:rsid w:val="0021641A"/>
    <w:pPr>
      <w:widowControl w:val="0"/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de-DE" w:eastAsia="fa-IR" w:bidi="fa-IR"/>
    </w:rPr>
  </w:style>
  <w:style w:type="paragraph" w:customStyle="1" w:styleId="11">
    <w:name w:val="Без интервала1"/>
    <w:rsid w:val="003C3A07"/>
    <w:rPr>
      <w:rFonts w:eastAsia="Times New Roman"/>
      <w:sz w:val="22"/>
      <w:szCs w:val="22"/>
    </w:rPr>
  </w:style>
  <w:style w:type="paragraph" w:customStyle="1" w:styleId="ConsPlusTitle">
    <w:name w:val="ConsPlusTitle"/>
    <w:rsid w:val="003C3A07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6"/>
      <w:szCs w:val="26"/>
    </w:rPr>
  </w:style>
  <w:style w:type="character" w:styleId="a8">
    <w:name w:val="Hyperlink"/>
    <w:uiPriority w:val="99"/>
    <w:semiHidden/>
    <w:unhideWhenUsed/>
    <w:rsid w:val="003C3A07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C3A07"/>
    <w:pPr>
      <w:suppressAutoHyphens w:val="0"/>
    </w:pPr>
    <w:rPr>
      <w:rFonts w:ascii="Calibri" w:hAnsi="Calibri"/>
      <w:sz w:val="24"/>
      <w:szCs w:val="24"/>
      <w:lang w:val="en-US" w:eastAsia="en-US" w:bidi="en-US"/>
    </w:rPr>
  </w:style>
  <w:style w:type="character" w:customStyle="1" w:styleId="aa">
    <w:name w:val="Заголовок записки Знак"/>
    <w:link w:val="a9"/>
    <w:rsid w:val="003C3A07"/>
    <w:rPr>
      <w:rFonts w:eastAsia="Times New Roman"/>
      <w:sz w:val="24"/>
      <w:szCs w:val="24"/>
      <w:lang w:val="en-US" w:eastAsia="en-US" w:bidi="en-US"/>
    </w:rPr>
  </w:style>
  <w:style w:type="paragraph" w:customStyle="1" w:styleId="Style6">
    <w:name w:val="Style6"/>
    <w:basedOn w:val="a"/>
    <w:rsid w:val="003C3A07"/>
    <w:pPr>
      <w:widowControl w:val="0"/>
      <w:suppressAutoHyphens w:val="0"/>
      <w:autoSpaceDE w:val="0"/>
      <w:autoSpaceDN w:val="0"/>
      <w:adjustRightInd w:val="0"/>
      <w:spacing w:line="322" w:lineRule="exact"/>
      <w:jc w:val="center"/>
    </w:pPr>
    <w:rPr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C3A07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C3A0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C3A07"/>
    <w:rPr>
      <w:rFonts w:ascii="Times New Roman" w:eastAsia="Times New Roman" w:hAnsi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C3A0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C3A07"/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654E39"/>
    <w:rPr>
      <w:rFonts w:ascii="Times New Roman" w:eastAsia="Times New Roman" w:hAnsi="Times New Roman"/>
      <w:sz w:val="24"/>
    </w:rPr>
  </w:style>
  <w:style w:type="character" w:customStyle="1" w:styleId="60">
    <w:name w:val="Заголовок 6 Знак"/>
    <w:basedOn w:val="a0"/>
    <w:link w:val="6"/>
    <w:semiHidden/>
    <w:rsid w:val="00654E39"/>
    <w:rPr>
      <w:rFonts w:ascii="Times New Roman" w:eastAsia="Times New Roman" w:hAnsi="Times New Roman"/>
      <w:sz w:val="40"/>
    </w:rPr>
  </w:style>
  <w:style w:type="numbering" w:customStyle="1" w:styleId="12">
    <w:name w:val="Нет списка1"/>
    <w:next w:val="a2"/>
    <w:uiPriority w:val="99"/>
    <w:semiHidden/>
    <w:unhideWhenUsed/>
    <w:rsid w:val="00654E39"/>
  </w:style>
  <w:style w:type="paragraph" w:styleId="3">
    <w:name w:val="Body Text 3"/>
    <w:basedOn w:val="a"/>
    <w:link w:val="30"/>
    <w:semiHidden/>
    <w:unhideWhenUsed/>
    <w:rsid w:val="00654E39"/>
    <w:pPr>
      <w:suppressAutoHyphens w:val="0"/>
      <w:jc w:val="both"/>
    </w:pPr>
    <w:rPr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654E39"/>
    <w:rPr>
      <w:rFonts w:ascii="Times New Roman" w:eastAsia="Times New Roman" w:hAnsi="Times New Roman"/>
    </w:rPr>
  </w:style>
  <w:style w:type="character" w:customStyle="1" w:styleId="FontStyle14">
    <w:name w:val="Font Style14"/>
    <w:basedOn w:val="a0"/>
    <w:rsid w:val="00654E39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654E39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rmal">
    <w:name w:val="ConsPlusNormal"/>
    <w:link w:val="ConsPlusNormal0"/>
    <w:rsid w:val="00654E3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54E39"/>
    <w:rPr>
      <w:rFonts w:ascii="Arial" w:hAnsi="Arial" w:cs="Arial"/>
    </w:rPr>
  </w:style>
  <w:style w:type="table" w:customStyle="1" w:styleId="13">
    <w:name w:val="Сетка таблицы1"/>
    <w:basedOn w:val="a1"/>
    <w:next w:val="af0"/>
    <w:uiPriority w:val="59"/>
    <w:rsid w:val="00654E3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654E39"/>
    <w:rPr>
      <w:color w:val="800080"/>
      <w:u w:val="single"/>
    </w:rPr>
  </w:style>
  <w:style w:type="paragraph" w:customStyle="1" w:styleId="xl65">
    <w:name w:val="xl65"/>
    <w:basedOn w:val="a"/>
    <w:rsid w:val="00654E39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8">
    <w:name w:val="xl68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69">
    <w:name w:val="xl69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654E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1">
    <w:name w:val="xl71"/>
    <w:basedOn w:val="a"/>
    <w:rsid w:val="00654E39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72">
    <w:name w:val="xl72"/>
    <w:basedOn w:val="a"/>
    <w:rsid w:val="00654E39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6">
    <w:name w:val="xl76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7">
    <w:name w:val="xl77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8">
    <w:name w:val="xl78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9">
    <w:name w:val="xl79"/>
    <w:basedOn w:val="a"/>
    <w:rsid w:val="00654E39"/>
    <w:pP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80">
    <w:name w:val="xl80"/>
    <w:basedOn w:val="a"/>
    <w:rsid w:val="00654E39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1">
    <w:name w:val="xl81"/>
    <w:basedOn w:val="a"/>
    <w:rsid w:val="00654E3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2">
    <w:name w:val="xl82"/>
    <w:basedOn w:val="a"/>
    <w:rsid w:val="00654E3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3">
    <w:name w:val="xl83"/>
    <w:basedOn w:val="a"/>
    <w:rsid w:val="00654E3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654E39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6">
    <w:name w:val="xl86"/>
    <w:basedOn w:val="a"/>
    <w:rsid w:val="00654E39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7">
    <w:name w:val="xl87"/>
    <w:basedOn w:val="a"/>
    <w:rsid w:val="00654E39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654E3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89">
    <w:name w:val="xl89"/>
    <w:basedOn w:val="a"/>
    <w:rsid w:val="00654E3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0">
    <w:name w:val="xl90"/>
    <w:basedOn w:val="a"/>
    <w:rsid w:val="00654E3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1">
    <w:name w:val="xl91"/>
    <w:basedOn w:val="a"/>
    <w:rsid w:val="00654E3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2">
    <w:name w:val="xl92"/>
    <w:basedOn w:val="a"/>
    <w:rsid w:val="00654E3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3">
    <w:name w:val="xl93"/>
    <w:basedOn w:val="a"/>
    <w:rsid w:val="00654E3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4">
    <w:name w:val="xl94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5">
    <w:name w:val="xl95"/>
    <w:basedOn w:val="a"/>
    <w:rsid w:val="00654E39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6">
    <w:name w:val="xl96"/>
    <w:basedOn w:val="a"/>
    <w:rsid w:val="00654E39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"/>
    <w:rsid w:val="00654E3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654E3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654E3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654E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C020B2"/>
  </w:style>
  <w:style w:type="numbering" w:customStyle="1" w:styleId="31">
    <w:name w:val="Нет списка3"/>
    <w:next w:val="a2"/>
    <w:uiPriority w:val="99"/>
    <w:semiHidden/>
    <w:unhideWhenUsed/>
    <w:rsid w:val="00B06D91"/>
  </w:style>
  <w:style w:type="table" w:customStyle="1" w:styleId="20">
    <w:name w:val="Сетка таблицы2"/>
    <w:basedOn w:val="a1"/>
    <w:next w:val="af0"/>
    <w:uiPriority w:val="59"/>
    <w:rsid w:val="00B06D9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">
    <w:name w:val="Нет списка4"/>
    <w:next w:val="a2"/>
    <w:uiPriority w:val="99"/>
    <w:semiHidden/>
    <w:unhideWhenUsed/>
    <w:rsid w:val="00B40304"/>
  </w:style>
  <w:style w:type="table" w:customStyle="1" w:styleId="32">
    <w:name w:val="Сетка таблицы3"/>
    <w:basedOn w:val="a1"/>
    <w:next w:val="af0"/>
    <w:uiPriority w:val="59"/>
    <w:rsid w:val="00B4030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uiPriority w:val="99"/>
    <w:semiHidden/>
    <w:unhideWhenUsed/>
    <w:rsid w:val="006F18FC"/>
  </w:style>
  <w:style w:type="table" w:customStyle="1" w:styleId="40">
    <w:name w:val="Сетка таблицы4"/>
    <w:basedOn w:val="a1"/>
    <w:next w:val="af0"/>
    <w:uiPriority w:val="59"/>
    <w:rsid w:val="006F18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5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emf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lampoid.ru/image/cache/data-gku331-450x450.jpg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8E40AB2B90CB1FE7838C51973A3512A310CBD8EB0CE5E51804820BA46L7B5I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30</Pages>
  <Words>10410</Words>
  <Characters>59340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</Company>
  <LinksUpToDate>false</LinksUpToDate>
  <CharactersWithSpaces>69611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Титова Елена Валерьевна</cp:lastModifiedBy>
  <cp:revision>8</cp:revision>
  <cp:lastPrinted>2011-11-22T08:34:00Z</cp:lastPrinted>
  <dcterms:created xsi:type="dcterms:W3CDTF">2018-10-05T11:02:00Z</dcterms:created>
  <dcterms:modified xsi:type="dcterms:W3CDTF">2019-01-18T03:20:00Z</dcterms:modified>
</cp:coreProperties>
</file>