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1E71AE" w:rsidRDefault="003C5141" w:rsidP="000A0E8D">
      <w:pPr>
        <w:ind w:right="-284"/>
        <w:jc w:val="center"/>
        <w:rPr>
          <w:rFonts w:ascii="PT Astra Serif" w:eastAsia="Calibri" w:hAnsi="PT Astra Serif"/>
          <w:sz w:val="24"/>
          <w:szCs w:val="22"/>
          <w:lang w:eastAsia="en-US"/>
        </w:rPr>
      </w:pPr>
      <w:r w:rsidRPr="001E71AE">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60BD011C" wp14:editId="4DE08748">
                <wp:simplePos x="0" y="0"/>
                <wp:positionH relativeFrom="column">
                  <wp:posOffset>5065395</wp:posOffset>
                </wp:positionH>
                <wp:positionV relativeFrom="paragraph">
                  <wp:posOffset>-5715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62D1" w:rsidRPr="003C5141" w:rsidRDefault="001962D1">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" fillcolor="white [3201]" stroked="f" strokeweight=".5pt">
                <v:textbox>
                  <w:txbxContent>
                    <w:p w:rsidR="001962D1" w:rsidRPr="003C5141" w:rsidRDefault="001962D1">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1E71AE">
        <w:rPr>
          <w:rFonts w:ascii="PT Astra Serif" w:eastAsia="Calibri" w:hAnsi="PT Astra Serif"/>
          <w:noProof/>
          <w:sz w:val="24"/>
          <w:szCs w:val="22"/>
          <w:lang w:eastAsia="ru-RU"/>
        </w:rPr>
        <mc:AlternateContent>
          <mc:Choice Requires="wps">
            <w:drawing>
              <wp:anchor distT="0" distB="0" distL="114300" distR="114300" simplePos="0" relativeHeight="251659264" behindDoc="0" locked="0" layoutInCell="1" allowOverlap="1" wp14:anchorId="39B2B584" wp14:editId="17EA530F">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1E71AE">
        <w:rPr>
          <w:rFonts w:ascii="PT Astra Serif" w:eastAsia="Calibri" w:hAnsi="PT Astra Serif"/>
          <w:noProof/>
          <w:sz w:val="24"/>
          <w:szCs w:val="22"/>
          <w:lang w:eastAsia="ru-RU"/>
        </w:rPr>
        <w:drawing>
          <wp:inline distT="0" distB="0" distL="0" distR="0" wp14:anchorId="13813294" wp14:editId="5E7E2038">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1E71AE" w:rsidRDefault="00A44F85" w:rsidP="00A44F85">
      <w:pPr>
        <w:ind w:left="3600" w:right="-284" w:firstLine="720"/>
        <w:rPr>
          <w:rFonts w:ascii="PT Astra Serif" w:eastAsia="Calibri" w:hAnsi="PT Astra Serif"/>
          <w:sz w:val="24"/>
          <w:szCs w:val="22"/>
          <w:lang w:eastAsia="en-US"/>
        </w:rPr>
      </w:pPr>
    </w:p>
    <w:p w:rsidR="00A44F85" w:rsidRPr="001E71AE" w:rsidRDefault="00A44F85" w:rsidP="00A44F85">
      <w:pPr>
        <w:keepNext/>
        <w:tabs>
          <w:tab w:val="left" w:pos="708"/>
        </w:tabs>
        <w:jc w:val="center"/>
        <w:outlineLvl w:val="4"/>
        <w:rPr>
          <w:rFonts w:ascii="PT Astra Serif" w:eastAsia="Calibri" w:hAnsi="PT Astra Serif"/>
          <w:spacing w:val="20"/>
          <w:sz w:val="32"/>
          <w:szCs w:val="22"/>
          <w:lang w:eastAsia="en-US"/>
        </w:rPr>
      </w:pPr>
      <w:r w:rsidRPr="001E71AE">
        <w:rPr>
          <w:rFonts w:ascii="PT Astra Serif" w:eastAsia="Calibri" w:hAnsi="PT Astra Serif"/>
          <w:spacing w:val="20"/>
          <w:sz w:val="32"/>
          <w:szCs w:val="22"/>
          <w:lang w:eastAsia="en-US"/>
        </w:rPr>
        <w:t>АДМИНИСТРАЦИЯ ГОРОДА ЮГОРСКА</w:t>
      </w:r>
    </w:p>
    <w:p w:rsidR="00A44F85" w:rsidRPr="001E71AE" w:rsidRDefault="00A44F85" w:rsidP="00A44F85">
      <w:pPr>
        <w:jc w:val="center"/>
        <w:rPr>
          <w:rFonts w:ascii="PT Astra Serif" w:eastAsia="Calibri" w:hAnsi="PT Astra Serif"/>
          <w:sz w:val="28"/>
          <w:szCs w:val="28"/>
          <w:lang w:eastAsia="en-US"/>
        </w:rPr>
      </w:pPr>
      <w:r w:rsidRPr="001E71AE">
        <w:rPr>
          <w:rFonts w:ascii="PT Astra Serif" w:eastAsia="Calibri" w:hAnsi="PT Astra Serif"/>
          <w:sz w:val="28"/>
          <w:szCs w:val="28"/>
          <w:lang w:eastAsia="en-US"/>
        </w:rPr>
        <w:t>Ханты-Мансийского автономного округа-Югры</w:t>
      </w:r>
    </w:p>
    <w:p w:rsidR="00A44F85" w:rsidRPr="001E71AE" w:rsidRDefault="00A44F85" w:rsidP="00A44F85">
      <w:pPr>
        <w:jc w:val="center"/>
        <w:rPr>
          <w:rFonts w:ascii="PT Astra Serif" w:eastAsia="Calibri" w:hAnsi="PT Astra Serif"/>
          <w:sz w:val="28"/>
          <w:szCs w:val="28"/>
          <w:lang w:eastAsia="en-US"/>
        </w:rPr>
      </w:pPr>
    </w:p>
    <w:p w:rsidR="00A44F85" w:rsidRPr="001E71AE"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1E71AE">
        <w:rPr>
          <w:rFonts w:ascii="PT Astra Serif" w:eastAsia="Calibri" w:hAnsi="PT Astra Serif"/>
          <w:spacing w:val="20"/>
          <w:sz w:val="36"/>
          <w:szCs w:val="36"/>
          <w:lang w:eastAsia="en-US"/>
        </w:rPr>
        <w:t>ПОСТАНОВЛЕНИЕ</w:t>
      </w:r>
    </w:p>
    <w:p w:rsidR="00A44F85" w:rsidRPr="001E71AE" w:rsidRDefault="00144EF1" w:rsidP="00144EF1">
      <w:pPr>
        <w:jc w:val="center"/>
        <w:rPr>
          <w:rFonts w:ascii="PT Astra Serif" w:eastAsia="Calibri" w:hAnsi="PT Astra Serif"/>
          <w:sz w:val="24"/>
          <w:szCs w:val="22"/>
          <w:lang w:eastAsia="en-US"/>
        </w:rPr>
      </w:pPr>
      <w:r w:rsidRPr="00144EF1">
        <w:rPr>
          <w:rFonts w:ascii="PT Astra Serif" w:eastAsia="Calibri" w:hAnsi="PT Astra Serif"/>
          <w:sz w:val="24"/>
          <w:szCs w:val="22"/>
          <w:lang w:eastAsia="en-US"/>
        </w:rPr>
        <w:t>(ПРОЕКТ)</w:t>
      </w:r>
    </w:p>
    <w:p w:rsidR="00A44F85" w:rsidRPr="001E71AE" w:rsidRDefault="00A44F85" w:rsidP="00A44F85">
      <w:pPr>
        <w:rPr>
          <w:rFonts w:ascii="PT Astra Serif" w:eastAsia="Calibri" w:hAnsi="PT Astra Serif"/>
          <w:sz w:val="24"/>
          <w:szCs w:val="22"/>
          <w:lang w:eastAsia="en-US"/>
        </w:rPr>
      </w:pPr>
    </w:p>
    <w:p w:rsidR="00A44F85" w:rsidRPr="001E71AE" w:rsidRDefault="00A44F85" w:rsidP="00A44F85">
      <w:pPr>
        <w:rPr>
          <w:rFonts w:ascii="PT Astra Serif" w:eastAsia="Calibri" w:hAnsi="PT Astra Serif"/>
          <w:sz w:val="16"/>
          <w:szCs w:val="16"/>
          <w:lang w:eastAsia="en-US"/>
        </w:rPr>
      </w:pPr>
    </w:p>
    <w:p w:rsidR="00B63FFD" w:rsidRPr="00B63FFD" w:rsidRDefault="00B63FFD" w:rsidP="00B63FFD">
      <w:pPr>
        <w:rPr>
          <w:rFonts w:ascii="PT Astra Serif" w:eastAsia="Calibri" w:hAnsi="PT Astra Serif"/>
          <w:sz w:val="26"/>
          <w:szCs w:val="26"/>
          <w:lang w:eastAsia="en-US"/>
        </w:rPr>
      </w:pPr>
      <w:r w:rsidRPr="00B63FFD">
        <w:rPr>
          <w:rFonts w:ascii="PT Astra Serif" w:eastAsia="Calibri" w:hAnsi="PT Astra Serif"/>
          <w:sz w:val="26"/>
          <w:szCs w:val="26"/>
          <w:lang w:eastAsia="en-US"/>
        </w:rPr>
        <w:t>от  _______________</w:t>
      </w:r>
      <w:r w:rsidRPr="00B63FFD">
        <w:rPr>
          <w:rFonts w:ascii="PT Astra Serif" w:eastAsia="Calibri" w:hAnsi="PT Astra Serif"/>
          <w:sz w:val="26"/>
          <w:szCs w:val="26"/>
          <w:lang w:eastAsia="en-US"/>
        </w:rPr>
        <w:tab/>
      </w:r>
      <w:r w:rsidRPr="00B63FFD">
        <w:rPr>
          <w:rFonts w:ascii="PT Astra Serif" w:eastAsia="Calibri" w:hAnsi="PT Astra Serif"/>
          <w:sz w:val="26"/>
          <w:szCs w:val="26"/>
          <w:lang w:eastAsia="en-US"/>
        </w:rPr>
        <w:tab/>
        <w:t xml:space="preserve">          </w:t>
      </w:r>
      <w:r w:rsidRPr="00B63FFD">
        <w:rPr>
          <w:rFonts w:ascii="PT Astra Serif" w:eastAsia="Calibri" w:hAnsi="PT Astra Serif"/>
          <w:sz w:val="26"/>
          <w:szCs w:val="26"/>
          <w:lang w:eastAsia="en-US"/>
        </w:rPr>
        <w:tab/>
      </w:r>
      <w:r w:rsidRPr="00B63FFD">
        <w:rPr>
          <w:rFonts w:ascii="PT Astra Serif" w:eastAsia="Calibri" w:hAnsi="PT Astra Serif"/>
          <w:sz w:val="26"/>
          <w:szCs w:val="26"/>
          <w:lang w:eastAsia="en-US"/>
        </w:rPr>
        <w:tab/>
      </w:r>
      <w:r w:rsidRPr="00B63FFD">
        <w:rPr>
          <w:rFonts w:ascii="PT Astra Serif" w:eastAsia="Calibri" w:hAnsi="PT Astra Serif"/>
          <w:sz w:val="26"/>
          <w:szCs w:val="26"/>
          <w:lang w:eastAsia="en-US"/>
        </w:rPr>
        <w:tab/>
      </w:r>
      <w:r w:rsidRPr="00B63FFD">
        <w:rPr>
          <w:rFonts w:ascii="PT Astra Serif" w:eastAsia="Calibri" w:hAnsi="PT Astra Serif"/>
          <w:sz w:val="26"/>
          <w:szCs w:val="26"/>
          <w:lang w:eastAsia="en-US"/>
        </w:rPr>
        <w:tab/>
        <w:t xml:space="preserve">                                     № ____</w:t>
      </w:r>
    </w:p>
    <w:p w:rsidR="00B63FFD" w:rsidRPr="005840F8" w:rsidRDefault="00B63FFD" w:rsidP="00B63FFD">
      <w:pPr>
        <w:rPr>
          <w:rFonts w:ascii="PT Astra Serif" w:eastAsia="Calibri" w:hAnsi="PT Astra Serif"/>
          <w:sz w:val="27"/>
          <w:szCs w:val="27"/>
          <w:lang w:eastAsia="en-US"/>
        </w:rPr>
      </w:pPr>
    </w:p>
    <w:p w:rsidR="00B63FFD" w:rsidRPr="005840F8" w:rsidRDefault="00B63FFD" w:rsidP="00B63FFD">
      <w:pPr>
        <w:rPr>
          <w:rFonts w:ascii="PT Astra Serif" w:eastAsia="Calibri" w:hAnsi="PT Astra Serif"/>
          <w:sz w:val="27"/>
          <w:szCs w:val="27"/>
          <w:lang w:eastAsia="en-US"/>
        </w:rPr>
      </w:pPr>
    </w:p>
    <w:p w:rsidR="00B63FFD" w:rsidRPr="005840F8" w:rsidRDefault="00B63FFD" w:rsidP="00B63FFD">
      <w:pPr>
        <w:rPr>
          <w:rFonts w:ascii="PT Astra Serif" w:eastAsia="Calibri" w:hAnsi="PT Astra Serif"/>
          <w:sz w:val="27"/>
          <w:szCs w:val="27"/>
          <w:lang w:eastAsia="en-US"/>
        </w:rPr>
      </w:pPr>
    </w:p>
    <w:p w:rsidR="00D5637B" w:rsidRPr="00947B69" w:rsidRDefault="00D5637B" w:rsidP="00D5637B">
      <w:pPr>
        <w:pStyle w:val="ConsPlusTitle"/>
        <w:rPr>
          <w:rFonts w:ascii="PT Astra Serif" w:hAnsi="PT Astra Serif"/>
          <w:b w:val="0"/>
          <w:sz w:val="28"/>
          <w:szCs w:val="28"/>
        </w:rPr>
      </w:pPr>
      <w:r w:rsidRPr="00947B69">
        <w:rPr>
          <w:rFonts w:ascii="PT Astra Serif" w:eastAsia="Calibri" w:hAnsi="PT Astra Serif"/>
          <w:b w:val="0"/>
          <w:sz w:val="28"/>
          <w:szCs w:val="28"/>
          <w:lang w:eastAsia="en-US"/>
        </w:rPr>
        <w:t>Об</w:t>
      </w:r>
      <w:r w:rsidRPr="00947B69">
        <w:rPr>
          <w:rFonts w:ascii="PT Astra Serif" w:hAnsi="PT Astra Serif"/>
          <w:b w:val="0"/>
          <w:sz w:val="28"/>
          <w:szCs w:val="28"/>
        </w:rPr>
        <w:t xml:space="preserve"> арендной плате за </w:t>
      </w:r>
      <w:proofErr w:type="gramStart"/>
      <w:r w:rsidRPr="00947B69">
        <w:rPr>
          <w:rFonts w:ascii="PT Astra Serif" w:hAnsi="PT Astra Serif"/>
          <w:b w:val="0"/>
          <w:sz w:val="28"/>
          <w:szCs w:val="28"/>
        </w:rPr>
        <w:t>земельные</w:t>
      </w:r>
      <w:proofErr w:type="gramEnd"/>
      <w:r w:rsidRPr="00947B69">
        <w:rPr>
          <w:rFonts w:ascii="PT Astra Serif" w:hAnsi="PT Astra Serif"/>
          <w:b w:val="0"/>
          <w:sz w:val="28"/>
          <w:szCs w:val="28"/>
        </w:rPr>
        <w:t xml:space="preserve"> </w:t>
      </w:r>
    </w:p>
    <w:p w:rsidR="00D5637B" w:rsidRPr="00947B69" w:rsidRDefault="00D5637B" w:rsidP="00D5637B">
      <w:pPr>
        <w:pStyle w:val="ConsPlusTitle"/>
        <w:rPr>
          <w:rFonts w:ascii="PT Astra Serif" w:hAnsi="PT Astra Serif"/>
          <w:b w:val="0"/>
          <w:sz w:val="28"/>
          <w:szCs w:val="28"/>
        </w:rPr>
      </w:pPr>
      <w:r w:rsidRPr="00947B69">
        <w:rPr>
          <w:rFonts w:ascii="PT Astra Serif" w:hAnsi="PT Astra Serif"/>
          <w:b w:val="0"/>
          <w:sz w:val="28"/>
          <w:szCs w:val="28"/>
        </w:rPr>
        <w:t xml:space="preserve">участки земель населенных пунктов, </w:t>
      </w:r>
    </w:p>
    <w:p w:rsidR="00D5637B" w:rsidRPr="00947B69" w:rsidRDefault="00D5637B" w:rsidP="00D5637B">
      <w:pPr>
        <w:pStyle w:val="ConsPlusTitle"/>
        <w:rPr>
          <w:rFonts w:ascii="PT Astra Serif" w:hAnsi="PT Astra Serif"/>
          <w:b w:val="0"/>
          <w:sz w:val="28"/>
          <w:szCs w:val="28"/>
        </w:rPr>
      </w:pPr>
      <w:r w:rsidRPr="00947B69">
        <w:rPr>
          <w:rFonts w:ascii="PT Astra Serif" w:hAnsi="PT Astra Serif"/>
          <w:b w:val="0"/>
          <w:sz w:val="28"/>
          <w:szCs w:val="28"/>
        </w:rPr>
        <w:t xml:space="preserve">находящиеся в собственности </w:t>
      </w:r>
      <w:proofErr w:type="gramStart"/>
      <w:r w:rsidRPr="00947B69">
        <w:rPr>
          <w:rFonts w:ascii="PT Astra Serif" w:hAnsi="PT Astra Serif"/>
          <w:b w:val="0"/>
          <w:sz w:val="28"/>
          <w:szCs w:val="28"/>
        </w:rPr>
        <w:t>муниципального</w:t>
      </w:r>
      <w:proofErr w:type="gramEnd"/>
    </w:p>
    <w:p w:rsidR="00B63FFD" w:rsidRPr="00947B69" w:rsidRDefault="00D5637B" w:rsidP="00D5637B">
      <w:pPr>
        <w:pStyle w:val="ConsPlusTitle"/>
        <w:rPr>
          <w:rFonts w:ascii="PT Astra Serif" w:eastAsia="Calibri" w:hAnsi="PT Astra Serif"/>
          <w:b w:val="0"/>
          <w:sz w:val="28"/>
          <w:szCs w:val="28"/>
          <w:lang w:eastAsia="en-US"/>
        </w:rPr>
      </w:pPr>
      <w:r w:rsidRPr="00947B69">
        <w:rPr>
          <w:rFonts w:ascii="PT Astra Serif" w:hAnsi="PT Astra Serif"/>
          <w:b w:val="0"/>
          <w:sz w:val="28"/>
          <w:szCs w:val="28"/>
        </w:rPr>
        <w:t>образования город Югорск</w:t>
      </w:r>
    </w:p>
    <w:p w:rsidR="00B63FFD" w:rsidRDefault="00B63FFD" w:rsidP="00B63FFD">
      <w:pPr>
        <w:rPr>
          <w:rFonts w:ascii="PT Astra Serif" w:eastAsia="Calibri" w:hAnsi="PT Astra Serif"/>
          <w:sz w:val="28"/>
          <w:szCs w:val="28"/>
          <w:lang w:eastAsia="en-US"/>
        </w:rPr>
      </w:pPr>
    </w:p>
    <w:p w:rsidR="00947B69" w:rsidRPr="00947B69" w:rsidRDefault="00947B69" w:rsidP="00B63FFD">
      <w:pPr>
        <w:rPr>
          <w:rFonts w:ascii="PT Astra Serif" w:eastAsia="Calibri" w:hAnsi="PT Astra Serif"/>
          <w:sz w:val="28"/>
          <w:szCs w:val="28"/>
          <w:lang w:eastAsia="en-US"/>
        </w:rPr>
      </w:pPr>
    </w:p>
    <w:p w:rsidR="00B63FFD" w:rsidRPr="00947B69" w:rsidRDefault="00B63FFD" w:rsidP="00B63FFD">
      <w:pPr>
        <w:rPr>
          <w:rFonts w:ascii="PT Astra Serif" w:eastAsia="Calibri" w:hAnsi="PT Astra Serif"/>
          <w:sz w:val="28"/>
          <w:szCs w:val="28"/>
          <w:lang w:eastAsia="en-US"/>
        </w:rPr>
      </w:pP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В соответствии со </w:t>
      </w:r>
      <w:hyperlink r:id="rId9" w:history="1">
        <w:r w:rsidRPr="00B936CB">
          <w:rPr>
            <w:rFonts w:ascii="PT Astra Serif" w:hAnsi="PT Astra Serif"/>
            <w:sz w:val="28"/>
            <w:szCs w:val="28"/>
          </w:rPr>
          <w:t>статьей 65</w:t>
        </w:r>
      </w:hyperlink>
      <w:r w:rsidRPr="00B936CB">
        <w:rPr>
          <w:rFonts w:ascii="PT Astra Serif" w:hAnsi="PT Astra Serif"/>
          <w:sz w:val="28"/>
          <w:szCs w:val="28"/>
        </w:rPr>
        <w:t xml:space="preserve"> Земельного кодекса Российской Федерации, </w:t>
      </w:r>
      <w:hyperlink r:id="rId10" w:history="1">
        <w:r w:rsidRPr="00B936CB">
          <w:rPr>
            <w:rFonts w:ascii="PT Astra Serif" w:hAnsi="PT Astra Serif"/>
            <w:sz w:val="28"/>
            <w:szCs w:val="28"/>
          </w:rPr>
          <w:t>пунктом 6 статьи 41</w:t>
        </w:r>
      </w:hyperlink>
      <w:r w:rsidRPr="00B936CB">
        <w:rPr>
          <w:rFonts w:ascii="PT Astra Serif" w:hAnsi="PT Astra Serif"/>
          <w:sz w:val="28"/>
          <w:szCs w:val="28"/>
        </w:rPr>
        <w:t xml:space="preserve"> Бюджетного кодекса Российской Федерации:</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1. Установить:</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1.1. </w:t>
      </w:r>
      <w:hyperlink w:anchor="P39" w:history="1">
        <w:r w:rsidRPr="00B936CB">
          <w:rPr>
            <w:rFonts w:ascii="PT Astra Serif" w:hAnsi="PT Astra Serif"/>
            <w:sz w:val="28"/>
            <w:szCs w:val="28"/>
          </w:rPr>
          <w:t>Порядок</w:t>
        </w:r>
      </w:hyperlink>
      <w:r w:rsidRPr="00B936CB">
        <w:rPr>
          <w:rFonts w:ascii="PT Astra Serif" w:hAnsi="PT Astra Serif"/>
          <w:sz w:val="28"/>
          <w:szCs w:val="28"/>
        </w:rPr>
        <w:t xml:space="preserve"> определения размера арендной платы за земельные участки земель населенных пунктов, находящиеся в собственности муниципального образования город Югорск, предоставленные в аренду без торгов (приложение 1);</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1.2. </w:t>
      </w:r>
      <w:hyperlink w:anchor="P164" w:history="1">
        <w:r w:rsidRPr="00B936CB">
          <w:rPr>
            <w:rFonts w:ascii="PT Astra Serif" w:hAnsi="PT Astra Serif"/>
            <w:sz w:val="28"/>
            <w:szCs w:val="28"/>
          </w:rPr>
          <w:t>Ставки</w:t>
        </w:r>
      </w:hyperlink>
      <w:r w:rsidRPr="00B936CB">
        <w:rPr>
          <w:rFonts w:ascii="PT Astra Serif" w:hAnsi="PT Astra Serif"/>
          <w:sz w:val="28"/>
          <w:szCs w:val="28"/>
        </w:rPr>
        <w:t xml:space="preserve"> арендной платы и </w:t>
      </w:r>
      <w:hyperlink w:anchor="P295" w:history="1">
        <w:r w:rsidRPr="00B936CB">
          <w:rPr>
            <w:rFonts w:ascii="PT Astra Serif" w:hAnsi="PT Astra Serif"/>
            <w:sz w:val="28"/>
            <w:szCs w:val="28"/>
          </w:rPr>
          <w:t>коэффициенты</w:t>
        </w:r>
      </w:hyperlink>
      <w:r w:rsidRPr="00B936CB">
        <w:rPr>
          <w:rFonts w:ascii="PT Astra Serif" w:hAnsi="PT Astra Serif"/>
          <w:sz w:val="28"/>
          <w:szCs w:val="28"/>
        </w:rPr>
        <w:t xml:space="preserve"> переходного периода в отношении земельных участков земель населенных пунктов, находящиеся в собственности муниципального образования город Югорск, предоставленные в аренду без торгов (приложение 2);</w:t>
      </w:r>
    </w:p>
    <w:p w:rsidR="00947B69" w:rsidRPr="00B936CB" w:rsidRDefault="00947B69" w:rsidP="00947B69">
      <w:pPr>
        <w:pStyle w:val="ConsPlusNormal"/>
        <w:jc w:val="both"/>
        <w:rPr>
          <w:rFonts w:ascii="PT Astra Serif" w:hAnsi="PT Astra Serif"/>
          <w:sz w:val="28"/>
          <w:szCs w:val="28"/>
        </w:rPr>
      </w:pPr>
      <w:r w:rsidRPr="00B936CB">
        <w:rPr>
          <w:rFonts w:ascii="PT Astra Serif" w:hAnsi="PT Astra Serif"/>
          <w:sz w:val="28"/>
          <w:szCs w:val="28"/>
        </w:rPr>
        <w:tab/>
        <w:t xml:space="preserve">2. Опубликовать постановление в официальном печатном издании города </w:t>
      </w:r>
      <w:proofErr w:type="spellStart"/>
      <w:r w:rsidRPr="00B936CB">
        <w:rPr>
          <w:rFonts w:ascii="PT Astra Serif" w:hAnsi="PT Astra Serif"/>
          <w:sz w:val="28"/>
          <w:szCs w:val="28"/>
        </w:rPr>
        <w:t>Югорска</w:t>
      </w:r>
      <w:proofErr w:type="spellEnd"/>
      <w:r w:rsidRPr="00B936CB">
        <w:rPr>
          <w:rFonts w:ascii="PT Astra Serif" w:hAnsi="PT Astra Serif"/>
          <w:sz w:val="28"/>
          <w:szCs w:val="28"/>
        </w:rPr>
        <w:t xml:space="preserve"> и разместить на официальном сайте органов местного самоуправления города </w:t>
      </w:r>
      <w:proofErr w:type="spellStart"/>
      <w:r w:rsidRPr="00B936CB">
        <w:rPr>
          <w:rFonts w:ascii="PT Astra Serif" w:hAnsi="PT Astra Serif"/>
          <w:sz w:val="28"/>
          <w:szCs w:val="28"/>
        </w:rPr>
        <w:t>Югорска</w:t>
      </w:r>
      <w:proofErr w:type="spellEnd"/>
      <w:r w:rsidRPr="00B936CB">
        <w:rPr>
          <w:rFonts w:ascii="PT Astra Serif" w:hAnsi="PT Astra Serif"/>
          <w:sz w:val="28"/>
          <w:szCs w:val="28"/>
        </w:rPr>
        <w:t>.</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3. Настоящее постановление вступает в силу после его официального опубликования.</w:t>
      </w:r>
    </w:p>
    <w:p w:rsidR="00947B69" w:rsidRPr="00B936CB" w:rsidRDefault="00947B69" w:rsidP="00947B69">
      <w:pPr>
        <w:pStyle w:val="ConsPlusTitle"/>
        <w:ind w:firstLine="567"/>
        <w:jc w:val="both"/>
        <w:rPr>
          <w:rFonts w:ascii="PT Astra Serif" w:hAnsi="PT Astra Serif" w:cs="Times New Roman"/>
          <w:b w:val="0"/>
          <w:sz w:val="28"/>
          <w:szCs w:val="28"/>
        </w:rPr>
      </w:pPr>
      <w:r w:rsidRPr="00B936CB">
        <w:rPr>
          <w:rFonts w:ascii="PT Astra Serif" w:hAnsi="PT Astra Serif" w:cs="Times New Roman"/>
          <w:b w:val="0"/>
          <w:sz w:val="28"/>
          <w:szCs w:val="28"/>
        </w:rPr>
        <w:t xml:space="preserve">4. Признать утратившим силу </w:t>
      </w:r>
      <w:hyperlink r:id="rId11" w:history="1">
        <w:r w:rsidRPr="00B936CB">
          <w:rPr>
            <w:rFonts w:ascii="PT Astra Serif" w:hAnsi="PT Astra Serif" w:cs="Times New Roman"/>
            <w:b w:val="0"/>
            <w:sz w:val="28"/>
            <w:szCs w:val="28"/>
          </w:rPr>
          <w:t>постановление</w:t>
        </w:r>
      </w:hyperlink>
      <w:r w:rsidRPr="00B936CB">
        <w:rPr>
          <w:rFonts w:ascii="PT Astra Serif" w:hAnsi="PT Astra Serif" w:cs="Times New Roman"/>
          <w:b w:val="0"/>
          <w:sz w:val="28"/>
          <w:szCs w:val="28"/>
        </w:rPr>
        <w:t xml:space="preserve"> администрации города </w:t>
      </w:r>
      <w:proofErr w:type="spellStart"/>
      <w:r w:rsidRPr="00B936CB">
        <w:rPr>
          <w:rFonts w:ascii="PT Astra Serif" w:hAnsi="PT Astra Serif" w:cs="Times New Roman"/>
          <w:b w:val="0"/>
          <w:sz w:val="28"/>
          <w:szCs w:val="28"/>
        </w:rPr>
        <w:t>Югорска</w:t>
      </w:r>
      <w:proofErr w:type="spellEnd"/>
      <w:r w:rsidRPr="00B936CB">
        <w:rPr>
          <w:rFonts w:ascii="PT Astra Serif" w:hAnsi="PT Astra Serif" w:cs="Times New Roman"/>
          <w:b w:val="0"/>
          <w:sz w:val="28"/>
          <w:szCs w:val="28"/>
        </w:rPr>
        <w:t xml:space="preserve"> от 17.09.2020 </w:t>
      </w:r>
      <w:r w:rsidR="00E8521F">
        <w:rPr>
          <w:rFonts w:ascii="PT Astra Serif" w:hAnsi="PT Astra Serif" w:cs="Times New Roman"/>
          <w:b w:val="0"/>
          <w:sz w:val="28"/>
          <w:szCs w:val="28"/>
        </w:rPr>
        <w:t>№</w:t>
      </w:r>
      <w:r w:rsidRPr="00B936CB">
        <w:rPr>
          <w:rFonts w:ascii="PT Astra Serif" w:hAnsi="PT Astra Serif" w:cs="Times New Roman"/>
          <w:b w:val="0"/>
          <w:sz w:val="28"/>
          <w:szCs w:val="28"/>
        </w:rPr>
        <w:t xml:space="preserve"> 1320 «</w:t>
      </w:r>
      <w:r w:rsidR="00B936CB" w:rsidRPr="00B936CB">
        <w:rPr>
          <w:rFonts w:ascii="PT Astra Serif" w:hAnsi="PT Astra Serif" w:cs="Times New Roman"/>
          <w:b w:val="0"/>
          <w:sz w:val="28"/>
          <w:szCs w:val="28"/>
        </w:rPr>
        <w:t>О</w:t>
      </w:r>
      <w:r w:rsidRPr="00B936CB">
        <w:rPr>
          <w:rFonts w:ascii="PT Astra Serif" w:hAnsi="PT Astra Serif" w:cs="Times New Roman"/>
          <w:b w:val="0"/>
          <w:sz w:val="28"/>
          <w:szCs w:val="28"/>
        </w:rPr>
        <w:t xml:space="preserve">б </w:t>
      </w:r>
      <w:r w:rsidRPr="00B936CB">
        <w:rPr>
          <w:rFonts w:ascii="PT Astra Serif" w:hAnsi="PT Astra Serif"/>
          <w:b w:val="0"/>
          <w:sz w:val="28"/>
          <w:szCs w:val="28"/>
        </w:rPr>
        <w:t>арендной плате за земельные участки земель населенных пунктов, находящиеся в собственности муниципального образования город Югорск»</w:t>
      </w:r>
      <w:r w:rsidRPr="00B936CB">
        <w:rPr>
          <w:rFonts w:ascii="PT Astra Serif" w:hAnsi="PT Astra Serif" w:cs="Times New Roman"/>
          <w:b w:val="0"/>
          <w:sz w:val="28"/>
          <w:szCs w:val="28"/>
        </w:rPr>
        <w:t>.</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5. </w:t>
      </w:r>
      <w:proofErr w:type="gramStart"/>
      <w:r w:rsidRPr="00B936CB">
        <w:rPr>
          <w:rFonts w:ascii="PT Astra Serif" w:hAnsi="PT Astra Serif"/>
          <w:sz w:val="28"/>
          <w:szCs w:val="28"/>
        </w:rPr>
        <w:t>Контроль за</w:t>
      </w:r>
      <w:proofErr w:type="gramEnd"/>
      <w:r w:rsidRPr="00B936CB">
        <w:rPr>
          <w:rFonts w:ascii="PT Astra Serif" w:hAnsi="PT Astra Serif"/>
          <w:sz w:val="28"/>
          <w:szCs w:val="28"/>
        </w:rPr>
        <w:t xml:space="preserve"> выполнением настоящего постановления возложить на первого заместителя главы города - директора Департамента муниципальной собственности и градостроительства администрации города </w:t>
      </w:r>
      <w:proofErr w:type="spellStart"/>
      <w:r w:rsidRPr="00B936CB">
        <w:rPr>
          <w:rFonts w:ascii="PT Astra Serif" w:hAnsi="PT Astra Serif"/>
          <w:sz w:val="28"/>
          <w:szCs w:val="28"/>
        </w:rPr>
        <w:t>Югорска</w:t>
      </w:r>
      <w:proofErr w:type="spellEnd"/>
      <w:r w:rsidRPr="00B936CB">
        <w:rPr>
          <w:rFonts w:ascii="PT Astra Serif" w:hAnsi="PT Astra Serif"/>
          <w:sz w:val="28"/>
          <w:szCs w:val="28"/>
        </w:rPr>
        <w:t xml:space="preserve"> </w:t>
      </w:r>
      <w:r w:rsidRPr="00B936CB">
        <w:rPr>
          <w:rFonts w:ascii="PT Astra Serif" w:hAnsi="PT Astra Serif"/>
          <w:sz w:val="28"/>
          <w:szCs w:val="28"/>
        </w:rPr>
        <w:br/>
        <w:t xml:space="preserve">С.Д. </w:t>
      </w:r>
      <w:proofErr w:type="spellStart"/>
      <w:r w:rsidRPr="00B936CB">
        <w:rPr>
          <w:rFonts w:ascii="PT Astra Serif" w:hAnsi="PT Astra Serif"/>
          <w:sz w:val="28"/>
          <w:szCs w:val="28"/>
        </w:rPr>
        <w:t>Голина</w:t>
      </w:r>
      <w:proofErr w:type="spellEnd"/>
      <w:r w:rsidRPr="00B936CB">
        <w:rPr>
          <w:rFonts w:ascii="PT Astra Serif" w:hAnsi="PT Astra Serif"/>
          <w:sz w:val="28"/>
          <w:szCs w:val="28"/>
        </w:rPr>
        <w:t>.</w:t>
      </w:r>
    </w:p>
    <w:p w:rsidR="00947B69" w:rsidRPr="00947B69" w:rsidRDefault="00947B69" w:rsidP="00947B69">
      <w:pPr>
        <w:pStyle w:val="ConsPlusNormal"/>
        <w:ind w:firstLine="540"/>
        <w:jc w:val="both"/>
        <w:rPr>
          <w:rFonts w:ascii="PT Astra Serif" w:hAnsi="PT Astra Serif"/>
          <w:sz w:val="28"/>
          <w:szCs w:val="28"/>
        </w:rPr>
      </w:pPr>
    </w:p>
    <w:p w:rsidR="00A44F85" w:rsidRPr="005840F8" w:rsidRDefault="00B63FFD" w:rsidP="00A44F85">
      <w:pPr>
        <w:rPr>
          <w:rFonts w:ascii="PT Astra Serif" w:eastAsia="Calibri" w:hAnsi="PT Astra Serif"/>
          <w:sz w:val="28"/>
          <w:szCs w:val="28"/>
          <w:lang w:eastAsia="en-US"/>
        </w:rPr>
      </w:pPr>
      <w:r w:rsidRPr="00947B69">
        <w:rPr>
          <w:rFonts w:ascii="PT Astra Serif" w:eastAsia="Calibri" w:hAnsi="PT Astra Serif"/>
          <w:b/>
          <w:sz w:val="28"/>
          <w:szCs w:val="28"/>
          <w:lang w:eastAsia="en-US"/>
        </w:rPr>
        <w:t xml:space="preserve">Глава города </w:t>
      </w:r>
      <w:proofErr w:type="spellStart"/>
      <w:r w:rsidRPr="00947B69">
        <w:rPr>
          <w:rFonts w:ascii="PT Astra Serif" w:eastAsia="Calibri" w:hAnsi="PT Astra Serif"/>
          <w:b/>
          <w:sz w:val="28"/>
          <w:szCs w:val="28"/>
          <w:lang w:eastAsia="en-US"/>
        </w:rPr>
        <w:t>Югорска</w:t>
      </w:r>
      <w:proofErr w:type="spellEnd"/>
      <w:r w:rsidRPr="00947B69">
        <w:rPr>
          <w:rFonts w:ascii="PT Astra Serif" w:eastAsia="Calibri" w:hAnsi="PT Astra Serif"/>
          <w:b/>
          <w:sz w:val="28"/>
          <w:szCs w:val="28"/>
          <w:lang w:eastAsia="en-US"/>
        </w:rPr>
        <w:t xml:space="preserve">                                                                     </w:t>
      </w:r>
      <w:r w:rsidR="00C24A4F" w:rsidRPr="00947B69">
        <w:rPr>
          <w:rFonts w:ascii="PT Astra Serif" w:eastAsia="Calibri" w:hAnsi="PT Astra Serif"/>
          <w:b/>
          <w:sz w:val="28"/>
          <w:szCs w:val="28"/>
          <w:lang w:eastAsia="en-US"/>
        </w:rPr>
        <w:t xml:space="preserve">   А.Ю</w:t>
      </w:r>
      <w:r w:rsidRPr="00947B69">
        <w:rPr>
          <w:rFonts w:ascii="PT Astra Serif" w:eastAsia="Calibri" w:hAnsi="PT Astra Serif"/>
          <w:b/>
          <w:sz w:val="28"/>
          <w:szCs w:val="28"/>
          <w:lang w:eastAsia="en-US"/>
        </w:rPr>
        <w:t xml:space="preserve">. </w:t>
      </w:r>
      <w:r w:rsidR="00C24A4F" w:rsidRPr="00947B69">
        <w:rPr>
          <w:rFonts w:ascii="PT Astra Serif" w:eastAsia="Calibri" w:hAnsi="PT Astra Serif"/>
          <w:b/>
          <w:sz w:val="28"/>
          <w:szCs w:val="28"/>
          <w:lang w:eastAsia="en-US"/>
        </w:rPr>
        <w:t>Харлов</w:t>
      </w:r>
      <w:r w:rsidR="00A44F85" w:rsidRPr="00947B69">
        <w:rPr>
          <w:rFonts w:ascii="PT Astra Serif" w:eastAsia="Calibri" w:hAnsi="PT Astra Serif"/>
          <w:sz w:val="28"/>
          <w:szCs w:val="28"/>
          <w:lang w:eastAsia="en-US"/>
        </w:rPr>
        <w:br/>
      </w:r>
    </w:p>
    <w:p w:rsidR="00A44F85" w:rsidRPr="005840F8" w:rsidRDefault="00A44F85" w:rsidP="005371D9">
      <w:pPr>
        <w:rPr>
          <w:rFonts w:ascii="PT Astra Serif" w:hAnsi="PT Astra Serif"/>
          <w:sz w:val="28"/>
          <w:szCs w:val="28"/>
        </w:rPr>
      </w:pPr>
    </w:p>
    <w:tbl>
      <w:tblPr>
        <w:tblStyle w:val="1"/>
        <w:tblW w:w="0" w:type="auto"/>
        <w:tblInd w:w="105" w:type="dxa"/>
        <w:tblLook w:val="04A0" w:firstRow="1" w:lastRow="0" w:firstColumn="1" w:lastColumn="0" w:noHBand="0" w:noVBand="1"/>
      </w:tblPr>
      <w:tblGrid>
        <w:gridCol w:w="2413"/>
        <w:gridCol w:w="1699"/>
        <w:gridCol w:w="1843"/>
        <w:gridCol w:w="1566"/>
        <w:gridCol w:w="1944"/>
      </w:tblGrid>
      <w:tr w:rsidR="005840F8" w:rsidTr="003D49E1">
        <w:tc>
          <w:tcPr>
            <w:tcW w:w="2413" w:type="dxa"/>
            <w:tcBorders>
              <w:top w:val="single" w:sz="4" w:space="0" w:color="auto"/>
              <w:left w:val="single" w:sz="4" w:space="0" w:color="auto"/>
              <w:bottom w:val="single" w:sz="4" w:space="0" w:color="auto"/>
              <w:right w:val="single" w:sz="4" w:space="0" w:color="auto"/>
            </w:tcBorders>
            <w:hideMark/>
          </w:tcPr>
          <w:p w:rsidR="005840F8" w:rsidRDefault="005840F8">
            <w:pPr>
              <w:shd w:val="clear" w:color="auto" w:fill="FFFFFF"/>
              <w:suppressAutoHyphens w:val="0"/>
              <w:spacing w:line="276" w:lineRule="auto"/>
              <w:ind w:left="101"/>
              <w:rPr>
                <w:rFonts w:ascii="PT Astra Serif" w:hAnsi="PT Astra Serif"/>
                <w:spacing w:val="-3"/>
                <w:lang w:eastAsia="ru-RU"/>
              </w:rPr>
            </w:pPr>
            <w:r>
              <w:rPr>
                <w:rFonts w:ascii="PT Astra Serif" w:hAnsi="PT Astra Serif"/>
                <w:spacing w:val="-2"/>
                <w:lang w:eastAsia="ru-RU"/>
              </w:rPr>
              <w:t>Наименование</w:t>
            </w:r>
            <w:r>
              <w:rPr>
                <w:rFonts w:ascii="PT Astra Serif" w:hAnsi="PT Astra Serif"/>
                <w:lang w:eastAsia="ru-RU"/>
              </w:rPr>
              <w:t xml:space="preserve"> органа </w:t>
            </w:r>
            <w:r>
              <w:rPr>
                <w:rFonts w:ascii="PT Astra Serif" w:hAnsi="PT Astra Serif"/>
                <w:spacing w:val="-3"/>
                <w:lang w:eastAsia="ru-RU"/>
              </w:rPr>
              <w:t xml:space="preserve">(структурного </w:t>
            </w:r>
            <w:r>
              <w:rPr>
                <w:rFonts w:ascii="PT Astra Serif" w:hAnsi="PT Astra Serif"/>
                <w:spacing w:val="-2"/>
                <w:lang w:eastAsia="ru-RU"/>
              </w:rPr>
              <w:t xml:space="preserve">подразделения) </w:t>
            </w:r>
            <w:r>
              <w:rPr>
                <w:rFonts w:ascii="PT Astra Serif" w:hAnsi="PT Astra Serif"/>
                <w:spacing w:val="-3"/>
                <w:lang w:eastAsia="ru-RU"/>
              </w:rPr>
              <w:t>и (или) должности:</w:t>
            </w:r>
          </w:p>
          <w:p w:rsidR="005840F8" w:rsidRDefault="005840F8">
            <w:pPr>
              <w:shd w:val="clear" w:color="auto" w:fill="FFFFFF"/>
              <w:suppressAutoHyphens w:val="0"/>
              <w:spacing w:line="276" w:lineRule="auto"/>
              <w:ind w:left="101"/>
              <w:rPr>
                <w:rFonts w:ascii="PT Astra Serif" w:hAnsi="PT Astra Serif"/>
                <w:lang w:eastAsia="ru-RU"/>
              </w:rPr>
            </w:pPr>
            <w:r>
              <w:rPr>
                <w:rFonts w:ascii="PT Astra Serif" w:hAnsi="PT Astra Serif"/>
                <w:spacing w:val="-3"/>
                <w:lang w:eastAsia="ru-RU"/>
              </w:rPr>
              <w:t xml:space="preserve">- </w:t>
            </w:r>
            <w:r>
              <w:rPr>
                <w:rFonts w:ascii="PT Astra Serif" w:hAnsi="PT Astra Serif"/>
                <w:lang w:eastAsia="ru-RU"/>
              </w:rPr>
              <w:t>разработчика проекта;</w:t>
            </w:r>
          </w:p>
          <w:p w:rsidR="005840F8" w:rsidRDefault="005840F8">
            <w:pPr>
              <w:shd w:val="clear" w:color="auto" w:fill="FFFFFF"/>
              <w:suppressAutoHyphens w:val="0"/>
              <w:spacing w:line="276" w:lineRule="auto"/>
              <w:ind w:left="101"/>
              <w:rPr>
                <w:rFonts w:ascii="PT Astra Serif" w:hAnsi="PT Astra Serif"/>
                <w:b/>
                <w:lang w:eastAsia="ru-RU"/>
              </w:rPr>
            </w:pPr>
            <w:r>
              <w:rPr>
                <w:rFonts w:ascii="PT Astra Serif" w:hAnsi="PT Astra Serif"/>
                <w:lang w:eastAsia="ru-RU"/>
              </w:rPr>
              <w:t>- лица принявшего документ на согласование</w:t>
            </w:r>
          </w:p>
        </w:tc>
        <w:tc>
          <w:tcPr>
            <w:tcW w:w="1699" w:type="dxa"/>
            <w:tcBorders>
              <w:top w:val="single" w:sz="4" w:space="0" w:color="auto"/>
              <w:left w:val="single" w:sz="4" w:space="0" w:color="auto"/>
              <w:bottom w:val="single" w:sz="4" w:space="0" w:color="auto"/>
              <w:right w:val="single" w:sz="4" w:space="0" w:color="auto"/>
            </w:tcBorders>
            <w:hideMark/>
          </w:tcPr>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1"/>
                <w:lang w:eastAsia="ru-RU"/>
              </w:rPr>
              <w:t xml:space="preserve">Дата передачи </w:t>
            </w:r>
            <w:proofErr w:type="gramStart"/>
            <w:r>
              <w:rPr>
                <w:rFonts w:ascii="PT Astra Serif" w:hAnsi="PT Astra Serif"/>
                <w:spacing w:val="-1"/>
                <w:lang w:eastAsia="ru-RU"/>
              </w:rPr>
              <w:t>на</w:t>
            </w:r>
            <w:proofErr w:type="gramEnd"/>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lang w:eastAsia="ru-RU"/>
              </w:rPr>
              <w:t>согласование и</w:t>
            </w:r>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1"/>
                <w:lang w:eastAsia="ru-RU"/>
              </w:rPr>
              <w:t>подпись лица,</w:t>
            </w:r>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1"/>
                <w:lang w:eastAsia="ru-RU"/>
              </w:rPr>
              <w:t>передавшего</w:t>
            </w:r>
          </w:p>
          <w:p w:rsidR="005840F8" w:rsidRDefault="005840F8">
            <w:pPr>
              <w:suppressAutoHyphens w:val="0"/>
              <w:spacing w:line="276" w:lineRule="auto"/>
              <w:ind w:right="14"/>
              <w:jc w:val="center"/>
              <w:rPr>
                <w:rFonts w:ascii="PT Astra Serif" w:hAnsi="PT Astra Serif"/>
                <w:b/>
                <w:lang w:eastAsia="ru-RU"/>
              </w:rPr>
            </w:pPr>
            <w:r>
              <w:rPr>
                <w:rFonts w:ascii="PT Astra Serif" w:hAnsi="PT Astra Serif"/>
                <w:lang w:eastAsia="ru-RU"/>
              </w:rPr>
              <w:t>документ</w:t>
            </w:r>
          </w:p>
        </w:tc>
        <w:tc>
          <w:tcPr>
            <w:tcW w:w="1843" w:type="dxa"/>
            <w:tcBorders>
              <w:top w:val="single" w:sz="4" w:space="0" w:color="auto"/>
              <w:left w:val="single" w:sz="4" w:space="0" w:color="auto"/>
              <w:bottom w:val="single" w:sz="4" w:space="0" w:color="auto"/>
              <w:right w:val="single" w:sz="4" w:space="0" w:color="auto"/>
            </w:tcBorders>
            <w:hideMark/>
          </w:tcPr>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lang w:eastAsia="ru-RU"/>
              </w:rPr>
              <w:t>Дата</w:t>
            </w:r>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2"/>
                <w:lang w:eastAsia="ru-RU"/>
              </w:rPr>
              <w:t xml:space="preserve">поступления </w:t>
            </w:r>
            <w:proofErr w:type="gramStart"/>
            <w:r>
              <w:rPr>
                <w:rFonts w:ascii="PT Astra Serif" w:hAnsi="PT Astra Serif"/>
                <w:spacing w:val="-2"/>
                <w:lang w:eastAsia="ru-RU"/>
              </w:rPr>
              <w:t>на</w:t>
            </w:r>
            <w:proofErr w:type="gramEnd"/>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1"/>
                <w:lang w:eastAsia="ru-RU"/>
              </w:rPr>
              <w:t>согласование и</w:t>
            </w:r>
          </w:p>
          <w:p w:rsidR="005840F8" w:rsidRDefault="005840F8">
            <w:pPr>
              <w:shd w:val="clear" w:color="auto" w:fill="FFFFFF"/>
              <w:suppressAutoHyphens w:val="0"/>
              <w:spacing w:line="276" w:lineRule="auto"/>
              <w:jc w:val="center"/>
              <w:rPr>
                <w:rFonts w:ascii="PT Astra Serif" w:hAnsi="PT Astra Serif"/>
                <w:lang w:eastAsia="ru-RU"/>
              </w:rPr>
            </w:pPr>
            <w:r>
              <w:rPr>
                <w:rFonts w:ascii="PT Astra Serif" w:hAnsi="PT Astra Serif"/>
                <w:spacing w:val="-2"/>
                <w:lang w:eastAsia="ru-RU"/>
              </w:rPr>
              <w:t>подпись лица,</w:t>
            </w:r>
          </w:p>
          <w:p w:rsidR="005840F8" w:rsidRDefault="005840F8">
            <w:pPr>
              <w:shd w:val="clear" w:color="auto" w:fill="FFFFFF"/>
              <w:suppressAutoHyphens w:val="0"/>
              <w:spacing w:line="276" w:lineRule="auto"/>
              <w:jc w:val="center"/>
              <w:rPr>
                <w:rFonts w:ascii="PT Astra Serif" w:hAnsi="PT Astra Serif"/>
                <w:lang w:eastAsia="ru-RU"/>
              </w:rPr>
            </w:pPr>
            <w:proofErr w:type="gramStart"/>
            <w:r>
              <w:rPr>
                <w:rFonts w:ascii="PT Astra Serif" w:hAnsi="PT Astra Serif"/>
                <w:spacing w:val="-1"/>
                <w:lang w:eastAsia="ru-RU"/>
              </w:rPr>
              <w:t>принявшего</w:t>
            </w:r>
            <w:proofErr w:type="gramEnd"/>
          </w:p>
          <w:p w:rsidR="005840F8" w:rsidRDefault="005840F8">
            <w:pPr>
              <w:suppressAutoHyphens w:val="0"/>
              <w:spacing w:line="276" w:lineRule="auto"/>
              <w:ind w:right="14"/>
              <w:jc w:val="center"/>
              <w:rPr>
                <w:rFonts w:ascii="PT Astra Serif" w:hAnsi="PT Astra Serif"/>
                <w:b/>
                <w:lang w:eastAsia="ru-RU"/>
              </w:rPr>
            </w:pPr>
            <w:r>
              <w:rPr>
                <w:rFonts w:ascii="PT Astra Serif" w:hAnsi="PT Astra Serif"/>
                <w:lang w:eastAsia="ru-RU"/>
              </w:rPr>
              <w:t>документ</w:t>
            </w:r>
          </w:p>
        </w:tc>
        <w:tc>
          <w:tcPr>
            <w:tcW w:w="1566"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b/>
                <w:lang w:eastAsia="ru-RU"/>
              </w:rPr>
            </w:pPr>
            <w:r>
              <w:rPr>
                <w:rFonts w:ascii="PT Astra Serif" w:hAnsi="PT Astra Serif"/>
                <w:lang w:eastAsia="ru-RU"/>
              </w:rPr>
              <w:t xml:space="preserve">Дата </w:t>
            </w:r>
            <w:r>
              <w:rPr>
                <w:rFonts w:ascii="PT Astra Serif" w:hAnsi="PT Astra Serif"/>
                <w:spacing w:val="-3"/>
                <w:lang w:eastAsia="ru-RU"/>
              </w:rPr>
              <w:t>согласования</w:t>
            </w:r>
          </w:p>
        </w:tc>
        <w:tc>
          <w:tcPr>
            <w:tcW w:w="1944"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b/>
                <w:lang w:eastAsia="ru-RU"/>
              </w:rPr>
            </w:pPr>
            <w:r>
              <w:rPr>
                <w:rFonts w:ascii="PT Astra Serif" w:hAnsi="PT Astra Serif"/>
                <w:spacing w:val="-2"/>
                <w:lang w:eastAsia="ru-RU"/>
              </w:rPr>
              <w:t xml:space="preserve">Подпись и расшифровка </w:t>
            </w:r>
            <w:r>
              <w:rPr>
                <w:rFonts w:ascii="PT Astra Serif" w:hAnsi="PT Astra Serif"/>
                <w:lang w:eastAsia="ru-RU"/>
              </w:rPr>
              <w:t>подписи лица, согласовавшего документ</w:t>
            </w:r>
          </w:p>
        </w:tc>
      </w:tr>
      <w:tr w:rsidR="005840F8" w:rsidTr="003D49E1">
        <w:tc>
          <w:tcPr>
            <w:tcW w:w="2413"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lang w:eastAsia="ru-RU"/>
              </w:rPr>
            </w:pPr>
            <w:r>
              <w:rPr>
                <w:rFonts w:ascii="PT Astra Serif" w:hAnsi="PT Astra Serif"/>
                <w:lang w:eastAsia="ru-RU"/>
              </w:rPr>
              <w:t>1</w:t>
            </w:r>
          </w:p>
        </w:tc>
        <w:tc>
          <w:tcPr>
            <w:tcW w:w="1699"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lang w:eastAsia="ru-RU"/>
              </w:rPr>
            </w:pPr>
            <w:r>
              <w:rPr>
                <w:rFonts w:ascii="PT Astra Serif" w:hAnsi="PT Astra Serif"/>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lang w:eastAsia="ru-RU"/>
              </w:rPr>
            </w:pPr>
            <w:r>
              <w:rPr>
                <w:rFonts w:ascii="PT Astra Serif" w:hAnsi="PT Astra Serif"/>
                <w:lang w:eastAsia="ru-RU"/>
              </w:rPr>
              <w:t>3</w:t>
            </w:r>
          </w:p>
        </w:tc>
        <w:tc>
          <w:tcPr>
            <w:tcW w:w="1566"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lang w:eastAsia="ru-RU"/>
              </w:rPr>
            </w:pPr>
            <w:r>
              <w:rPr>
                <w:rFonts w:ascii="PT Astra Serif" w:hAnsi="PT Astra Serif"/>
                <w:lang w:eastAsia="ru-RU"/>
              </w:rPr>
              <w:t>4</w:t>
            </w:r>
          </w:p>
        </w:tc>
        <w:tc>
          <w:tcPr>
            <w:tcW w:w="1944" w:type="dxa"/>
            <w:tcBorders>
              <w:top w:val="single" w:sz="4" w:space="0" w:color="auto"/>
              <w:left w:val="single" w:sz="4" w:space="0" w:color="auto"/>
              <w:bottom w:val="single" w:sz="4" w:space="0" w:color="auto"/>
              <w:right w:val="single" w:sz="4" w:space="0" w:color="auto"/>
            </w:tcBorders>
            <w:hideMark/>
          </w:tcPr>
          <w:p w:rsidR="005840F8" w:rsidRDefault="005840F8">
            <w:pPr>
              <w:suppressAutoHyphens w:val="0"/>
              <w:spacing w:line="276" w:lineRule="auto"/>
              <w:ind w:right="14"/>
              <w:jc w:val="center"/>
              <w:rPr>
                <w:rFonts w:ascii="PT Astra Serif" w:hAnsi="PT Astra Serif"/>
                <w:lang w:eastAsia="ru-RU"/>
              </w:rPr>
            </w:pPr>
            <w:r>
              <w:rPr>
                <w:rFonts w:ascii="PT Astra Serif" w:hAnsi="PT Astra Serif"/>
                <w:lang w:eastAsia="ru-RU"/>
              </w:rPr>
              <w:t>5</w:t>
            </w:r>
          </w:p>
        </w:tc>
      </w:tr>
      <w:tr w:rsidR="00471E7E" w:rsidTr="002D17EB">
        <w:tc>
          <w:tcPr>
            <w:tcW w:w="241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Начальник юридического отдела </w:t>
            </w:r>
            <w:proofErr w:type="spellStart"/>
            <w:r>
              <w:rPr>
                <w:rFonts w:ascii="PT Astra Serif" w:hAnsi="PT Astra Serif"/>
                <w:lang w:eastAsia="ru-RU"/>
              </w:rPr>
              <w:t>ДМСиГ</w:t>
            </w:r>
            <w:proofErr w:type="spellEnd"/>
          </w:p>
        </w:tc>
        <w:tc>
          <w:tcPr>
            <w:tcW w:w="1699"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Н.В. </w:t>
            </w:r>
            <w:proofErr w:type="spellStart"/>
            <w:r>
              <w:rPr>
                <w:rFonts w:ascii="PT Astra Serif" w:hAnsi="PT Astra Serif"/>
                <w:lang w:eastAsia="ru-RU"/>
              </w:rPr>
              <w:t>Михай</w:t>
            </w:r>
            <w:proofErr w:type="spellEnd"/>
          </w:p>
        </w:tc>
      </w:tr>
      <w:tr w:rsidR="00471E7E" w:rsidTr="002D17EB">
        <w:tc>
          <w:tcPr>
            <w:tcW w:w="241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r>
              <w:rPr>
                <w:rFonts w:ascii="PT Astra Serif" w:hAnsi="PT Astra Serif"/>
                <w:lang w:eastAsia="ru-RU"/>
              </w:rPr>
              <w:t>Директор Департамента экономического развития и проектного управления</w:t>
            </w:r>
          </w:p>
        </w:tc>
        <w:tc>
          <w:tcPr>
            <w:tcW w:w="1699"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И.В. </w:t>
            </w:r>
            <w:proofErr w:type="spellStart"/>
            <w:r>
              <w:rPr>
                <w:rFonts w:ascii="PT Astra Serif" w:hAnsi="PT Astra Serif"/>
                <w:lang w:eastAsia="ru-RU"/>
              </w:rPr>
              <w:t>Грудцына</w:t>
            </w:r>
            <w:proofErr w:type="spellEnd"/>
          </w:p>
        </w:tc>
      </w:tr>
      <w:tr w:rsidR="00471E7E" w:rsidTr="002D17EB">
        <w:tc>
          <w:tcPr>
            <w:tcW w:w="2413" w:type="dxa"/>
            <w:tcBorders>
              <w:top w:val="single" w:sz="4" w:space="0" w:color="auto"/>
              <w:left w:val="single" w:sz="4" w:space="0" w:color="auto"/>
              <w:bottom w:val="single" w:sz="4" w:space="0" w:color="auto"/>
              <w:right w:val="single" w:sz="4" w:space="0" w:color="auto"/>
            </w:tcBorders>
          </w:tcPr>
          <w:p w:rsidR="00471E7E" w:rsidRDefault="00CA0C64" w:rsidP="00CA0C64">
            <w:pPr>
              <w:suppressAutoHyphens w:val="0"/>
              <w:spacing w:line="276" w:lineRule="auto"/>
              <w:ind w:right="14"/>
              <w:jc w:val="center"/>
              <w:rPr>
                <w:rFonts w:ascii="PT Astra Serif" w:hAnsi="PT Astra Serif"/>
                <w:lang w:eastAsia="ru-RU"/>
              </w:rPr>
            </w:pPr>
            <w:r>
              <w:rPr>
                <w:rFonts w:ascii="PT Astra Serif" w:hAnsi="PT Astra Serif"/>
                <w:lang w:eastAsia="ru-RU"/>
              </w:rPr>
              <w:t>П</w:t>
            </w:r>
            <w:r w:rsidR="00471E7E">
              <w:rPr>
                <w:rFonts w:ascii="PT Astra Serif" w:hAnsi="PT Astra Serif"/>
                <w:lang w:eastAsia="ru-RU"/>
              </w:rPr>
              <w:t>ерв</w:t>
            </w:r>
            <w:r>
              <w:rPr>
                <w:rFonts w:ascii="PT Astra Serif" w:hAnsi="PT Astra Serif"/>
                <w:lang w:eastAsia="ru-RU"/>
              </w:rPr>
              <w:t>ый</w:t>
            </w:r>
            <w:r w:rsidR="00471E7E">
              <w:rPr>
                <w:rFonts w:ascii="PT Astra Serif" w:hAnsi="PT Astra Serif"/>
                <w:lang w:eastAsia="ru-RU"/>
              </w:rPr>
              <w:t xml:space="preserve"> заместител</w:t>
            </w:r>
            <w:r>
              <w:rPr>
                <w:rFonts w:ascii="PT Astra Serif" w:hAnsi="PT Astra Serif"/>
                <w:lang w:eastAsia="ru-RU"/>
              </w:rPr>
              <w:t>ь</w:t>
            </w:r>
            <w:r w:rsidR="00471E7E">
              <w:rPr>
                <w:rFonts w:ascii="PT Astra Serif" w:hAnsi="PT Astra Serif"/>
                <w:lang w:eastAsia="ru-RU"/>
              </w:rPr>
              <w:t xml:space="preserve"> главы города - директор </w:t>
            </w:r>
            <w:proofErr w:type="spellStart"/>
            <w:r w:rsidR="00471E7E">
              <w:rPr>
                <w:rFonts w:ascii="PT Astra Serif" w:hAnsi="PT Astra Serif"/>
                <w:lang w:eastAsia="ru-RU"/>
              </w:rPr>
              <w:t>ДМСиГ</w:t>
            </w:r>
            <w:proofErr w:type="spellEnd"/>
          </w:p>
        </w:tc>
        <w:tc>
          <w:tcPr>
            <w:tcW w:w="1699"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2D17EB" w:rsidP="002D17EB">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С.Д. </w:t>
            </w:r>
            <w:proofErr w:type="spellStart"/>
            <w:r>
              <w:rPr>
                <w:rFonts w:ascii="PT Astra Serif" w:hAnsi="PT Astra Serif"/>
                <w:lang w:eastAsia="ru-RU"/>
              </w:rPr>
              <w:t>Голин</w:t>
            </w:r>
            <w:proofErr w:type="spellEnd"/>
          </w:p>
        </w:tc>
      </w:tr>
      <w:tr w:rsidR="00471E7E" w:rsidTr="002D17EB">
        <w:tc>
          <w:tcPr>
            <w:tcW w:w="2413"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p w:rsidR="00471E7E" w:rsidRDefault="00471E7E" w:rsidP="00471E7E">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Начальник юридического управления </w:t>
            </w:r>
          </w:p>
        </w:tc>
        <w:tc>
          <w:tcPr>
            <w:tcW w:w="1699"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r>
              <w:rPr>
                <w:rFonts w:ascii="PT Astra Serif" w:hAnsi="PT Astra Serif"/>
                <w:lang w:eastAsia="ru-RU"/>
              </w:rPr>
              <w:t>А.С. Власов</w:t>
            </w:r>
          </w:p>
        </w:tc>
      </w:tr>
      <w:tr w:rsidR="00471E7E" w:rsidTr="002D17EB">
        <w:tc>
          <w:tcPr>
            <w:tcW w:w="241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r>
              <w:rPr>
                <w:rFonts w:ascii="PT Astra Serif" w:hAnsi="PT Astra Serif"/>
                <w:lang w:eastAsia="ru-RU"/>
              </w:rPr>
              <w:t>Первый заместитель главы города</w:t>
            </w:r>
          </w:p>
        </w:tc>
        <w:tc>
          <w:tcPr>
            <w:tcW w:w="1699"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rsidP="00947B69">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r>
              <w:rPr>
                <w:rFonts w:ascii="PT Astra Serif" w:hAnsi="PT Astra Serif"/>
                <w:lang w:eastAsia="ru-RU"/>
              </w:rPr>
              <w:t>Д.А. Крылов</w:t>
            </w:r>
          </w:p>
        </w:tc>
      </w:tr>
      <w:tr w:rsidR="00471E7E" w:rsidTr="002D17EB">
        <w:tc>
          <w:tcPr>
            <w:tcW w:w="2413" w:type="dxa"/>
            <w:tcBorders>
              <w:top w:val="single" w:sz="4" w:space="0" w:color="auto"/>
              <w:left w:val="single" w:sz="4" w:space="0" w:color="auto"/>
              <w:bottom w:val="single" w:sz="4" w:space="0" w:color="auto"/>
              <w:right w:val="single" w:sz="4" w:space="0" w:color="auto"/>
            </w:tcBorders>
            <w:hideMark/>
          </w:tcPr>
          <w:p w:rsidR="00471E7E" w:rsidRPr="00303066" w:rsidRDefault="00471E7E">
            <w:pPr>
              <w:suppressAutoHyphens w:val="0"/>
              <w:spacing w:line="276" w:lineRule="auto"/>
              <w:ind w:right="14"/>
              <w:jc w:val="center"/>
              <w:rPr>
                <w:rFonts w:ascii="PT Astra Serif" w:hAnsi="PT Astra Serif"/>
                <w:sz w:val="18"/>
                <w:szCs w:val="18"/>
                <w:lang w:eastAsia="ru-RU"/>
              </w:rPr>
            </w:pPr>
            <w:r w:rsidRPr="00303066">
              <w:rPr>
                <w:rFonts w:ascii="PT Astra Serif" w:hAnsi="PT Astra Serif"/>
                <w:sz w:val="18"/>
                <w:szCs w:val="18"/>
                <w:lang w:eastAsia="ru-RU"/>
              </w:rPr>
              <w:t xml:space="preserve">Исполнитель: </w:t>
            </w:r>
          </w:p>
          <w:p w:rsidR="00471E7E" w:rsidRPr="00303066" w:rsidRDefault="00471E7E">
            <w:pPr>
              <w:suppressAutoHyphens w:val="0"/>
              <w:spacing w:line="276" w:lineRule="auto"/>
              <w:ind w:right="14"/>
              <w:jc w:val="center"/>
              <w:rPr>
                <w:rFonts w:ascii="PT Astra Serif" w:hAnsi="PT Astra Serif"/>
                <w:sz w:val="18"/>
                <w:szCs w:val="18"/>
                <w:lang w:eastAsia="ru-RU"/>
              </w:rPr>
            </w:pPr>
            <w:r w:rsidRPr="00303066">
              <w:rPr>
                <w:rFonts w:ascii="PT Astra Serif" w:hAnsi="PT Astra Serif"/>
                <w:sz w:val="18"/>
                <w:szCs w:val="18"/>
                <w:lang w:eastAsia="ru-RU"/>
              </w:rPr>
              <w:t xml:space="preserve">специалист-эксперт отдела земельных ресурсов по работе с юридическими лицами </w:t>
            </w:r>
            <w:proofErr w:type="spellStart"/>
            <w:r w:rsidRPr="00303066">
              <w:rPr>
                <w:rFonts w:ascii="PT Astra Serif" w:hAnsi="PT Astra Serif"/>
                <w:sz w:val="18"/>
                <w:szCs w:val="18"/>
                <w:lang w:eastAsia="ru-RU"/>
              </w:rPr>
              <w:t>ДМСиГ</w:t>
            </w:r>
            <w:proofErr w:type="spellEnd"/>
            <w:r w:rsidRPr="00303066">
              <w:rPr>
                <w:rFonts w:ascii="PT Astra Serif" w:hAnsi="PT Astra Serif"/>
                <w:sz w:val="18"/>
                <w:szCs w:val="18"/>
                <w:lang w:eastAsia="ru-RU"/>
              </w:rPr>
              <w:t xml:space="preserve"> </w:t>
            </w:r>
          </w:p>
        </w:tc>
        <w:tc>
          <w:tcPr>
            <w:tcW w:w="1699"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843"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566" w:type="dxa"/>
            <w:tcBorders>
              <w:top w:val="single" w:sz="4" w:space="0" w:color="auto"/>
              <w:left w:val="single" w:sz="4" w:space="0" w:color="auto"/>
              <w:bottom w:val="single" w:sz="4" w:space="0" w:color="auto"/>
              <w:right w:val="single" w:sz="4" w:space="0" w:color="auto"/>
            </w:tcBorders>
          </w:tcPr>
          <w:p w:rsidR="00471E7E" w:rsidRDefault="00471E7E">
            <w:pPr>
              <w:suppressAutoHyphens w:val="0"/>
              <w:spacing w:line="276" w:lineRule="auto"/>
              <w:ind w:right="14"/>
              <w:jc w:val="center"/>
              <w:rPr>
                <w:rFonts w:ascii="PT Astra Serif" w:hAnsi="PT Astra Serif"/>
                <w:lang w:eastAsia="ru-RU"/>
              </w:rPr>
            </w:pPr>
          </w:p>
        </w:tc>
        <w:tc>
          <w:tcPr>
            <w:tcW w:w="1944" w:type="dxa"/>
            <w:tcBorders>
              <w:top w:val="single" w:sz="4" w:space="0" w:color="auto"/>
              <w:left w:val="single" w:sz="4" w:space="0" w:color="auto"/>
              <w:bottom w:val="single" w:sz="4" w:space="0" w:color="auto"/>
              <w:right w:val="single" w:sz="4" w:space="0" w:color="auto"/>
            </w:tcBorders>
            <w:vAlign w:val="center"/>
          </w:tcPr>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p>
          <w:p w:rsidR="00471E7E" w:rsidRDefault="00471E7E" w:rsidP="002D17EB">
            <w:pPr>
              <w:suppressAutoHyphens w:val="0"/>
              <w:spacing w:line="276" w:lineRule="auto"/>
              <w:ind w:right="14"/>
              <w:jc w:val="center"/>
              <w:rPr>
                <w:rFonts w:ascii="PT Astra Serif" w:hAnsi="PT Astra Serif"/>
                <w:lang w:eastAsia="ru-RU"/>
              </w:rPr>
            </w:pPr>
            <w:r>
              <w:rPr>
                <w:rFonts w:ascii="PT Astra Serif" w:hAnsi="PT Astra Serif"/>
                <w:lang w:eastAsia="ru-RU"/>
              </w:rPr>
              <w:t xml:space="preserve">А.Г. </w:t>
            </w:r>
            <w:proofErr w:type="spellStart"/>
            <w:r>
              <w:rPr>
                <w:rFonts w:ascii="PT Astra Serif" w:hAnsi="PT Astra Serif"/>
                <w:lang w:eastAsia="ru-RU"/>
              </w:rPr>
              <w:t>Цыкарева</w:t>
            </w:r>
            <w:proofErr w:type="spellEnd"/>
          </w:p>
        </w:tc>
      </w:tr>
    </w:tbl>
    <w:p w:rsidR="00C857D3" w:rsidRPr="00C857D3" w:rsidRDefault="00C857D3" w:rsidP="00C857D3">
      <w:pPr>
        <w:ind w:right="-145"/>
        <w:jc w:val="right"/>
        <w:rPr>
          <w:rFonts w:ascii="PT Astra Serif" w:hAnsi="PT Astra Serif"/>
        </w:rPr>
      </w:pPr>
      <w:r w:rsidRPr="00C857D3">
        <w:rPr>
          <w:rFonts w:ascii="PT Astra Serif" w:hAnsi="PT Astra Serif"/>
        </w:rPr>
        <w:t xml:space="preserve">               </w:t>
      </w:r>
    </w:p>
    <w:tbl>
      <w:tblPr>
        <w:tblStyle w:val="1"/>
        <w:tblW w:w="1091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5929"/>
      </w:tblGrid>
      <w:tr w:rsidR="00C857D3" w:rsidRPr="00C857D3" w:rsidTr="00C24A4F">
        <w:tc>
          <w:tcPr>
            <w:tcW w:w="4987" w:type="dxa"/>
          </w:tcPr>
          <w:p w:rsidR="00C857D3" w:rsidRPr="00C857D3" w:rsidRDefault="00C857D3" w:rsidP="00C857D3">
            <w:pPr>
              <w:suppressAutoHyphens w:val="0"/>
              <w:rPr>
                <w:rFonts w:ascii="PT Astra Serif" w:eastAsia="Calibri" w:hAnsi="PT Astra Serif"/>
                <w:sz w:val="26"/>
                <w:szCs w:val="26"/>
                <w:lang w:eastAsia="en-US"/>
              </w:rPr>
            </w:pPr>
            <w:r w:rsidRPr="00C857D3">
              <w:rPr>
                <w:rFonts w:ascii="PT Astra Serif" w:eastAsia="Calibri" w:hAnsi="PT Astra Serif"/>
                <w:sz w:val="26"/>
                <w:szCs w:val="26"/>
                <w:lang w:eastAsia="en-US"/>
              </w:rPr>
              <w:t xml:space="preserve">Проект МНПА </w:t>
            </w:r>
            <w:proofErr w:type="spellStart"/>
            <w:r w:rsidRPr="00C857D3">
              <w:rPr>
                <w:rFonts w:ascii="PT Astra Serif" w:eastAsia="Calibri" w:hAnsi="PT Astra Serif"/>
                <w:sz w:val="26"/>
                <w:szCs w:val="26"/>
                <w:lang w:eastAsia="en-US"/>
              </w:rPr>
              <w:t>коррупциогенных</w:t>
            </w:r>
            <w:proofErr w:type="spellEnd"/>
            <w:r w:rsidRPr="00C857D3">
              <w:rPr>
                <w:rFonts w:ascii="PT Astra Serif" w:eastAsia="Calibri" w:hAnsi="PT Astra Serif"/>
                <w:sz w:val="26"/>
                <w:szCs w:val="26"/>
                <w:lang w:eastAsia="en-US"/>
              </w:rPr>
              <w:t xml:space="preserve"> факторов не содержит</w:t>
            </w:r>
          </w:p>
          <w:p w:rsidR="00C857D3" w:rsidRPr="00C857D3" w:rsidRDefault="00C857D3" w:rsidP="00C857D3">
            <w:pPr>
              <w:jc w:val="both"/>
              <w:rPr>
                <w:rFonts w:ascii="PT Astra Serif" w:eastAsia="Calibri" w:hAnsi="PT Astra Serif"/>
                <w:sz w:val="26"/>
                <w:szCs w:val="26"/>
              </w:rPr>
            </w:pPr>
          </w:p>
        </w:tc>
        <w:tc>
          <w:tcPr>
            <w:tcW w:w="5929" w:type="dxa"/>
          </w:tcPr>
          <w:p w:rsidR="00C857D3" w:rsidRPr="00C857D3" w:rsidRDefault="00CA0C64" w:rsidP="00C857D3">
            <w:pPr>
              <w:suppressAutoHyphens w:val="0"/>
              <w:ind w:firstLine="1735"/>
              <w:rPr>
                <w:rFonts w:ascii="PT Astra Serif" w:eastAsia="Calibri" w:hAnsi="PT Astra Serif"/>
                <w:b/>
                <w:sz w:val="26"/>
                <w:szCs w:val="26"/>
                <w:lang w:eastAsia="en-US"/>
              </w:rPr>
            </w:pPr>
            <w:r>
              <w:rPr>
                <w:rFonts w:ascii="PT Astra Serif" w:eastAsia="Calibri" w:hAnsi="PT Astra Serif"/>
                <w:b/>
                <w:sz w:val="26"/>
                <w:szCs w:val="26"/>
                <w:lang w:eastAsia="en-US"/>
              </w:rPr>
              <w:t xml:space="preserve">С.Д. </w:t>
            </w:r>
            <w:proofErr w:type="spellStart"/>
            <w:r>
              <w:rPr>
                <w:rFonts w:ascii="PT Astra Serif" w:eastAsia="Calibri" w:hAnsi="PT Astra Serif"/>
                <w:b/>
                <w:sz w:val="26"/>
                <w:szCs w:val="26"/>
                <w:lang w:eastAsia="en-US"/>
              </w:rPr>
              <w:t>Голин</w:t>
            </w:r>
            <w:proofErr w:type="spellEnd"/>
          </w:p>
          <w:p w:rsidR="00C857D3" w:rsidRPr="00C857D3" w:rsidRDefault="00C24A4F" w:rsidP="00C857D3">
            <w:pPr>
              <w:suppressAutoHyphens w:val="0"/>
              <w:ind w:firstLine="1735"/>
              <w:rPr>
                <w:rFonts w:ascii="PT Astra Serif" w:eastAsia="Calibri" w:hAnsi="PT Astra Serif"/>
                <w:sz w:val="26"/>
                <w:szCs w:val="26"/>
                <w:lang w:eastAsia="en-US"/>
              </w:rPr>
            </w:pPr>
            <w:r>
              <w:rPr>
                <w:rFonts w:ascii="PT Astra Serif" w:eastAsia="Calibri" w:hAnsi="PT Astra Serif"/>
                <w:sz w:val="26"/>
                <w:szCs w:val="26"/>
                <w:lang w:eastAsia="en-US"/>
              </w:rPr>
              <w:t>п</w:t>
            </w:r>
            <w:r w:rsidR="00C857D3" w:rsidRPr="00C857D3">
              <w:rPr>
                <w:rFonts w:ascii="PT Astra Serif" w:eastAsia="Calibri" w:hAnsi="PT Astra Serif"/>
                <w:sz w:val="26"/>
                <w:szCs w:val="26"/>
                <w:lang w:eastAsia="en-US"/>
              </w:rPr>
              <w:t>ерв</w:t>
            </w:r>
            <w:r w:rsidR="00CA0C64">
              <w:rPr>
                <w:rFonts w:ascii="PT Astra Serif" w:eastAsia="Calibri" w:hAnsi="PT Astra Serif"/>
                <w:sz w:val="26"/>
                <w:szCs w:val="26"/>
                <w:lang w:eastAsia="en-US"/>
              </w:rPr>
              <w:t>ый</w:t>
            </w:r>
            <w:r w:rsidR="00C857D3" w:rsidRPr="00C857D3">
              <w:rPr>
                <w:rFonts w:ascii="PT Astra Serif" w:eastAsia="Calibri" w:hAnsi="PT Astra Serif"/>
                <w:sz w:val="26"/>
                <w:szCs w:val="26"/>
                <w:lang w:eastAsia="en-US"/>
              </w:rPr>
              <w:t xml:space="preserve"> заместител</w:t>
            </w:r>
            <w:r w:rsidR="00CA0C64">
              <w:rPr>
                <w:rFonts w:ascii="PT Astra Serif" w:eastAsia="Calibri" w:hAnsi="PT Astra Serif"/>
                <w:sz w:val="26"/>
                <w:szCs w:val="26"/>
                <w:lang w:eastAsia="en-US"/>
              </w:rPr>
              <w:t>ь</w:t>
            </w:r>
            <w:r w:rsidR="00C857D3" w:rsidRPr="00C857D3">
              <w:rPr>
                <w:rFonts w:ascii="PT Astra Serif" w:eastAsia="Calibri" w:hAnsi="PT Astra Serif"/>
                <w:sz w:val="26"/>
                <w:szCs w:val="26"/>
                <w:lang w:eastAsia="en-US"/>
              </w:rPr>
              <w:t xml:space="preserve"> главы города </w:t>
            </w:r>
            <w:r w:rsidR="00C857D3">
              <w:rPr>
                <w:rFonts w:ascii="PT Astra Serif" w:eastAsia="Calibri" w:hAnsi="PT Astra Serif"/>
                <w:sz w:val="26"/>
                <w:szCs w:val="26"/>
                <w:lang w:eastAsia="en-US"/>
              </w:rPr>
              <w:t>-</w:t>
            </w:r>
            <w:r w:rsidR="00C857D3" w:rsidRPr="00C857D3">
              <w:rPr>
                <w:rFonts w:ascii="PT Astra Serif" w:eastAsia="Calibri" w:hAnsi="PT Astra Serif"/>
                <w:sz w:val="26"/>
                <w:szCs w:val="26"/>
                <w:lang w:eastAsia="en-US"/>
              </w:rPr>
              <w:t xml:space="preserve"> </w:t>
            </w:r>
          </w:p>
          <w:p w:rsidR="00C857D3" w:rsidRPr="00C857D3" w:rsidRDefault="002D17EB" w:rsidP="002D17EB">
            <w:pPr>
              <w:suppressAutoHyphens w:val="0"/>
              <w:ind w:firstLine="9"/>
              <w:rPr>
                <w:rFonts w:ascii="PT Astra Serif" w:eastAsia="Calibri" w:hAnsi="PT Astra Serif"/>
                <w:sz w:val="26"/>
                <w:szCs w:val="26"/>
                <w:lang w:eastAsia="en-US"/>
              </w:rPr>
            </w:pPr>
            <w:r>
              <w:rPr>
                <w:rFonts w:ascii="PT Astra Serif" w:eastAsia="Calibri" w:hAnsi="PT Astra Serif"/>
                <w:sz w:val="26"/>
                <w:szCs w:val="26"/>
                <w:lang w:eastAsia="en-US"/>
              </w:rPr>
              <w:t xml:space="preserve">  ____________ </w:t>
            </w:r>
            <w:r w:rsidR="00C857D3" w:rsidRPr="00C857D3">
              <w:rPr>
                <w:rFonts w:ascii="PT Astra Serif" w:eastAsia="Calibri" w:hAnsi="PT Astra Serif"/>
                <w:sz w:val="26"/>
                <w:szCs w:val="26"/>
                <w:lang w:eastAsia="en-US"/>
              </w:rPr>
              <w:t xml:space="preserve">директор </w:t>
            </w:r>
            <w:proofErr w:type="spellStart"/>
            <w:r w:rsidR="00C857D3" w:rsidRPr="00C857D3">
              <w:rPr>
                <w:rFonts w:ascii="PT Astra Serif" w:eastAsia="Calibri" w:hAnsi="PT Astra Serif"/>
                <w:sz w:val="26"/>
                <w:szCs w:val="26"/>
                <w:lang w:eastAsia="en-US"/>
              </w:rPr>
              <w:t>ДМСиГ</w:t>
            </w:r>
            <w:proofErr w:type="spellEnd"/>
            <w:r w:rsidR="00C857D3" w:rsidRPr="00C857D3">
              <w:rPr>
                <w:rFonts w:ascii="PT Astra Serif" w:eastAsia="Calibri" w:hAnsi="PT Astra Serif"/>
                <w:sz w:val="26"/>
                <w:szCs w:val="26"/>
                <w:lang w:eastAsia="en-US"/>
              </w:rPr>
              <w:t xml:space="preserve">    </w:t>
            </w:r>
          </w:p>
          <w:p w:rsidR="00C857D3" w:rsidRPr="00C857D3" w:rsidRDefault="00C857D3" w:rsidP="00C857D3">
            <w:pPr>
              <w:jc w:val="both"/>
              <w:rPr>
                <w:rFonts w:ascii="PT Astra Serif" w:eastAsia="Calibri" w:hAnsi="PT Astra Serif"/>
                <w:sz w:val="26"/>
                <w:szCs w:val="26"/>
              </w:rPr>
            </w:pPr>
          </w:p>
          <w:p w:rsidR="00C857D3" w:rsidRPr="00C857D3" w:rsidRDefault="00C857D3" w:rsidP="00C857D3">
            <w:pPr>
              <w:jc w:val="both"/>
              <w:rPr>
                <w:rFonts w:ascii="PT Astra Serif" w:eastAsia="Calibri" w:hAnsi="PT Astra Serif"/>
                <w:b/>
                <w:sz w:val="26"/>
                <w:szCs w:val="26"/>
              </w:rPr>
            </w:pPr>
            <w:r>
              <w:rPr>
                <w:rFonts w:ascii="PT Astra Serif" w:eastAsia="Calibri" w:hAnsi="PT Astra Serif"/>
                <w:sz w:val="26"/>
                <w:szCs w:val="26"/>
              </w:rPr>
              <w:t xml:space="preserve">                              </w:t>
            </w:r>
            <w:r w:rsidRPr="00C857D3">
              <w:rPr>
                <w:rFonts w:ascii="PT Astra Serif" w:eastAsia="Calibri" w:hAnsi="PT Astra Serif"/>
                <w:b/>
                <w:sz w:val="26"/>
                <w:szCs w:val="26"/>
              </w:rPr>
              <w:t xml:space="preserve">Н.В. </w:t>
            </w:r>
            <w:proofErr w:type="spellStart"/>
            <w:r w:rsidRPr="00C857D3">
              <w:rPr>
                <w:rFonts w:ascii="PT Astra Serif" w:eastAsia="Calibri" w:hAnsi="PT Astra Serif"/>
                <w:b/>
                <w:sz w:val="26"/>
                <w:szCs w:val="26"/>
              </w:rPr>
              <w:t>Михай</w:t>
            </w:r>
            <w:proofErr w:type="spellEnd"/>
          </w:p>
          <w:p w:rsidR="00C857D3" w:rsidRPr="00C857D3" w:rsidRDefault="00C857D3" w:rsidP="00C857D3">
            <w:pPr>
              <w:jc w:val="both"/>
              <w:rPr>
                <w:rFonts w:ascii="PT Astra Serif" w:eastAsia="Calibri" w:hAnsi="PT Astra Serif"/>
                <w:sz w:val="26"/>
                <w:szCs w:val="26"/>
              </w:rPr>
            </w:pPr>
            <w:r w:rsidRPr="00C857D3">
              <w:rPr>
                <w:rFonts w:ascii="PT Astra Serif" w:eastAsia="Calibri" w:hAnsi="PT Astra Serif"/>
                <w:sz w:val="26"/>
                <w:szCs w:val="26"/>
              </w:rPr>
              <w:t xml:space="preserve">                           </w:t>
            </w:r>
            <w:r>
              <w:rPr>
                <w:rFonts w:ascii="PT Astra Serif" w:eastAsia="Calibri" w:hAnsi="PT Astra Serif"/>
                <w:sz w:val="26"/>
                <w:szCs w:val="26"/>
              </w:rPr>
              <w:t xml:space="preserve">   </w:t>
            </w:r>
            <w:r w:rsidRPr="00C857D3">
              <w:rPr>
                <w:rFonts w:ascii="PT Astra Serif" w:eastAsia="Calibri" w:hAnsi="PT Astra Serif"/>
                <w:sz w:val="26"/>
                <w:szCs w:val="26"/>
              </w:rPr>
              <w:t>начальник юридического отдела</w:t>
            </w:r>
          </w:p>
          <w:p w:rsidR="00C857D3" w:rsidRPr="00C857D3" w:rsidRDefault="00C857D3" w:rsidP="00C857D3">
            <w:pPr>
              <w:jc w:val="both"/>
              <w:rPr>
                <w:rFonts w:ascii="PT Astra Serif" w:eastAsia="Calibri" w:hAnsi="PT Astra Serif"/>
                <w:sz w:val="26"/>
                <w:szCs w:val="26"/>
              </w:rPr>
            </w:pPr>
            <w:r w:rsidRPr="00C857D3">
              <w:rPr>
                <w:rFonts w:ascii="PT Astra Serif" w:eastAsia="Calibri" w:hAnsi="PT Astra Serif"/>
                <w:sz w:val="26"/>
                <w:szCs w:val="26"/>
              </w:rPr>
              <w:t xml:space="preserve">  ____________   </w:t>
            </w:r>
            <w:proofErr w:type="spellStart"/>
            <w:r w:rsidRPr="00C857D3">
              <w:rPr>
                <w:rFonts w:ascii="PT Astra Serif" w:eastAsia="Calibri" w:hAnsi="PT Astra Serif"/>
                <w:sz w:val="26"/>
                <w:szCs w:val="26"/>
              </w:rPr>
              <w:t>ДМСиГ</w:t>
            </w:r>
            <w:proofErr w:type="spellEnd"/>
          </w:p>
          <w:p w:rsidR="00C857D3" w:rsidRPr="00C857D3" w:rsidRDefault="00C857D3" w:rsidP="00C857D3">
            <w:pPr>
              <w:jc w:val="both"/>
              <w:rPr>
                <w:rFonts w:ascii="PT Astra Serif" w:eastAsia="Calibri" w:hAnsi="PT Astra Serif"/>
                <w:sz w:val="26"/>
                <w:szCs w:val="26"/>
              </w:rPr>
            </w:pPr>
          </w:p>
        </w:tc>
      </w:tr>
      <w:tr w:rsidR="00C857D3" w:rsidRPr="00C857D3" w:rsidTr="00C24A4F">
        <w:tc>
          <w:tcPr>
            <w:tcW w:w="10916" w:type="dxa"/>
            <w:gridSpan w:val="2"/>
          </w:tcPr>
          <w:p w:rsidR="00C857D3" w:rsidRPr="00C857D3" w:rsidRDefault="00C857D3" w:rsidP="00C857D3">
            <w:pPr>
              <w:jc w:val="both"/>
              <w:rPr>
                <w:rFonts w:ascii="PT Astra Serif" w:eastAsia="Calibri" w:hAnsi="PT Astra Serif"/>
                <w:sz w:val="26"/>
                <w:szCs w:val="26"/>
              </w:rPr>
            </w:pPr>
          </w:p>
          <w:p w:rsidR="00303066" w:rsidRDefault="00C857D3" w:rsidP="005840F8">
            <w:pPr>
              <w:jc w:val="both"/>
              <w:rPr>
                <w:rFonts w:ascii="PT Astra Serif" w:eastAsia="Calibri" w:hAnsi="PT Astra Serif"/>
                <w:sz w:val="26"/>
                <w:szCs w:val="26"/>
              </w:rPr>
            </w:pPr>
            <w:r w:rsidRPr="00C857D3">
              <w:rPr>
                <w:rFonts w:ascii="PT Astra Serif" w:eastAsia="Calibri" w:hAnsi="PT Astra Serif"/>
                <w:sz w:val="26"/>
                <w:szCs w:val="26"/>
              </w:rPr>
              <w:t xml:space="preserve">Проект МНПА размещен на независимую антикоррупционную экспертизу  </w:t>
            </w:r>
          </w:p>
          <w:p w:rsidR="00C857D3" w:rsidRPr="00C857D3" w:rsidRDefault="00C857D3" w:rsidP="00303066">
            <w:pPr>
              <w:jc w:val="both"/>
              <w:rPr>
                <w:rFonts w:ascii="PT Astra Serif" w:eastAsia="Calibri" w:hAnsi="PT Astra Serif"/>
                <w:sz w:val="26"/>
                <w:szCs w:val="26"/>
              </w:rPr>
            </w:pPr>
            <w:r w:rsidRPr="00C857D3">
              <w:rPr>
                <w:rFonts w:ascii="PT Astra Serif" w:eastAsia="Calibri" w:hAnsi="PT Astra Serif"/>
                <w:sz w:val="26"/>
                <w:szCs w:val="26"/>
              </w:rPr>
              <w:t xml:space="preserve">с </w:t>
            </w:r>
            <w:r w:rsidR="005840F8">
              <w:rPr>
                <w:rFonts w:ascii="PT Astra Serif" w:eastAsia="Calibri" w:hAnsi="PT Astra Serif"/>
                <w:sz w:val="26"/>
                <w:szCs w:val="26"/>
                <w:u w:val="single"/>
              </w:rPr>
              <w:t>________________</w:t>
            </w:r>
            <w:r w:rsidRPr="00C857D3">
              <w:rPr>
                <w:rFonts w:ascii="PT Astra Serif" w:eastAsia="Calibri" w:hAnsi="PT Astra Serif"/>
                <w:sz w:val="26"/>
                <w:szCs w:val="26"/>
              </w:rPr>
              <w:t xml:space="preserve"> по </w:t>
            </w:r>
            <w:r w:rsidR="005840F8">
              <w:rPr>
                <w:rFonts w:ascii="PT Astra Serif" w:eastAsia="Calibri" w:hAnsi="PT Astra Serif"/>
                <w:sz w:val="26"/>
                <w:szCs w:val="26"/>
                <w:u w:val="single"/>
              </w:rPr>
              <w:t>_____________________</w:t>
            </w:r>
          </w:p>
        </w:tc>
      </w:tr>
    </w:tbl>
    <w:p w:rsidR="00C857D3" w:rsidRPr="00C857D3" w:rsidRDefault="00C857D3" w:rsidP="00C857D3">
      <w:pPr>
        <w:ind w:hanging="993"/>
        <w:jc w:val="both"/>
        <w:rPr>
          <w:rFonts w:ascii="PT Astra Serif" w:hAnsi="PT Astra Serif"/>
          <w:sz w:val="24"/>
          <w:szCs w:val="24"/>
        </w:rPr>
      </w:pPr>
    </w:p>
    <w:p w:rsidR="00C857D3" w:rsidRPr="00C857D3" w:rsidRDefault="00C857D3" w:rsidP="00C857D3">
      <w:pPr>
        <w:ind w:right="-145"/>
        <w:jc w:val="right"/>
        <w:rPr>
          <w:rFonts w:ascii="PT Astra Serif" w:hAnsi="PT Astra Serif"/>
        </w:rPr>
      </w:pPr>
    </w:p>
    <w:p w:rsidR="00C857D3" w:rsidRPr="00C857D3" w:rsidRDefault="00C857D3" w:rsidP="00C857D3">
      <w:pPr>
        <w:ind w:right="-145"/>
        <w:jc w:val="right"/>
        <w:rPr>
          <w:rFonts w:ascii="PT Astra Serif" w:hAnsi="PT Astra Serif"/>
        </w:rPr>
      </w:pPr>
    </w:p>
    <w:p w:rsidR="00C857D3" w:rsidRPr="00C857D3" w:rsidRDefault="00C857D3" w:rsidP="00C857D3">
      <w:pPr>
        <w:ind w:right="-145"/>
        <w:jc w:val="right"/>
        <w:rPr>
          <w:rFonts w:ascii="PT Astra Serif" w:hAnsi="PT Astra Serif"/>
        </w:rPr>
      </w:pPr>
    </w:p>
    <w:p w:rsidR="00C857D3" w:rsidRPr="00C857D3" w:rsidRDefault="00C857D3" w:rsidP="00C857D3">
      <w:pPr>
        <w:ind w:right="-145"/>
        <w:jc w:val="right"/>
        <w:rPr>
          <w:rFonts w:ascii="PT Astra Serif" w:hAnsi="PT Astra Serif"/>
        </w:rPr>
      </w:pPr>
    </w:p>
    <w:p w:rsidR="00C857D3" w:rsidRPr="00C857D3" w:rsidRDefault="00C857D3" w:rsidP="00C857D3">
      <w:pPr>
        <w:ind w:right="-145"/>
        <w:jc w:val="right"/>
        <w:rPr>
          <w:rFonts w:ascii="PT Astra Serif" w:hAnsi="PT Astra Serif"/>
        </w:rPr>
      </w:pPr>
    </w:p>
    <w:p w:rsidR="00C857D3" w:rsidRPr="00C857D3" w:rsidRDefault="00C857D3" w:rsidP="00C857D3">
      <w:pPr>
        <w:ind w:right="-145"/>
        <w:jc w:val="right"/>
        <w:rPr>
          <w:rFonts w:ascii="PT Astra Serif" w:hAnsi="PT Astra Serif"/>
          <w:szCs w:val="24"/>
        </w:rPr>
      </w:pPr>
      <w:r w:rsidRPr="00C857D3">
        <w:rPr>
          <w:rFonts w:ascii="PT Astra Serif" w:hAnsi="PT Astra Serif"/>
        </w:rPr>
        <w:t xml:space="preserve">Для рассылки:  </w:t>
      </w:r>
      <w:proofErr w:type="gramStart"/>
      <w:r w:rsidRPr="00C857D3">
        <w:rPr>
          <w:rFonts w:ascii="PT Astra Serif" w:hAnsi="PT Astra Serif"/>
        </w:rPr>
        <w:t>ДМСиГ-2 экз.</w:t>
      </w:r>
      <w:r w:rsidR="005840F8">
        <w:rPr>
          <w:rFonts w:ascii="PT Astra Serif" w:hAnsi="PT Astra Serif"/>
        </w:rPr>
        <w:t>,</w:t>
      </w:r>
      <w:r w:rsidRPr="00C857D3">
        <w:rPr>
          <w:rFonts w:ascii="PT Astra Serif" w:hAnsi="PT Astra Serif"/>
        </w:rPr>
        <w:t xml:space="preserve">  ДЭРиПУ-1 экз.</w:t>
      </w:r>
      <w:r w:rsidR="005840F8">
        <w:rPr>
          <w:rFonts w:ascii="PT Astra Serif" w:hAnsi="PT Astra Serif"/>
        </w:rPr>
        <w:t>,</w:t>
      </w:r>
      <w:r w:rsidRPr="00C857D3">
        <w:rPr>
          <w:rFonts w:ascii="PT Astra Serif" w:hAnsi="PT Astra Serif"/>
        </w:rPr>
        <w:t xml:space="preserve"> </w:t>
      </w:r>
      <w:proofErr w:type="spellStart"/>
      <w:r w:rsidR="005840F8">
        <w:rPr>
          <w:rFonts w:ascii="PT Astra Serif" w:hAnsi="PT Astra Serif"/>
          <w:szCs w:val="24"/>
        </w:rPr>
        <w:t>УВПиОС</w:t>
      </w:r>
      <w:proofErr w:type="spellEnd"/>
      <w:r w:rsidR="005840F8">
        <w:rPr>
          <w:rFonts w:ascii="PT Astra Serif" w:hAnsi="PT Astra Serif"/>
          <w:szCs w:val="24"/>
        </w:rPr>
        <w:t xml:space="preserve"> – 1</w:t>
      </w:r>
      <w:r w:rsidRPr="00C857D3">
        <w:rPr>
          <w:rFonts w:ascii="PT Astra Serif" w:hAnsi="PT Astra Serif"/>
          <w:szCs w:val="24"/>
        </w:rPr>
        <w:t xml:space="preserve"> экз.</w:t>
      </w:r>
      <w:r w:rsidR="005840F8">
        <w:rPr>
          <w:rFonts w:ascii="PT Astra Serif" w:hAnsi="PT Astra Serif"/>
          <w:szCs w:val="24"/>
        </w:rPr>
        <w:t>,</w:t>
      </w:r>
      <w:r w:rsidRPr="00C857D3">
        <w:rPr>
          <w:rFonts w:ascii="PT Astra Serif" w:hAnsi="PT Astra Serif"/>
          <w:szCs w:val="24"/>
        </w:rPr>
        <w:t xml:space="preserve"> </w:t>
      </w:r>
      <w:r w:rsidR="005840F8">
        <w:rPr>
          <w:rFonts w:ascii="PT Astra Serif" w:hAnsi="PT Astra Serif"/>
          <w:szCs w:val="24"/>
        </w:rPr>
        <w:t>ю</w:t>
      </w:r>
      <w:r w:rsidRPr="00C857D3">
        <w:rPr>
          <w:rFonts w:ascii="PT Astra Serif" w:hAnsi="PT Astra Serif"/>
          <w:szCs w:val="24"/>
        </w:rPr>
        <w:t xml:space="preserve">р. </w:t>
      </w:r>
      <w:r w:rsidR="005840F8">
        <w:rPr>
          <w:rFonts w:ascii="PT Astra Serif" w:hAnsi="PT Astra Serif"/>
          <w:szCs w:val="24"/>
        </w:rPr>
        <w:t>у</w:t>
      </w:r>
      <w:r w:rsidRPr="00C857D3">
        <w:rPr>
          <w:rFonts w:ascii="PT Astra Serif" w:hAnsi="PT Astra Serif"/>
          <w:szCs w:val="24"/>
        </w:rPr>
        <w:t xml:space="preserve">правление – 1 экз.  Общий отдел – </w:t>
      </w:r>
      <w:r w:rsidR="005840F8">
        <w:rPr>
          <w:rFonts w:ascii="PT Astra Serif" w:hAnsi="PT Astra Serif"/>
          <w:szCs w:val="24"/>
        </w:rPr>
        <w:t>3</w:t>
      </w:r>
      <w:r w:rsidRPr="00C857D3">
        <w:rPr>
          <w:rFonts w:ascii="PT Astra Serif" w:hAnsi="PT Astra Serif"/>
          <w:szCs w:val="24"/>
        </w:rPr>
        <w:t xml:space="preserve"> экз. </w:t>
      </w:r>
      <w:proofErr w:type="gramEnd"/>
    </w:p>
    <w:p w:rsidR="00CD4AC0" w:rsidRDefault="00CD4AC0">
      <w:pPr>
        <w:suppressAutoHyphens w:val="0"/>
        <w:rPr>
          <w:rFonts w:ascii="PT Astra Serif" w:hAnsi="PT Astra Serif"/>
          <w:sz w:val="26"/>
          <w:szCs w:val="26"/>
        </w:rPr>
      </w:pPr>
      <w:r>
        <w:rPr>
          <w:rFonts w:ascii="PT Astra Serif" w:hAnsi="PT Astra Serif"/>
          <w:sz w:val="26"/>
          <w:szCs w:val="26"/>
        </w:rPr>
        <w:br w:type="page"/>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lastRenderedPageBreak/>
        <w:t>Приложение 1</w:t>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 xml:space="preserve">к постановлению </w:t>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 xml:space="preserve">администрации города </w:t>
      </w:r>
      <w:proofErr w:type="spellStart"/>
      <w:r w:rsidRPr="003C0497">
        <w:rPr>
          <w:rFonts w:ascii="PT Astra Serif" w:hAnsi="PT Astra Serif"/>
          <w:b/>
          <w:sz w:val="28"/>
          <w:szCs w:val="28"/>
        </w:rPr>
        <w:t>Югорска</w:t>
      </w:r>
      <w:proofErr w:type="spellEnd"/>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от ______________ № ____________</w:t>
      </w:r>
    </w:p>
    <w:p w:rsidR="00930640" w:rsidRPr="003C0497" w:rsidRDefault="00930640" w:rsidP="00C24A4F">
      <w:pPr>
        <w:suppressAutoHyphens w:val="0"/>
        <w:jc w:val="center"/>
        <w:rPr>
          <w:rFonts w:ascii="PT Astra Serif" w:hAnsi="PT Astra Serif"/>
          <w:sz w:val="28"/>
          <w:szCs w:val="28"/>
        </w:rPr>
      </w:pPr>
    </w:p>
    <w:p w:rsidR="003C0497" w:rsidRDefault="003C0497" w:rsidP="00947B69">
      <w:pPr>
        <w:suppressAutoHyphens w:val="0"/>
        <w:autoSpaceDE w:val="0"/>
        <w:autoSpaceDN w:val="0"/>
        <w:adjustRightInd w:val="0"/>
        <w:jc w:val="center"/>
        <w:rPr>
          <w:rFonts w:ascii="PT Astra Serif" w:hAnsi="PT Astra Serif"/>
          <w:b/>
          <w:bCs/>
          <w:sz w:val="28"/>
          <w:szCs w:val="28"/>
          <w:lang w:eastAsia="ru-RU"/>
        </w:rPr>
      </w:pPr>
    </w:p>
    <w:p w:rsidR="00947B69" w:rsidRPr="00CA76E2" w:rsidRDefault="00947B69" w:rsidP="00947B69">
      <w:pPr>
        <w:suppressAutoHyphens w:val="0"/>
        <w:autoSpaceDE w:val="0"/>
        <w:autoSpaceDN w:val="0"/>
        <w:adjustRightInd w:val="0"/>
        <w:jc w:val="center"/>
        <w:rPr>
          <w:rFonts w:ascii="PT Astra Serif" w:hAnsi="PT Astra Serif"/>
          <w:b/>
          <w:bCs/>
          <w:sz w:val="28"/>
          <w:szCs w:val="28"/>
          <w:lang w:eastAsia="ru-RU"/>
        </w:rPr>
      </w:pPr>
      <w:r w:rsidRPr="00CA76E2">
        <w:rPr>
          <w:rFonts w:ascii="PT Astra Serif" w:hAnsi="PT Astra Serif"/>
          <w:b/>
          <w:bCs/>
          <w:sz w:val="28"/>
          <w:szCs w:val="28"/>
          <w:lang w:eastAsia="ru-RU"/>
        </w:rPr>
        <w:t>Порядок</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r w:rsidRPr="001D6572">
        <w:rPr>
          <w:rFonts w:ascii="PT Astra Serif" w:hAnsi="PT Astra Serif"/>
          <w:b/>
          <w:bCs/>
          <w:sz w:val="28"/>
          <w:szCs w:val="28"/>
          <w:lang w:eastAsia="ru-RU"/>
        </w:rPr>
        <w:t xml:space="preserve">определения  </w:t>
      </w:r>
      <w:hyperlink r:id="rId12" w:history="1">
        <w:r w:rsidRPr="001D6572">
          <w:rPr>
            <w:rFonts w:ascii="PT Astra Serif" w:hAnsi="PT Astra Serif"/>
            <w:b/>
            <w:bCs/>
            <w:sz w:val="28"/>
            <w:szCs w:val="28"/>
            <w:lang w:eastAsia="ru-RU"/>
          </w:rPr>
          <w:t>размера  арендной  платы</w:t>
        </w:r>
      </w:hyperlink>
      <w:r w:rsidRPr="001D6572">
        <w:rPr>
          <w:rFonts w:ascii="PT Astra Serif" w:hAnsi="PT Astra Serif"/>
          <w:b/>
          <w:bCs/>
          <w:sz w:val="28"/>
          <w:szCs w:val="28"/>
          <w:lang w:eastAsia="ru-RU"/>
        </w:rPr>
        <w:t xml:space="preserve">  за  земельные  участки </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proofErr w:type="gramStart"/>
      <w:r w:rsidRPr="001D6572">
        <w:rPr>
          <w:rFonts w:ascii="PT Astra Serif" w:hAnsi="PT Astra Serif"/>
          <w:b/>
          <w:bCs/>
          <w:sz w:val="28"/>
          <w:szCs w:val="28"/>
          <w:lang w:eastAsia="ru-RU"/>
        </w:rPr>
        <w:t xml:space="preserve">земель  населенных  пунктов, находящиеся  в  собственности  </w:t>
      </w:r>
      <w:proofErr w:type="gramEnd"/>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r w:rsidRPr="001D6572">
        <w:rPr>
          <w:rFonts w:ascii="PT Astra Serif" w:hAnsi="PT Astra Serif"/>
          <w:b/>
          <w:bCs/>
          <w:sz w:val="28"/>
          <w:szCs w:val="28"/>
          <w:lang w:eastAsia="ru-RU"/>
        </w:rPr>
        <w:t xml:space="preserve">муниципального образования городской округ город Югорск, </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proofErr w:type="gramStart"/>
      <w:r w:rsidRPr="001D6572">
        <w:rPr>
          <w:rFonts w:ascii="PT Astra Serif" w:hAnsi="PT Astra Serif"/>
          <w:b/>
          <w:bCs/>
          <w:sz w:val="28"/>
          <w:szCs w:val="28"/>
          <w:lang w:eastAsia="ru-RU"/>
        </w:rPr>
        <w:t>предоставленные</w:t>
      </w:r>
      <w:proofErr w:type="gramEnd"/>
      <w:r w:rsidRPr="001D6572">
        <w:rPr>
          <w:rFonts w:ascii="PT Astra Serif" w:hAnsi="PT Astra Serif"/>
          <w:b/>
          <w:bCs/>
          <w:sz w:val="28"/>
          <w:szCs w:val="28"/>
          <w:lang w:eastAsia="ru-RU"/>
        </w:rPr>
        <w:t xml:space="preserve"> в аренду без торгов (далее – Порядок)</w:t>
      </w:r>
    </w:p>
    <w:p w:rsidR="00947B69" w:rsidRPr="001D6572" w:rsidRDefault="00947B69" w:rsidP="00947B69">
      <w:pPr>
        <w:suppressAutoHyphens w:val="0"/>
        <w:autoSpaceDE w:val="0"/>
        <w:autoSpaceDN w:val="0"/>
        <w:adjustRightInd w:val="0"/>
        <w:jc w:val="center"/>
        <w:rPr>
          <w:rFonts w:ascii="PT Astra Serif" w:hAnsi="PT Astra Serif"/>
          <w:bCs/>
          <w:sz w:val="28"/>
          <w:szCs w:val="28"/>
          <w:lang w:eastAsia="ru-RU"/>
        </w:rPr>
      </w:pPr>
    </w:p>
    <w:p w:rsidR="00947B69" w:rsidRPr="001D6572" w:rsidRDefault="00947B69" w:rsidP="00947B69">
      <w:pPr>
        <w:suppressAutoHyphens w:val="0"/>
        <w:autoSpaceDE w:val="0"/>
        <w:autoSpaceDN w:val="0"/>
        <w:adjustRightInd w:val="0"/>
        <w:jc w:val="center"/>
        <w:outlineLvl w:val="1"/>
        <w:rPr>
          <w:rFonts w:ascii="PT Astra Serif" w:hAnsi="PT Astra Serif"/>
          <w:b/>
          <w:sz w:val="28"/>
          <w:szCs w:val="28"/>
          <w:lang w:eastAsia="ru-RU"/>
        </w:rPr>
      </w:pPr>
      <w:r w:rsidRPr="001D6572">
        <w:rPr>
          <w:rFonts w:ascii="PT Astra Serif" w:hAnsi="PT Astra Serif"/>
          <w:b/>
          <w:sz w:val="28"/>
          <w:szCs w:val="28"/>
          <w:lang w:eastAsia="ru-RU"/>
        </w:rPr>
        <w:t>1. Общие положения</w:t>
      </w:r>
    </w:p>
    <w:p w:rsidR="003C0497" w:rsidRPr="001D6572" w:rsidRDefault="00947B69" w:rsidP="003C0497">
      <w:pPr>
        <w:pStyle w:val="ConsPlusNormal"/>
        <w:ind w:firstLine="540"/>
        <w:jc w:val="both"/>
        <w:rPr>
          <w:rFonts w:ascii="PT Astra Serif" w:hAnsi="PT Astra Serif"/>
          <w:sz w:val="28"/>
          <w:szCs w:val="28"/>
        </w:rPr>
      </w:pPr>
      <w:r w:rsidRPr="001D6572">
        <w:rPr>
          <w:rFonts w:ascii="PT Astra Serif" w:hAnsi="PT Astra Serif"/>
          <w:sz w:val="28"/>
          <w:szCs w:val="28"/>
          <w:lang w:val="x-none" w:eastAsia="x-none"/>
        </w:rPr>
        <w:t>1.</w:t>
      </w:r>
      <w:r w:rsidRPr="001D6572">
        <w:rPr>
          <w:rFonts w:ascii="PT Astra Serif" w:hAnsi="PT Astra Serif"/>
          <w:sz w:val="28"/>
          <w:szCs w:val="28"/>
          <w:lang w:eastAsia="x-none"/>
        </w:rPr>
        <w:t> </w:t>
      </w:r>
      <w:proofErr w:type="gramStart"/>
      <w:r w:rsidR="003C0497" w:rsidRPr="001D6572">
        <w:rPr>
          <w:rFonts w:ascii="PT Astra Serif" w:hAnsi="PT Astra Serif"/>
          <w:sz w:val="28"/>
          <w:szCs w:val="28"/>
        </w:rPr>
        <w:t>Настоящий Порядок разработан в целях установления общих правил определения размера арендной платы за использование земельных участков земель населенных пунктов, находящихся в собственности муниципального образования город Югорск, предоставленных в аренду без торгов (далее - земельные участки).</w:t>
      </w:r>
      <w:proofErr w:type="gramEnd"/>
    </w:p>
    <w:p w:rsidR="00947B69" w:rsidRPr="001D6572" w:rsidRDefault="00947B69" w:rsidP="003C0497">
      <w:pPr>
        <w:suppressAutoHyphens w:val="0"/>
        <w:ind w:firstLine="567"/>
        <w:jc w:val="both"/>
        <w:rPr>
          <w:rFonts w:ascii="PT Astra Serif" w:hAnsi="PT Astra Serif"/>
          <w:sz w:val="28"/>
          <w:szCs w:val="28"/>
          <w:lang w:eastAsia="ru-RU"/>
        </w:rPr>
      </w:pPr>
      <w:r w:rsidRPr="001D6572">
        <w:rPr>
          <w:rFonts w:ascii="PT Astra Serif" w:hAnsi="PT Astra Serif"/>
          <w:sz w:val="28"/>
          <w:szCs w:val="28"/>
          <w:lang w:eastAsia="ru-RU"/>
        </w:rPr>
        <w:t>2. Порядок не распространяется на следующие случаи предоставления в аренду земельных участков:</w:t>
      </w:r>
    </w:p>
    <w:p w:rsidR="00947B69" w:rsidRPr="001D6572" w:rsidRDefault="00947B69" w:rsidP="003C0497">
      <w:pPr>
        <w:suppressAutoHyphens w:val="0"/>
        <w:autoSpaceDE w:val="0"/>
        <w:autoSpaceDN w:val="0"/>
        <w:adjustRightInd w:val="0"/>
        <w:ind w:firstLine="567"/>
        <w:jc w:val="both"/>
        <w:rPr>
          <w:rFonts w:ascii="PT Astra Serif" w:hAnsi="PT Astra Serif"/>
          <w:sz w:val="28"/>
          <w:szCs w:val="28"/>
          <w:lang w:eastAsia="ru-RU"/>
        </w:rPr>
      </w:pPr>
      <w:r w:rsidRPr="001D6572">
        <w:rPr>
          <w:rFonts w:ascii="PT Astra Serif" w:hAnsi="PT Astra Serif"/>
          <w:sz w:val="28"/>
          <w:szCs w:val="28"/>
          <w:lang w:eastAsia="ru-RU"/>
        </w:rPr>
        <w:t>1) при одновременной передаче (по одному договору) в аренду земельных участков и расположенных на них зданий, сооружений, находящихся в собственности муниципального образования городской округ город Югорск;</w:t>
      </w:r>
    </w:p>
    <w:p w:rsidR="00947B69" w:rsidRPr="001D6572" w:rsidRDefault="00947B69" w:rsidP="003C0497">
      <w:pPr>
        <w:suppressAutoHyphens w:val="0"/>
        <w:autoSpaceDE w:val="0"/>
        <w:autoSpaceDN w:val="0"/>
        <w:adjustRightInd w:val="0"/>
        <w:ind w:firstLine="567"/>
        <w:jc w:val="both"/>
        <w:rPr>
          <w:rFonts w:ascii="PT Astra Serif" w:hAnsi="PT Astra Serif"/>
          <w:sz w:val="28"/>
          <w:szCs w:val="28"/>
          <w:lang w:eastAsia="ru-RU"/>
        </w:rPr>
      </w:pPr>
      <w:r w:rsidRPr="001D6572">
        <w:rPr>
          <w:rFonts w:ascii="PT Astra Serif" w:hAnsi="PT Astra Serif"/>
          <w:sz w:val="28"/>
          <w:szCs w:val="28"/>
          <w:lang w:eastAsia="ru-RU"/>
        </w:rPr>
        <w:t>2) если законодательством установлен иной порядок.</w:t>
      </w:r>
    </w:p>
    <w:p w:rsidR="00947B69" w:rsidRPr="001D6572" w:rsidRDefault="00947B69" w:rsidP="003C0497">
      <w:pPr>
        <w:suppressAutoHyphens w:val="0"/>
        <w:autoSpaceDE w:val="0"/>
        <w:autoSpaceDN w:val="0"/>
        <w:adjustRightInd w:val="0"/>
        <w:ind w:firstLine="567"/>
        <w:jc w:val="both"/>
        <w:rPr>
          <w:rFonts w:ascii="PT Astra Serif" w:hAnsi="PT Astra Serif"/>
          <w:sz w:val="28"/>
          <w:szCs w:val="28"/>
          <w:lang w:eastAsia="ru-RU"/>
        </w:rPr>
      </w:pPr>
    </w:p>
    <w:p w:rsidR="00947B69" w:rsidRPr="001D6572" w:rsidRDefault="00947B69" w:rsidP="00947B69">
      <w:pPr>
        <w:suppressAutoHyphens w:val="0"/>
        <w:autoSpaceDE w:val="0"/>
        <w:autoSpaceDN w:val="0"/>
        <w:adjustRightInd w:val="0"/>
        <w:ind w:firstLine="709"/>
        <w:jc w:val="center"/>
        <w:outlineLvl w:val="1"/>
        <w:rPr>
          <w:rFonts w:ascii="PT Astra Serif" w:hAnsi="PT Astra Serif"/>
          <w:b/>
          <w:sz w:val="28"/>
          <w:szCs w:val="28"/>
          <w:lang w:eastAsia="ru-RU"/>
        </w:rPr>
      </w:pPr>
      <w:r w:rsidRPr="001D6572">
        <w:rPr>
          <w:rFonts w:ascii="PT Astra Serif" w:hAnsi="PT Astra Serif"/>
          <w:b/>
          <w:sz w:val="28"/>
          <w:szCs w:val="28"/>
          <w:lang w:eastAsia="ru-RU"/>
        </w:rPr>
        <w:t>2. Определение размера арендной платы</w:t>
      </w:r>
    </w:p>
    <w:p w:rsidR="003C0497" w:rsidRPr="001D6572" w:rsidRDefault="003C0497" w:rsidP="003C0497">
      <w:pPr>
        <w:pStyle w:val="ConsPlusNormal"/>
        <w:jc w:val="both"/>
        <w:rPr>
          <w:rFonts w:ascii="PT Astra Serif" w:hAnsi="PT Astra Serif"/>
          <w:sz w:val="28"/>
          <w:szCs w:val="28"/>
        </w:rPr>
      </w:pPr>
    </w:p>
    <w:p w:rsidR="003C0497" w:rsidRPr="001D6572" w:rsidRDefault="003C0497" w:rsidP="003C0497">
      <w:pPr>
        <w:pStyle w:val="ConsPlusNormal"/>
        <w:ind w:firstLine="540"/>
        <w:jc w:val="both"/>
        <w:rPr>
          <w:rFonts w:ascii="PT Astra Serif" w:hAnsi="PT Astra Serif"/>
          <w:sz w:val="28"/>
          <w:szCs w:val="28"/>
        </w:rPr>
      </w:pPr>
      <w:r w:rsidRPr="001D6572">
        <w:rPr>
          <w:rFonts w:ascii="PT Astra Serif" w:hAnsi="PT Astra Serif"/>
          <w:sz w:val="28"/>
          <w:szCs w:val="28"/>
        </w:rPr>
        <w:t>3.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3C0497" w:rsidRPr="001D6572" w:rsidRDefault="003C0497" w:rsidP="003C0497">
      <w:pPr>
        <w:pStyle w:val="ConsPlusNormal"/>
        <w:jc w:val="both"/>
        <w:rPr>
          <w:rFonts w:ascii="PT Astra Serif" w:hAnsi="PT Astra Serif"/>
          <w:sz w:val="28"/>
          <w:szCs w:val="28"/>
        </w:rPr>
      </w:pPr>
    </w:p>
    <w:p w:rsidR="003C0497" w:rsidRPr="001D6572" w:rsidRDefault="003C0497" w:rsidP="003C0497">
      <w:pPr>
        <w:pStyle w:val="ConsPlusNormal"/>
        <w:ind w:firstLine="540"/>
        <w:jc w:val="both"/>
        <w:rPr>
          <w:rFonts w:ascii="PT Astra Serif" w:hAnsi="PT Astra Serif"/>
          <w:sz w:val="28"/>
          <w:szCs w:val="28"/>
        </w:rPr>
      </w:pPr>
      <w:r w:rsidRPr="001D6572">
        <w:rPr>
          <w:rFonts w:ascii="PT Astra Serif" w:hAnsi="PT Astra Serif"/>
          <w:sz w:val="28"/>
          <w:szCs w:val="28"/>
        </w:rPr>
        <w:t>А = (КС x</w:t>
      </w:r>
      <w:proofErr w:type="gramStart"/>
      <w:r w:rsidRPr="001D6572">
        <w:rPr>
          <w:rFonts w:ascii="PT Astra Serif" w:hAnsi="PT Astra Serif"/>
          <w:sz w:val="28"/>
          <w:szCs w:val="28"/>
        </w:rPr>
        <w:t xml:space="preserve"> С</w:t>
      </w:r>
      <w:proofErr w:type="gramEnd"/>
      <w:r w:rsidRPr="001D6572">
        <w:rPr>
          <w:rFonts w:ascii="PT Astra Serif" w:hAnsi="PT Astra Serif"/>
          <w:sz w:val="28"/>
          <w:szCs w:val="28"/>
        </w:rPr>
        <w:t xml:space="preserve"> / 100) x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Кст</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Кпр</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Ксз</w:t>
      </w:r>
      <w:proofErr w:type="spellEnd"/>
      <w:r w:rsidRPr="001D6572">
        <w:rPr>
          <w:rFonts w:ascii="PT Astra Serif" w:hAnsi="PT Astra Serif"/>
          <w:sz w:val="28"/>
          <w:szCs w:val="28"/>
        </w:rPr>
        <w:t>, где:</w:t>
      </w:r>
    </w:p>
    <w:p w:rsidR="003C0497" w:rsidRPr="001D6572" w:rsidRDefault="003C0497" w:rsidP="003C0497">
      <w:pPr>
        <w:pStyle w:val="ConsPlusNormal"/>
        <w:jc w:val="both"/>
        <w:rPr>
          <w:rFonts w:ascii="PT Astra Serif" w:hAnsi="PT Astra Serif"/>
          <w:sz w:val="28"/>
          <w:szCs w:val="28"/>
        </w:rPr>
      </w:pPr>
    </w:p>
    <w:p w:rsidR="003C0497" w:rsidRPr="001D6572" w:rsidRDefault="003C0497" w:rsidP="003C0497">
      <w:pPr>
        <w:pStyle w:val="ConsPlusNormal"/>
        <w:ind w:firstLine="540"/>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3C0497" w:rsidRPr="001D6572" w:rsidRDefault="003C0497" w:rsidP="003C0497">
      <w:pPr>
        <w:pStyle w:val="ConsPlusNormal"/>
        <w:spacing w:before="220"/>
        <w:ind w:firstLine="540"/>
        <w:jc w:val="both"/>
        <w:rPr>
          <w:rFonts w:ascii="PT Astra Serif" w:hAnsi="PT Astra Serif"/>
          <w:sz w:val="28"/>
          <w:szCs w:val="28"/>
        </w:rPr>
      </w:pPr>
      <w:proofErr w:type="gramStart"/>
      <w:r w:rsidRPr="001D6572">
        <w:rPr>
          <w:rFonts w:ascii="PT Astra Serif" w:hAnsi="PT Astra Serif"/>
          <w:sz w:val="28"/>
          <w:szCs w:val="28"/>
        </w:rPr>
        <w:t>С</w:t>
      </w:r>
      <w:proofErr w:type="gramEnd"/>
      <w:r w:rsidRPr="001D6572">
        <w:rPr>
          <w:rFonts w:ascii="PT Astra Serif" w:hAnsi="PT Astra Serif"/>
          <w:sz w:val="28"/>
          <w:szCs w:val="28"/>
        </w:rPr>
        <w:t xml:space="preserve"> - ставка арендной платы, определяемая в соответствии с </w:t>
      </w:r>
      <w:hyperlink w:anchor="P164" w:history="1">
        <w:r w:rsidRPr="001D6572">
          <w:rPr>
            <w:rFonts w:ascii="PT Astra Serif" w:hAnsi="PT Astra Serif"/>
            <w:sz w:val="28"/>
            <w:szCs w:val="28"/>
          </w:rPr>
          <w:t xml:space="preserve">Приложением </w:t>
        </w:r>
        <w:r w:rsidR="00CA0C64" w:rsidRPr="001D6572">
          <w:rPr>
            <w:rFonts w:ascii="PT Astra Serif" w:hAnsi="PT Astra Serif"/>
            <w:sz w:val="28"/>
            <w:szCs w:val="28"/>
          </w:rPr>
          <w:t>2</w:t>
        </w:r>
      </w:hyperlink>
      <w:r w:rsidRPr="001D6572">
        <w:rPr>
          <w:rFonts w:ascii="PT Astra Serif" w:hAnsi="PT Astra Serif"/>
          <w:sz w:val="28"/>
          <w:szCs w:val="28"/>
        </w:rPr>
        <w:t>;</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 коэффициент переходного периода;</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Кст</w:t>
      </w:r>
      <w:proofErr w:type="spellEnd"/>
      <w:r w:rsidRPr="001D6572">
        <w:rPr>
          <w:rFonts w:ascii="PT Astra Serif" w:hAnsi="PT Astra Serif"/>
          <w:sz w:val="28"/>
          <w:szCs w:val="28"/>
        </w:rPr>
        <w:t xml:space="preserve"> - коэффициент строительства;</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Ксуб</w:t>
      </w:r>
      <w:proofErr w:type="spellEnd"/>
      <w:r w:rsidRPr="001D6572">
        <w:rPr>
          <w:rFonts w:ascii="PT Astra Serif" w:hAnsi="PT Astra Serif"/>
          <w:sz w:val="28"/>
          <w:szCs w:val="28"/>
        </w:rPr>
        <w:t xml:space="preserve"> - коэффициент субъектов;</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Кпр</w:t>
      </w:r>
      <w:proofErr w:type="spellEnd"/>
      <w:r w:rsidRPr="001D6572">
        <w:rPr>
          <w:rFonts w:ascii="PT Astra Serif" w:hAnsi="PT Astra Serif"/>
          <w:sz w:val="28"/>
          <w:szCs w:val="28"/>
        </w:rPr>
        <w:t xml:space="preserve"> - коэффициент приоритета;</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Ксз</w:t>
      </w:r>
      <w:proofErr w:type="spellEnd"/>
      <w:r w:rsidRPr="001D6572">
        <w:rPr>
          <w:rFonts w:ascii="PT Astra Serif" w:hAnsi="PT Astra Serif"/>
          <w:sz w:val="28"/>
          <w:szCs w:val="28"/>
        </w:rPr>
        <w:t xml:space="preserve"> - коэффициент сезонности работ, устанавливается равным 0,5.</w:t>
      </w:r>
    </w:p>
    <w:p w:rsidR="003C0497" w:rsidRPr="001D6572" w:rsidRDefault="003C0497" w:rsidP="003C0497">
      <w:pPr>
        <w:pStyle w:val="ConsPlusNormal"/>
        <w:spacing w:before="220"/>
        <w:ind w:firstLine="540"/>
        <w:jc w:val="both"/>
        <w:rPr>
          <w:rFonts w:ascii="PT Astra Serif" w:hAnsi="PT Astra Serif"/>
          <w:sz w:val="28"/>
          <w:szCs w:val="28"/>
        </w:rPr>
      </w:pPr>
      <w:bookmarkStart w:id="0" w:name="P72"/>
      <w:bookmarkEnd w:id="0"/>
      <w:r w:rsidRPr="001D6572">
        <w:rPr>
          <w:rFonts w:ascii="PT Astra Serif" w:hAnsi="PT Astra Serif"/>
          <w:sz w:val="28"/>
          <w:szCs w:val="28"/>
        </w:rPr>
        <w:t>4. Коэффициент переходного периода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устанавливается для каждого вида </w:t>
      </w:r>
      <w:r w:rsidRPr="001D6572">
        <w:rPr>
          <w:rFonts w:ascii="PT Astra Serif" w:hAnsi="PT Astra Serif"/>
          <w:sz w:val="28"/>
          <w:szCs w:val="28"/>
        </w:rPr>
        <w:lastRenderedPageBreak/>
        <w:t xml:space="preserve">или подвида разрешенного использования земельного участка, указанного в </w:t>
      </w:r>
      <w:hyperlink w:anchor="P295" w:history="1">
        <w:r w:rsidRPr="001D6572">
          <w:rPr>
            <w:rFonts w:ascii="PT Astra Serif" w:hAnsi="PT Astra Serif"/>
            <w:sz w:val="28"/>
            <w:szCs w:val="28"/>
          </w:rPr>
          <w:t>Приложении</w:t>
        </w:r>
      </w:hyperlink>
      <w:r w:rsidR="00CA0C64" w:rsidRPr="001D6572">
        <w:rPr>
          <w:rFonts w:ascii="PT Astra Serif" w:hAnsi="PT Astra Serif"/>
          <w:sz w:val="28"/>
          <w:szCs w:val="28"/>
        </w:rPr>
        <w:t xml:space="preserve"> 2</w:t>
      </w:r>
      <w:r w:rsidRPr="001D6572">
        <w:rPr>
          <w:rFonts w:ascii="PT Astra Serif" w:hAnsi="PT Astra Serif"/>
          <w:sz w:val="28"/>
          <w:szCs w:val="28"/>
        </w:rPr>
        <w:t>, и не может превышать 2,0, а в отношении земельных участков, предназначенных для размещения объектов трубопроводного транспорта, не может превышать 1.</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4.1. Коэффициент переходного периода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не применяется в случае определения размера арендной платы земельного участка, кадастровая стоимость которого установлена в размере рыночной стоимости.</w:t>
      </w:r>
    </w:p>
    <w:p w:rsidR="003C0497" w:rsidRPr="001D6572" w:rsidRDefault="003C0497" w:rsidP="003C0497">
      <w:pPr>
        <w:pStyle w:val="ConsPlusNormal"/>
        <w:spacing w:before="220"/>
        <w:ind w:firstLine="540"/>
        <w:jc w:val="both"/>
        <w:rPr>
          <w:rFonts w:ascii="PT Astra Serif" w:hAnsi="PT Astra Serif"/>
          <w:sz w:val="28"/>
          <w:szCs w:val="28"/>
        </w:rPr>
      </w:pPr>
      <w:bookmarkStart w:id="1" w:name="P74"/>
      <w:bookmarkEnd w:id="1"/>
      <w:r w:rsidRPr="001D6572">
        <w:rPr>
          <w:rFonts w:ascii="PT Astra Serif" w:hAnsi="PT Astra Serif"/>
          <w:sz w:val="28"/>
          <w:szCs w:val="28"/>
        </w:rPr>
        <w:t>5. Коэффициент строительства (</w:t>
      </w:r>
      <w:proofErr w:type="spellStart"/>
      <w:r w:rsidRPr="001D6572">
        <w:rPr>
          <w:rFonts w:ascii="PT Astra Serif" w:hAnsi="PT Astra Serif"/>
          <w:sz w:val="28"/>
          <w:szCs w:val="28"/>
        </w:rPr>
        <w:t>Кст</w:t>
      </w:r>
      <w:proofErr w:type="spellEnd"/>
      <w:r w:rsidRPr="001D6572">
        <w:rPr>
          <w:rFonts w:ascii="PT Astra Serif" w:hAnsi="PT Astra Serif"/>
          <w:sz w:val="28"/>
          <w:szCs w:val="28"/>
        </w:rPr>
        <w:t>) применяется при передаче в аренду земельного участка для строительства и устанавливается равным:</w:t>
      </w:r>
    </w:p>
    <w:p w:rsidR="003C0497" w:rsidRPr="001D6572" w:rsidRDefault="003C0497" w:rsidP="003C0497">
      <w:pPr>
        <w:pStyle w:val="ConsPlusNormal"/>
        <w:spacing w:before="220"/>
        <w:ind w:firstLine="540"/>
        <w:jc w:val="both"/>
        <w:rPr>
          <w:rFonts w:ascii="PT Astra Serif" w:hAnsi="PT Astra Serif"/>
          <w:sz w:val="28"/>
          <w:szCs w:val="28"/>
        </w:rPr>
      </w:pPr>
      <w:bookmarkStart w:id="2" w:name="P75"/>
      <w:bookmarkEnd w:id="2"/>
      <w:r w:rsidRPr="001D6572">
        <w:rPr>
          <w:rFonts w:ascii="PT Astra Serif" w:hAnsi="PT Astra Serif"/>
          <w:sz w:val="28"/>
          <w:szCs w:val="28"/>
        </w:rPr>
        <w:t>0,1 - в течение первого года;</w:t>
      </w:r>
    </w:p>
    <w:p w:rsidR="003C0497" w:rsidRPr="001D6572" w:rsidRDefault="003C0497" w:rsidP="003C0497">
      <w:pPr>
        <w:pStyle w:val="ConsPlusNormal"/>
        <w:spacing w:before="220"/>
        <w:ind w:firstLine="540"/>
        <w:jc w:val="both"/>
        <w:rPr>
          <w:rFonts w:ascii="PT Astra Serif" w:hAnsi="PT Astra Serif"/>
          <w:sz w:val="28"/>
          <w:szCs w:val="28"/>
        </w:rPr>
      </w:pPr>
      <w:bookmarkStart w:id="3" w:name="P76"/>
      <w:bookmarkEnd w:id="3"/>
      <w:r w:rsidRPr="001D6572">
        <w:rPr>
          <w:rFonts w:ascii="PT Astra Serif" w:hAnsi="PT Astra Serif"/>
          <w:sz w:val="28"/>
          <w:szCs w:val="28"/>
        </w:rPr>
        <w:t>0,5 - в течение второго года;</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1 - </w:t>
      </w:r>
      <w:proofErr w:type="gramStart"/>
      <w:r w:rsidRPr="001D6572">
        <w:rPr>
          <w:rFonts w:ascii="PT Astra Serif" w:hAnsi="PT Astra Serif"/>
          <w:sz w:val="28"/>
          <w:szCs w:val="28"/>
        </w:rPr>
        <w:t>с даты заключения</w:t>
      </w:r>
      <w:proofErr w:type="gramEnd"/>
      <w:r w:rsidRPr="001D6572">
        <w:rPr>
          <w:rFonts w:ascii="PT Astra Serif" w:hAnsi="PT Astra Serif"/>
          <w:sz w:val="28"/>
          <w:szCs w:val="28"/>
        </w:rPr>
        <w:t xml:space="preserve">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5.1.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осуществление государственной регистрации права на возведенный объект в течение 90 дней со дня ввода объекта в эксплуатацию;</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 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w:t>
      </w:r>
      <w:proofErr w:type="spellStart"/>
      <w:r w:rsidRPr="001D6572">
        <w:rPr>
          <w:rFonts w:ascii="PT Astra Serif" w:hAnsi="PT Astra Serif"/>
          <w:sz w:val="28"/>
          <w:szCs w:val="28"/>
        </w:rPr>
        <w:t>правоудостоверяющего</w:t>
      </w:r>
      <w:proofErr w:type="spellEnd"/>
      <w:r w:rsidRPr="001D6572">
        <w:rPr>
          <w:rFonts w:ascii="PT Astra Serif" w:hAnsi="PT Astra Serif"/>
          <w:sz w:val="28"/>
          <w:szCs w:val="28"/>
        </w:rPr>
        <w:t xml:space="preserve"> документа.</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5.2. В случае несоблюдения арендатором условий, указанных в </w:t>
      </w:r>
      <w:hyperlink w:anchor="P79" w:history="1">
        <w:r w:rsidRPr="001D6572">
          <w:rPr>
            <w:rFonts w:ascii="PT Astra Serif" w:hAnsi="PT Astra Serif"/>
            <w:sz w:val="28"/>
            <w:szCs w:val="28"/>
          </w:rPr>
          <w:t>подпункте 5.1</w:t>
        </w:r>
      </w:hyperlink>
      <w:r w:rsidRPr="001D6572">
        <w:rPr>
          <w:rFonts w:ascii="PT Astra Serif" w:hAnsi="PT Astra Serif"/>
          <w:sz w:val="28"/>
          <w:szCs w:val="28"/>
        </w:rPr>
        <w:t xml:space="preserve"> настоящего Порядка,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5.3. Для целей применения коэффициента строительства первым годом аренды земельного участка являются двенадцать месяцев </w:t>
      </w:r>
      <w:proofErr w:type="gramStart"/>
      <w:r w:rsidRPr="001D6572">
        <w:rPr>
          <w:rFonts w:ascii="PT Astra Serif" w:hAnsi="PT Astra Serif"/>
          <w:sz w:val="28"/>
          <w:szCs w:val="28"/>
        </w:rPr>
        <w:t>с даты</w:t>
      </w:r>
      <w:proofErr w:type="gramEnd"/>
      <w:r w:rsidRPr="001D6572">
        <w:rPr>
          <w:rFonts w:ascii="PT Astra Serif" w:hAnsi="PT Astra Serif"/>
          <w:sz w:val="28"/>
          <w:szCs w:val="28"/>
        </w:rPr>
        <w:t xml:space="preserve"> его передачи арендодателем в аренду.</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В отношении договоров аренды, заключенных до 01.07.2013, первым годом являются двенадцать месяцев </w:t>
      </w:r>
      <w:proofErr w:type="gramStart"/>
      <w:r w:rsidRPr="001D6572">
        <w:rPr>
          <w:rFonts w:ascii="PT Astra Serif" w:hAnsi="PT Astra Serif"/>
          <w:sz w:val="28"/>
          <w:szCs w:val="28"/>
        </w:rPr>
        <w:t>с даты передачи</w:t>
      </w:r>
      <w:proofErr w:type="gramEnd"/>
      <w:r w:rsidRPr="001D6572">
        <w:rPr>
          <w:rFonts w:ascii="PT Astra Serif" w:hAnsi="PT Astra Serif"/>
          <w:sz w:val="28"/>
          <w:szCs w:val="28"/>
        </w:rPr>
        <w:t xml:space="preserve"> земельного участка в аренду.</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5.4. При заключении нового договора аренды земельного участка без проведения торгов в соответствии с </w:t>
      </w:r>
      <w:hyperlink r:id="rId13" w:history="1">
        <w:r w:rsidRPr="001D6572">
          <w:rPr>
            <w:rFonts w:ascii="PT Astra Serif" w:hAnsi="PT Astra Serif"/>
            <w:sz w:val="28"/>
            <w:szCs w:val="28"/>
          </w:rPr>
          <w:t>пунктами 3</w:t>
        </w:r>
      </w:hyperlink>
      <w:r w:rsidRPr="001D6572">
        <w:rPr>
          <w:rFonts w:ascii="PT Astra Serif" w:hAnsi="PT Astra Serif"/>
          <w:sz w:val="28"/>
          <w:szCs w:val="28"/>
        </w:rPr>
        <w:t xml:space="preserve"> и </w:t>
      </w:r>
      <w:hyperlink r:id="rId14" w:history="1">
        <w:r w:rsidRPr="001D6572">
          <w:rPr>
            <w:rFonts w:ascii="PT Astra Serif" w:hAnsi="PT Astra Serif"/>
            <w:sz w:val="28"/>
            <w:szCs w:val="28"/>
          </w:rPr>
          <w:t>4 статьи 39.6</w:t>
        </w:r>
      </w:hyperlink>
      <w:r w:rsidRPr="001D6572">
        <w:rPr>
          <w:rFonts w:ascii="PT Astra Serif" w:hAnsi="PT Astra Serif"/>
          <w:sz w:val="28"/>
          <w:szCs w:val="28"/>
        </w:rPr>
        <w:t xml:space="preserve">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w:anchor="P74" w:history="1">
        <w:r w:rsidRPr="001D6572">
          <w:rPr>
            <w:rFonts w:ascii="PT Astra Serif" w:hAnsi="PT Astra Serif"/>
            <w:sz w:val="28"/>
            <w:szCs w:val="28"/>
          </w:rPr>
          <w:t>пунктами 5</w:t>
        </w:r>
      </w:hyperlink>
      <w:r w:rsidRPr="001D6572">
        <w:rPr>
          <w:rFonts w:ascii="PT Astra Serif" w:hAnsi="PT Astra Serif"/>
          <w:sz w:val="28"/>
          <w:szCs w:val="28"/>
        </w:rPr>
        <w:t xml:space="preserve"> - </w:t>
      </w:r>
      <w:hyperlink w:anchor="P98" w:history="1">
        <w:r w:rsidRPr="001D6572">
          <w:rPr>
            <w:rFonts w:ascii="PT Astra Serif" w:hAnsi="PT Astra Serif"/>
            <w:sz w:val="28"/>
            <w:szCs w:val="28"/>
          </w:rPr>
          <w:t>9</w:t>
        </w:r>
      </w:hyperlink>
      <w:r w:rsidRPr="001D6572">
        <w:rPr>
          <w:rFonts w:ascii="PT Astra Serif" w:hAnsi="PT Astra Serif"/>
          <w:sz w:val="28"/>
          <w:szCs w:val="28"/>
        </w:rPr>
        <w:t xml:space="preserve"> настоящего Порядка.</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lastRenderedPageBreak/>
        <w:t>6. Коэффициент субъектов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устанавливается равным:</w:t>
      </w:r>
    </w:p>
    <w:p w:rsidR="000F03C0" w:rsidRPr="001D6572" w:rsidRDefault="000F03C0" w:rsidP="009A7AB6">
      <w:pPr>
        <w:ind w:firstLine="567"/>
        <w:jc w:val="both"/>
        <w:rPr>
          <w:rFonts w:ascii="PT Astra Serif" w:hAnsi="PT Astra Serif"/>
          <w:sz w:val="28"/>
          <w:szCs w:val="28"/>
        </w:rPr>
      </w:pPr>
      <w:r w:rsidRPr="001D6572">
        <w:rPr>
          <w:rFonts w:ascii="PT Astra Serif" w:hAnsi="PT Astra Serif"/>
          <w:sz w:val="28"/>
          <w:szCs w:val="28"/>
        </w:rPr>
        <w:t>0,5 - при передаче в аренду земельных участков субъектам малого и среднего предпринимательства для ведения предпринимательской деятельности;</w:t>
      </w:r>
    </w:p>
    <w:p w:rsidR="000F03C0" w:rsidRPr="002D17EB" w:rsidRDefault="000F03C0" w:rsidP="009A7AB6">
      <w:pPr>
        <w:ind w:firstLine="567"/>
        <w:jc w:val="both"/>
        <w:rPr>
          <w:rFonts w:ascii="PT Astra Serif" w:hAnsi="PT Astra Serif"/>
          <w:sz w:val="28"/>
          <w:szCs w:val="28"/>
        </w:rPr>
      </w:pPr>
      <w:r w:rsidRPr="001D6572">
        <w:rPr>
          <w:rFonts w:ascii="PT Astra Serif" w:hAnsi="PT Astra Serif"/>
          <w:sz w:val="28"/>
          <w:szCs w:val="28"/>
        </w:rPr>
        <w:t xml:space="preserve">0,5 - при передаче в аренду земельных участков физическим лицам, применяющим специальный налоговый режим "Налог на профессиональный </w:t>
      </w:r>
      <w:r w:rsidRPr="002D17EB">
        <w:rPr>
          <w:rFonts w:ascii="PT Astra Serif" w:hAnsi="PT Astra Serif"/>
          <w:sz w:val="28"/>
          <w:szCs w:val="28"/>
        </w:rPr>
        <w:t xml:space="preserve">доход", в соответствии со </w:t>
      </w:r>
      <w:hyperlink r:id="rId15" w:history="1">
        <w:r w:rsidRPr="002D17EB">
          <w:rPr>
            <w:rStyle w:val="ad"/>
            <w:rFonts w:ascii="PT Astra Serif" w:hAnsi="PT Astra Serif"/>
            <w:color w:val="auto"/>
            <w:sz w:val="28"/>
            <w:szCs w:val="28"/>
          </w:rPr>
          <w:t>статьей 5.2</w:t>
        </w:r>
      </w:hyperlink>
      <w:r w:rsidRPr="002D17EB">
        <w:rPr>
          <w:rFonts w:ascii="PT Astra Serif" w:hAnsi="PT Astra Serif"/>
          <w:sz w:val="28"/>
          <w:szCs w:val="28"/>
        </w:rPr>
        <w:t xml:space="preserve"> Закона Ханты-Мансийского автономного округа - Югры от 29 декабря 2007 года </w:t>
      </w:r>
      <w:r w:rsidR="002D17EB">
        <w:rPr>
          <w:rFonts w:ascii="PT Astra Serif" w:hAnsi="PT Astra Serif"/>
          <w:sz w:val="28"/>
          <w:szCs w:val="28"/>
        </w:rPr>
        <w:t>№</w:t>
      </w:r>
      <w:r w:rsidRPr="002D17EB">
        <w:rPr>
          <w:rFonts w:ascii="PT Astra Serif" w:hAnsi="PT Astra Serif"/>
          <w:sz w:val="28"/>
          <w:szCs w:val="28"/>
        </w:rPr>
        <w:t xml:space="preserve"> 213-оз </w:t>
      </w:r>
      <w:r w:rsidR="002D17EB">
        <w:rPr>
          <w:rFonts w:ascii="PT Astra Serif" w:hAnsi="PT Astra Serif"/>
          <w:sz w:val="28"/>
          <w:szCs w:val="28"/>
        </w:rPr>
        <w:t>«</w:t>
      </w:r>
      <w:r w:rsidRPr="002D17EB">
        <w:rPr>
          <w:rFonts w:ascii="PT Astra Serif" w:hAnsi="PT Astra Serif"/>
          <w:sz w:val="28"/>
          <w:szCs w:val="28"/>
        </w:rPr>
        <w:t xml:space="preserve">О развитии малого и среднего предпринимательства </w:t>
      </w:r>
      <w:proofErr w:type="gramStart"/>
      <w:r w:rsidRPr="002D17EB">
        <w:rPr>
          <w:rFonts w:ascii="PT Astra Serif" w:hAnsi="PT Astra Serif"/>
          <w:sz w:val="28"/>
          <w:szCs w:val="28"/>
        </w:rPr>
        <w:t>в</w:t>
      </w:r>
      <w:proofErr w:type="gramEnd"/>
      <w:r w:rsidRPr="002D17EB">
        <w:rPr>
          <w:rFonts w:ascii="PT Astra Serif" w:hAnsi="PT Astra Serif"/>
          <w:sz w:val="28"/>
          <w:szCs w:val="28"/>
        </w:rPr>
        <w:t xml:space="preserve"> </w:t>
      </w:r>
      <w:proofErr w:type="gramStart"/>
      <w:r w:rsidRPr="002D17EB">
        <w:rPr>
          <w:rFonts w:ascii="PT Astra Serif" w:hAnsi="PT Astra Serif"/>
          <w:sz w:val="28"/>
          <w:szCs w:val="28"/>
        </w:rPr>
        <w:t>Ханты-Мансийском</w:t>
      </w:r>
      <w:proofErr w:type="gramEnd"/>
      <w:r w:rsidRPr="002D17EB">
        <w:rPr>
          <w:rFonts w:ascii="PT Astra Serif" w:hAnsi="PT Astra Serif"/>
          <w:sz w:val="28"/>
          <w:szCs w:val="28"/>
        </w:rPr>
        <w:t xml:space="preserve"> автономном округе </w:t>
      </w:r>
      <w:r w:rsidR="002D17EB">
        <w:rPr>
          <w:rFonts w:ascii="PT Astra Serif" w:hAnsi="PT Astra Serif"/>
          <w:sz w:val="28"/>
          <w:szCs w:val="28"/>
        </w:rPr>
        <w:t>–</w:t>
      </w:r>
      <w:r w:rsidRPr="002D17EB">
        <w:rPr>
          <w:rFonts w:ascii="PT Astra Serif" w:hAnsi="PT Astra Serif"/>
          <w:sz w:val="28"/>
          <w:szCs w:val="28"/>
        </w:rPr>
        <w:t xml:space="preserve"> Югре</w:t>
      </w:r>
      <w:r w:rsidR="002D17EB">
        <w:rPr>
          <w:rFonts w:ascii="PT Astra Serif" w:hAnsi="PT Astra Serif"/>
          <w:sz w:val="28"/>
          <w:szCs w:val="28"/>
        </w:rPr>
        <w:t>»</w:t>
      </w:r>
      <w:r w:rsidRPr="002D17EB">
        <w:rPr>
          <w:rFonts w:ascii="PT Astra Serif" w:hAnsi="PT Astra Serif"/>
          <w:sz w:val="28"/>
          <w:szCs w:val="28"/>
        </w:rPr>
        <w:t>;</w:t>
      </w:r>
    </w:p>
    <w:p w:rsidR="000F03C0" w:rsidRPr="002D17EB" w:rsidRDefault="000F03C0" w:rsidP="009A7AB6">
      <w:pPr>
        <w:ind w:firstLine="567"/>
        <w:jc w:val="both"/>
        <w:rPr>
          <w:rFonts w:ascii="PT Astra Serif" w:hAnsi="PT Astra Serif"/>
          <w:sz w:val="28"/>
          <w:szCs w:val="28"/>
        </w:rPr>
      </w:pPr>
      <w:proofErr w:type="gramStart"/>
      <w:r w:rsidRPr="002D17EB">
        <w:rPr>
          <w:rFonts w:ascii="PT Astra Serif" w:hAnsi="PT Astra Serif"/>
          <w:sz w:val="28"/>
          <w:szCs w:val="28"/>
        </w:rPr>
        <w:t xml:space="preserve">0,5 - при передаче в аренду земельных участков субъектам креативных индустрий (юридическим лицам и индивидуальным предпринимателям), соответствующим требованиям, установленным </w:t>
      </w:r>
      <w:hyperlink r:id="rId16" w:history="1">
        <w:r w:rsidRPr="002D17EB">
          <w:rPr>
            <w:rStyle w:val="ad"/>
            <w:rFonts w:ascii="PT Astra Serif" w:hAnsi="PT Astra Serif"/>
            <w:color w:val="auto"/>
            <w:sz w:val="28"/>
            <w:szCs w:val="28"/>
          </w:rPr>
          <w:t>статьей 9</w:t>
        </w:r>
      </w:hyperlink>
      <w:r w:rsidRPr="002D17EB">
        <w:rPr>
          <w:rFonts w:ascii="PT Astra Serif" w:hAnsi="PT Astra Serif"/>
          <w:sz w:val="28"/>
          <w:szCs w:val="28"/>
        </w:rPr>
        <w:t xml:space="preserve"> Закона Ханты-Мансийского автономного округа - Югры от 27 июля 2020 года </w:t>
      </w:r>
      <w:r w:rsidR="002D17EB">
        <w:rPr>
          <w:rFonts w:ascii="PT Astra Serif" w:hAnsi="PT Astra Serif"/>
          <w:sz w:val="28"/>
          <w:szCs w:val="28"/>
        </w:rPr>
        <w:t>№</w:t>
      </w:r>
      <w:r w:rsidRPr="002D17EB">
        <w:rPr>
          <w:rFonts w:ascii="PT Astra Serif" w:hAnsi="PT Astra Serif"/>
          <w:sz w:val="28"/>
          <w:szCs w:val="28"/>
        </w:rPr>
        <w:t xml:space="preserve"> 70-оз </w:t>
      </w:r>
      <w:r w:rsidR="002D17EB">
        <w:rPr>
          <w:rFonts w:ascii="PT Astra Serif" w:hAnsi="PT Astra Serif"/>
          <w:sz w:val="28"/>
          <w:szCs w:val="28"/>
        </w:rPr>
        <w:t>«</w:t>
      </w:r>
      <w:r w:rsidRPr="002D17EB">
        <w:rPr>
          <w:rFonts w:ascii="PT Astra Serif" w:hAnsi="PT Astra Serif"/>
          <w:sz w:val="28"/>
          <w:szCs w:val="28"/>
        </w:rPr>
        <w:t xml:space="preserve">О креативных индустриях в Ханты-Мансийском автономном округе </w:t>
      </w:r>
      <w:r w:rsidR="002D17EB">
        <w:rPr>
          <w:rFonts w:ascii="PT Astra Serif" w:hAnsi="PT Astra Serif"/>
          <w:sz w:val="28"/>
          <w:szCs w:val="28"/>
        </w:rPr>
        <w:t>–</w:t>
      </w:r>
      <w:r w:rsidRPr="002D17EB">
        <w:rPr>
          <w:rFonts w:ascii="PT Astra Serif" w:hAnsi="PT Astra Serif"/>
          <w:sz w:val="28"/>
          <w:szCs w:val="28"/>
        </w:rPr>
        <w:t xml:space="preserve"> Югре</w:t>
      </w:r>
      <w:r w:rsidR="002D17EB">
        <w:rPr>
          <w:rFonts w:ascii="PT Astra Serif" w:hAnsi="PT Astra Serif"/>
          <w:sz w:val="28"/>
          <w:szCs w:val="28"/>
        </w:rPr>
        <w:t>»,</w:t>
      </w:r>
      <w:r w:rsidRPr="002D17EB">
        <w:rPr>
          <w:rFonts w:ascii="PT Astra Serif" w:hAnsi="PT Astra Serif"/>
          <w:sz w:val="28"/>
          <w:szCs w:val="28"/>
        </w:rPr>
        <w:t xml:space="preserve"> для осуществления видов деятельности, соответствующих одному или нескольким направлениям (сферам) креативных индустрий;</w:t>
      </w:r>
      <w:proofErr w:type="gramEnd"/>
    </w:p>
    <w:p w:rsidR="000F03C0" w:rsidRPr="002D17EB" w:rsidRDefault="000F03C0" w:rsidP="009A7AB6">
      <w:pPr>
        <w:ind w:firstLine="567"/>
        <w:jc w:val="both"/>
        <w:rPr>
          <w:rFonts w:ascii="PT Astra Serif" w:hAnsi="PT Astra Serif"/>
          <w:sz w:val="28"/>
          <w:szCs w:val="28"/>
        </w:rPr>
      </w:pPr>
      <w:r w:rsidRPr="002D17EB">
        <w:rPr>
          <w:rFonts w:ascii="PT Astra Serif" w:hAnsi="PT Astra Serif"/>
          <w:sz w:val="28"/>
          <w:szCs w:val="28"/>
        </w:rPr>
        <w:t>0,1 - при передаче в аренду земельных участков субъектам малого и среднего предпринимательства, признанным социальными предприятиями, для осуществления деятельности в сфере социального предпринимательства;</w:t>
      </w:r>
    </w:p>
    <w:p w:rsidR="000F03C0" w:rsidRPr="001D6572" w:rsidRDefault="000F03C0" w:rsidP="009A7AB6">
      <w:pPr>
        <w:ind w:firstLine="567"/>
        <w:jc w:val="both"/>
        <w:rPr>
          <w:rFonts w:ascii="PT Astra Serif" w:hAnsi="PT Astra Serif"/>
          <w:sz w:val="28"/>
          <w:szCs w:val="28"/>
        </w:rPr>
      </w:pPr>
      <w:bookmarkStart w:id="4" w:name="sub_1060"/>
      <w:proofErr w:type="gramStart"/>
      <w:r w:rsidRPr="002D17EB">
        <w:rPr>
          <w:rFonts w:ascii="PT Astra Serif" w:hAnsi="PT Astra Serif"/>
          <w:sz w:val="28"/>
          <w:szCs w:val="28"/>
        </w:rPr>
        <w:t xml:space="preserve">0,1 -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17" w:history="1">
        <w:r w:rsidRPr="002D17EB">
          <w:rPr>
            <w:rStyle w:val="ad"/>
            <w:rFonts w:ascii="PT Astra Serif" w:hAnsi="PT Astra Serif"/>
            <w:color w:val="auto"/>
            <w:sz w:val="28"/>
            <w:szCs w:val="28"/>
          </w:rPr>
          <w:t>Законом</w:t>
        </w:r>
      </w:hyperlink>
      <w:r w:rsidRPr="002D17EB">
        <w:rPr>
          <w:rFonts w:ascii="PT Astra Serif" w:hAnsi="PT Astra Serif"/>
          <w:sz w:val="28"/>
          <w:szCs w:val="28"/>
        </w:rPr>
        <w:t xml:space="preserve"> Ханты-Мансийского автономного округа - Югры от 16 декабря 2010 года </w:t>
      </w:r>
      <w:r w:rsidR="002D17EB">
        <w:rPr>
          <w:rFonts w:ascii="PT Astra Serif" w:hAnsi="PT Astra Serif"/>
          <w:sz w:val="28"/>
          <w:szCs w:val="28"/>
        </w:rPr>
        <w:t>№</w:t>
      </w:r>
      <w:r w:rsidRPr="002D17EB">
        <w:rPr>
          <w:rFonts w:ascii="PT Astra Serif" w:hAnsi="PT Astra Serif"/>
          <w:sz w:val="28"/>
          <w:szCs w:val="28"/>
        </w:rPr>
        <w:t xml:space="preserve"> 229-оз </w:t>
      </w:r>
      <w:r w:rsidR="002D17EB">
        <w:rPr>
          <w:rFonts w:ascii="PT Astra Serif" w:hAnsi="PT Astra Serif"/>
          <w:sz w:val="28"/>
          <w:szCs w:val="28"/>
        </w:rPr>
        <w:t>«</w:t>
      </w:r>
      <w:r w:rsidRPr="002D17EB">
        <w:rPr>
          <w:rFonts w:ascii="PT Astra Serif" w:hAnsi="PT Astra Serif"/>
          <w:sz w:val="28"/>
          <w:szCs w:val="28"/>
        </w:rPr>
        <w:t xml:space="preserve">О поддержке региональных социально ориентированных некоммерческих </w:t>
      </w:r>
      <w:r w:rsidRPr="001D6572">
        <w:rPr>
          <w:rFonts w:ascii="PT Astra Serif" w:hAnsi="PT Astra Serif"/>
          <w:sz w:val="28"/>
          <w:szCs w:val="28"/>
        </w:rPr>
        <w:t xml:space="preserve">организаций, осуществляющих деятельность в Ханты-Мансийском автономном округе </w:t>
      </w:r>
      <w:r w:rsidR="002D17EB">
        <w:rPr>
          <w:rFonts w:ascii="PT Astra Serif" w:hAnsi="PT Astra Serif"/>
          <w:sz w:val="28"/>
          <w:szCs w:val="28"/>
        </w:rPr>
        <w:t>–</w:t>
      </w:r>
      <w:r w:rsidRPr="001D6572">
        <w:rPr>
          <w:rFonts w:ascii="PT Astra Serif" w:hAnsi="PT Astra Serif"/>
          <w:sz w:val="28"/>
          <w:szCs w:val="28"/>
        </w:rPr>
        <w:t xml:space="preserve"> Югре</w:t>
      </w:r>
      <w:r w:rsidR="002D17EB">
        <w:rPr>
          <w:rFonts w:ascii="PT Astra Serif" w:hAnsi="PT Astra Serif"/>
          <w:sz w:val="28"/>
          <w:szCs w:val="28"/>
        </w:rPr>
        <w:t>»</w:t>
      </w:r>
      <w:r w:rsidRPr="001D6572">
        <w:rPr>
          <w:rFonts w:ascii="PT Astra Serif" w:hAnsi="PT Astra Serif"/>
          <w:sz w:val="28"/>
          <w:szCs w:val="28"/>
        </w:rPr>
        <w:t>;</w:t>
      </w:r>
      <w:proofErr w:type="gramEnd"/>
    </w:p>
    <w:p w:rsidR="000F03C0" w:rsidRPr="001D6572" w:rsidRDefault="000F03C0" w:rsidP="009A7AB6">
      <w:pPr>
        <w:ind w:firstLine="567"/>
        <w:jc w:val="both"/>
        <w:rPr>
          <w:rFonts w:ascii="PT Astra Serif" w:hAnsi="PT Astra Serif"/>
          <w:sz w:val="28"/>
          <w:szCs w:val="28"/>
        </w:rPr>
      </w:pPr>
      <w:bookmarkStart w:id="5" w:name="sub_1061"/>
      <w:bookmarkEnd w:id="4"/>
      <w:r w:rsidRPr="001D6572">
        <w:rPr>
          <w:rFonts w:ascii="PT Astra Serif" w:hAnsi="PT Astra Serif"/>
          <w:sz w:val="28"/>
          <w:szCs w:val="28"/>
        </w:rPr>
        <w:t>0,1 - при передаче в аренду земельных участков под зданиями (сооружениями), которые используются для размещения исправительных центров, собственникам таких зданий (сооружений);</w:t>
      </w:r>
    </w:p>
    <w:bookmarkEnd w:id="5"/>
    <w:p w:rsidR="000F03C0" w:rsidRPr="001D6572" w:rsidRDefault="000F03C0" w:rsidP="009A7AB6">
      <w:pPr>
        <w:ind w:firstLine="567"/>
        <w:jc w:val="both"/>
        <w:rPr>
          <w:rFonts w:ascii="PT Astra Serif" w:hAnsi="PT Astra Serif"/>
          <w:sz w:val="28"/>
          <w:szCs w:val="28"/>
        </w:rPr>
      </w:pPr>
      <w:r w:rsidRPr="001D6572">
        <w:rPr>
          <w:rFonts w:ascii="PT Astra Serif" w:hAnsi="PT Astra Serif"/>
          <w:sz w:val="28"/>
          <w:szCs w:val="28"/>
        </w:rPr>
        <w:t>0,1 - при передаче в аренду земельных участков под размещение посадочных площадок авиации общего назначения.</w:t>
      </w:r>
    </w:p>
    <w:p w:rsidR="000F03C0" w:rsidRPr="001D6572" w:rsidRDefault="000F03C0" w:rsidP="009A7AB6">
      <w:pPr>
        <w:ind w:firstLine="567"/>
        <w:jc w:val="both"/>
        <w:rPr>
          <w:rFonts w:ascii="PT Astra Serif" w:hAnsi="PT Astra Serif"/>
          <w:sz w:val="28"/>
          <w:szCs w:val="28"/>
        </w:rPr>
      </w:pPr>
      <w:r w:rsidRPr="001D6572">
        <w:rPr>
          <w:rFonts w:ascii="PT Astra Serif" w:hAnsi="PT Astra Serif"/>
          <w:sz w:val="28"/>
          <w:szCs w:val="28"/>
        </w:rPr>
        <w:t>В договорах аренды земельных участков, размер арендной платы за которые рассчитан без учета коэффициента субъектов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xml:space="preserve">), арендодатель изменяет его с учетом применения указанного коэффициента на основании заявления арендатора </w:t>
      </w:r>
      <w:proofErr w:type="gramStart"/>
      <w:r w:rsidRPr="001D6572">
        <w:rPr>
          <w:rFonts w:ascii="PT Astra Serif" w:hAnsi="PT Astra Serif"/>
          <w:sz w:val="28"/>
          <w:szCs w:val="28"/>
        </w:rPr>
        <w:t>с даты</w:t>
      </w:r>
      <w:proofErr w:type="gramEnd"/>
      <w:r w:rsidRPr="001D6572">
        <w:rPr>
          <w:rFonts w:ascii="PT Astra Serif" w:hAnsi="PT Astra Serif"/>
          <w:sz w:val="28"/>
          <w:szCs w:val="28"/>
        </w:rPr>
        <w:t xml:space="preserve"> его подачи.</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7. Коэффициент приоритета (</w:t>
      </w:r>
      <w:proofErr w:type="spellStart"/>
      <w:r w:rsidRPr="001D6572">
        <w:rPr>
          <w:rFonts w:ascii="PT Astra Serif" w:hAnsi="PT Astra Serif"/>
          <w:sz w:val="28"/>
          <w:szCs w:val="28"/>
        </w:rPr>
        <w:t>Кпр</w:t>
      </w:r>
      <w:proofErr w:type="spellEnd"/>
      <w:r w:rsidRPr="001D6572">
        <w:rPr>
          <w:rFonts w:ascii="PT Astra Serif" w:hAnsi="PT Astra Serif"/>
          <w:sz w:val="28"/>
          <w:szCs w:val="28"/>
        </w:rPr>
        <w:t>) применяется в размере 0,8 при передаче земельных участков в аренду для реализации проектов, включенных до 12.09.2020 в Реестр приоритетных инвестиционных проектов Ханты-Мансийского автономного округа - Югры, а также инвестиционных проектов по созданию индустриальных (промышленных) парков и инвестиционных проектов, реализуемых в соответствии с соглашениями о защите и поощрении капиталовложений.</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8. Коэффициент сезонности работ (</w:t>
      </w:r>
      <w:proofErr w:type="spellStart"/>
      <w:r w:rsidRPr="001D6572">
        <w:rPr>
          <w:rFonts w:ascii="PT Astra Serif" w:hAnsi="PT Astra Serif"/>
          <w:sz w:val="28"/>
          <w:szCs w:val="28"/>
        </w:rPr>
        <w:t>Ксз</w:t>
      </w:r>
      <w:proofErr w:type="spellEnd"/>
      <w:r w:rsidRPr="001D6572">
        <w:rPr>
          <w:rFonts w:ascii="PT Astra Serif" w:hAnsi="PT Astra Serif"/>
          <w:sz w:val="28"/>
          <w:szCs w:val="28"/>
        </w:rPr>
        <w:t>) применяется в случае передачи в аренду земельного участка на срок от одного года и более для организации летних кафе, организации площадок под складирование снега.</w:t>
      </w:r>
    </w:p>
    <w:p w:rsidR="003C0497" w:rsidRPr="001D6572" w:rsidRDefault="003C0497" w:rsidP="003C0497">
      <w:pPr>
        <w:pStyle w:val="ConsPlusNormal"/>
        <w:spacing w:before="220"/>
        <w:ind w:firstLine="540"/>
        <w:jc w:val="both"/>
        <w:rPr>
          <w:rFonts w:ascii="PT Astra Serif" w:hAnsi="PT Astra Serif"/>
          <w:sz w:val="28"/>
          <w:szCs w:val="28"/>
        </w:rPr>
      </w:pPr>
      <w:bookmarkStart w:id="6" w:name="P98"/>
      <w:bookmarkEnd w:id="6"/>
      <w:r w:rsidRPr="001D6572">
        <w:rPr>
          <w:rFonts w:ascii="PT Astra Serif" w:hAnsi="PT Astra Serif"/>
          <w:sz w:val="28"/>
          <w:szCs w:val="28"/>
        </w:rPr>
        <w:t xml:space="preserve">9. Размер арендной платы в случаях, указанных в </w:t>
      </w:r>
      <w:hyperlink r:id="rId18" w:history="1">
        <w:r w:rsidRPr="001D6572">
          <w:rPr>
            <w:rFonts w:ascii="PT Astra Serif" w:hAnsi="PT Astra Serif"/>
            <w:sz w:val="28"/>
            <w:szCs w:val="28"/>
          </w:rPr>
          <w:t>пункте 5 статьи 39.7</w:t>
        </w:r>
      </w:hyperlink>
      <w:r w:rsidRPr="001D6572">
        <w:rPr>
          <w:rFonts w:ascii="PT Astra Serif" w:hAnsi="PT Astra Serif"/>
          <w:sz w:val="28"/>
          <w:szCs w:val="28"/>
        </w:rPr>
        <w:t xml:space="preserve"> </w:t>
      </w:r>
      <w:r w:rsidRPr="001D6572">
        <w:rPr>
          <w:rFonts w:ascii="PT Astra Serif" w:hAnsi="PT Astra Serif"/>
          <w:sz w:val="28"/>
          <w:szCs w:val="28"/>
        </w:rPr>
        <w:lastRenderedPageBreak/>
        <w:t>Земельного кодекса Российской Федерации</w:t>
      </w:r>
      <w:r w:rsidRPr="001962D1">
        <w:rPr>
          <w:rFonts w:ascii="PT Astra Serif" w:hAnsi="PT Astra Serif"/>
          <w:sz w:val="28"/>
          <w:szCs w:val="28"/>
        </w:rPr>
        <w:t>,</w:t>
      </w:r>
      <w:r w:rsidR="001962D1">
        <w:rPr>
          <w:rFonts w:ascii="PT Astra Serif" w:hAnsi="PT Astra Serif"/>
          <w:sz w:val="28"/>
          <w:szCs w:val="28"/>
        </w:rPr>
        <w:t xml:space="preserve"> абзаце шестом пункта 2.7. статьи 3 Федерального закона от 25.10.2001 № 137-ФЗ «О введении в действие Земельного кодекса Российской Федерации</w:t>
      </w:r>
      <w:r w:rsidRPr="001D6572">
        <w:rPr>
          <w:rFonts w:ascii="PT Astra Serif" w:hAnsi="PT Astra Serif"/>
          <w:sz w:val="28"/>
          <w:szCs w:val="28"/>
        </w:rPr>
        <w:t xml:space="preserve"> и за использование земельного участка с видом разрешенного использования:</w:t>
      </w:r>
    </w:p>
    <w:p w:rsidR="003C0497" w:rsidRPr="001D6572" w:rsidRDefault="003C0497" w:rsidP="003C0497">
      <w:pPr>
        <w:pStyle w:val="ConsPlusNormal"/>
        <w:spacing w:before="220"/>
        <w:ind w:firstLine="540"/>
        <w:jc w:val="both"/>
        <w:rPr>
          <w:rFonts w:ascii="PT Astra Serif" w:hAnsi="PT Astra Serif"/>
          <w:sz w:val="28"/>
          <w:szCs w:val="28"/>
        </w:rPr>
      </w:pPr>
      <w:proofErr w:type="gramStart"/>
      <w:r w:rsidRPr="001D6572">
        <w:rPr>
          <w:rFonts w:ascii="PT Astra Serif" w:hAnsi="PT Astra Serif"/>
          <w:sz w:val="28"/>
          <w:szCs w:val="28"/>
        </w:rPr>
        <w:t>1) занятого особо охраняемыми территориями и объектами, городскими лесами, скверами, парками, городскими садами;</w:t>
      </w:r>
      <w:proofErr w:type="gramEnd"/>
    </w:p>
    <w:p w:rsidR="003C0497" w:rsidRPr="001D6572" w:rsidRDefault="003C0497" w:rsidP="003C0497">
      <w:pPr>
        <w:pStyle w:val="ConsPlusNormal"/>
        <w:spacing w:before="220"/>
        <w:ind w:firstLine="540"/>
        <w:jc w:val="both"/>
        <w:rPr>
          <w:rFonts w:ascii="PT Astra Serif" w:hAnsi="PT Astra Serif"/>
          <w:sz w:val="28"/>
          <w:szCs w:val="28"/>
        </w:rPr>
      </w:pPr>
      <w:proofErr w:type="gramStart"/>
      <w:r w:rsidRPr="001D6572">
        <w:rPr>
          <w:rFonts w:ascii="PT Astra Serif" w:hAnsi="PT Astra Serif"/>
          <w:sz w:val="28"/>
          <w:szCs w:val="28"/>
        </w:rPr>
        <w:t>2) предназначенного для сельскохозяйственного использования;</w:t>
      </w:r>
      <w:proofErr w:type="gramEnd"/>
    </w:p>
    <w:p w:rsidR="003C0497" w:rsidRPr="001D6572" w:rsidRDefault="003C0497" w:rsidP="003C0497">
      <w:pPr>
        <w:pStyle w:val="ConsPlusNormal"/>
        <w:spacing w:before="220"/>
        <w:ind w:firstLine="540"/>
        <w:jc w:val="both"/>
        <w:rPr>
          <w:rFonts w:ascii="PT Astra Serif" w:hAnsi="PT Astra Serif"/>
          <w:sz w:val="28"/>
          <w:szCs w:val="28"/>
        </w:rPr>
      </w:pPr>
      <w:proofErr w:type="gramStart"/>
      <w:r w:rsidRPr="001D6572">
        <w:rPr>
          <w:rFonts w:ascii="PT Astra Serif" w:hAnsi="PT Astra Serif"/>
          <w:sz w:val="28"/>
          <w:szCs w:val="28"/>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определяется по формуле:</w:t>
      </w:r>
      <w:proofErr w:type="gramEnd"/>
      <w:r w:rsidRPr="001D6572">
        <w:rPr>
          <w:rFonts w:ascii="PT Astra Serif" w:hAnsi="PT Astra Serif"/>
          <w:sz w:val="28"/>
          <w:szCs w:val="28"/>
        </w:rPr>
        <w:t xml:space="preserve"> А = КС x </w:t>
      </w:r>
      <w:proofErr w:type="spellStart"/>
      <w:r w:rsidRPr="001D6572">
        <w:rPr>
          <w:rFonts w:ascii="PT Astra Serif" w:hAnsi="PT Astra Serif"/>
          <w:sz w:val="28"/>
          <w:szCs w:val="28"/>
        </w:rPr>
        <w:t>Нс</w:t>
      </w:r>
      <w:proofErr w:type="spellEnd"/>
      <w:r w:rsidRPr="001D6572">
        <w:rPr>
          <w:rFonts w:ascii="PT Astra Serif" w:hAnsi="PT Astra Serif"/>
          <w:sz w:val="28"/>
          <w:szCs w:val="28"/>
        </w:rPr>
        <w:t>, где:</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t>Нс</w:t>
      </w:r>
      <w:proofErr w:type="spellEnd"/>
      <w:r w:rsidRPr="001D6572">
        <w:rPr>
          <w:rFonts w:ascii="PT Astra Serif" w:hAnsi="PT Astra Serif"/>
          <w:sz w:val="28"/>
          <w:szCs w:val="28"/>
        </w:rPr>
        <w:t xml:space="preserve"> - ставка земельного налога на соответствующий земельный участок.</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9.1. </w:t>
      </w:r>
      <w:proofErr w:type="gramStart"/>
      <w:r w:rsidRPr="001D6572">
        <w:rPr>
          <w:rFonts w:ascii="PT Astra Serif" w:hAnsi="PT Astra Serif"/>
          <w:sz w:val="28"/>
          <w:szCs w:val="28"/>
        </w:rPr>
        <w:t xml:space="preserve">Размер арендной платы за использование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соответствии с </w:t>
      </w:r>
      <w:hyperlink w:anchor="P72" w:history="1">
        <w:r w:rsidRPr="001D6572">
          <w:rPr>
            <w:rFonts w:ascii="PT Astra Serif" w:hAnsi="PT Astra Serif"/>
            <w:sz w:val="28"/>
            <w:szCs w:val="28"/>
          </w:rPr>
          <w:t>пунктами 4</w:t>
        </w:r>
      </w:hyperlink>
      <w:r w:rsidRPr="001D6572">
        <w:rPr>
          <w:rFonts w:ascii="PT Astra Serif" w:hAnsi="PT Astra Serif"/>
          <w:sz w:val="28"/>
          <w:szCs w:val="28"/>
        </w:rPr>
        <w:t xml:space="preserve"> - </w:t>
      </w:r>
      <w:hyperlink w:anchor="P107" w:history="1">
        <w:r w:rsidRPr="001D6572">
          <w:rPr>
            <w:rFonts w:ascii="PT Astra Serif" w:hAnsi="PT Astra Serif"/>
            <w:sz w:val="28"/>
            <w:szCs w:val="28"/>
          </w:rPr>
          <w:t>10</w:t>
        </w:r>
      </w:hyperlink>
      <w:r w:rsidRPr="001D6572">
        <w:rPr>
          <w:rFonts w:ascii="PT Astra Serif" w:hAnsi="PT Astra Serif"/>
          <w:sz w:val="28"/>
          <w:szCs w:val="28"/>
        </w:rPr>
        <w:t xml:space="preserve"> настоящего Порядка, но не выше размера земельного налога, рассчитанного в отношении земельных участков, используемых для сходных целей собственниками зданий вне границ ограниченных в обороте земель.</w:t>
      </w:r>
      <w:proofErr w:type="gramEnd"/>
    </w:p>
    <w:p w:rsidR="00940742" w:rsidRPr="001D6572" w:rsidRDefault="00940742" w:rsidP="003C0497">
      <w:pPr>
        <w:pStyle w:val="ConsPlusNormal"/>
        <w:spacing w:before="220"/>
        <w:ind w:firstLine="540"/>
        <w:jc w:val="both"/>
        <w:rPr>
          <w:rFonts w:ascii="PT Astra Serif" w:hAnsi="PT Astra Serif"/>
          <w:sz w:val="28"/>
          <w:szCs w:val="28"/>
        </w:rPr>
      </w:pPr>
      <w:bookmarkStart w:id="7" w:name="P107"/>
      <w:bookmarkEnd w:id="7"/>
      <w:r w:rsidRPr="001D6572">
        <w:rPr>
          <w:rFonts w:ascii="PT Astra Serif" w:hAnsi="PT Astra Serif"/>
          <w:sz w:val="28"/>
          <w:szCs w:val="28"/>
        </w:rPr>
        <w:t>В случае превышения указанного предельного размера арендная плата устанавливается в размере, равном размеру земельного налога. В отношении действующих договоров аренды земельных участков, заключенных без учета указанного предельного размера, размер арендной платы арендодатель изменяет на основании заявления арендатора. Арендная плата в новом размере уплачивается с первого числа первого месяца квартала, следующего за кварталом, в котором было подано соответствующее заявление.</w:t>
      </w:r>
    </w:p>
    <w:p w:rsidR="00940742"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10.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 </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А = КС x 0,01%, где:</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9D4FBA" w:rsidRPr="001D6572" w:rsidRDefault="009D4FBA" w:rsidP="003C0497">
      <w:pPr>
        <w:pStyle w:val="ConsPlusNormal"/>
        <w:spacing w:before="220"/>
        <w:ind w:firstLine="540"/>
        <w:jc w:val="both"/>
        <w:rPr>
          <w:rFonts w:ascii="PT Astra Serif" w:hAnsi="PT Astra Serif"/>
          <w:sz w:val="28"/>
          <w:szCs w:val="28"/>
        </w:rPr>
      </w:pPr>
      <w:bookmarkStart w:id="8" w:name="_GoBack"/>
      <w:bookmarkEnd w:id="8"/>
    </w:p>
    <w:p w:rsidR="000F03C0" w:rsidRPr="001D6572" w:rsidRDefault="003C0497" w:rsidP="000F03C0">
      <w:pPr>
        <w:ind w:firstLine="567"/>
        <w:jc w:val="both"/>
        <w:rPr>
          <w:rFonts w:ascii="PT Astra Serif" w:hAnsi="PT Astra Serif"/>
          <w:sz w:val="28"/>
          <w:szCs w:val="28"/>
        </w:rPr>
      </w:pPr>
      <w:r w:rsidRPr="001D6572">
        <w:rPr>
          <w:rFonts w:ascii="PT Astra Serif" w:hAnsi="PT Astra Serif"/>
          <w:sz w:val="28"/>
          <w:szCs w:val="28"/>
        </w:rPr>
        <w:lastRenderedPageBreak/>
        <w:t xml:space="preserve">11. </w:t>
      </w:r>
      <w:r w:rsidR="000F03C0" w:rsidRPr="001D6572">
        <w:rPr>
          <w:rFonts w:ascii="PT Astra Serif" w:hAnsi="PT Astra Serif"/>
          <w:sz w:val="28"/>
          <w:szCs w:val="28"/>
        </w:rPr>
        <w:t xml:space="preserve">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19" w:history="1">
        <w:r w:rsidR="000F03C0" w:rsidRPr="001D6572">
          <w:rPr>
            <w:rStyle w:val="ad"/>
            <w:rFonts w:ascii="PT Astra Serif" w:hAnsi="PT Astra Serif"/>
            <w:color w:val="auto"/>
            <w:sz w:val="28"/>
            <w:szCs w:val="28"/>
          </w:rPr>
          <w:t>пунктом 2 статьи 3</w:t>
        </w:r>
      </w:hyperlink>
      <w:r w:rsidR="000F03C0" w:rsidRPr="001D6572">
        <w:rPr>
          <w:rFonts w:ascii="PT Astra Serif" w:hAnsi="PT Astra Serif"/>
          <w:sz w:val="28"/>
          <w:szCs w:val="28"/>
        </w:rPr>
        <w:t xml:space="preserve"> Федерального закона от 25 октября 2001 года </w:t>
      </w:r>
      <w:r w:rsidR="002D17EB">
        <w:rPr>
          <w:rFonts w:ascii="PT Astra Serif" w:hAnsi="PT Astra Serif"/>
          <w:sz w:val="28"/>
          <w:szCs w:val="28"/>
        </w:rPr>
        <w:t>№</w:t>
      </w:r>
      <w:r w:rsidR="000F03C0" w:rsidRPr="001D6572">
        <w:rPr>
          <w:rFonts w:ascii="PT Astra Serif" w:hAnsi="PT Astra Serif"/>
          <w:sz w:val="28"/>
          <w:szCs w:val="28"/>
        </w:rPr>
        <w:t xml:space="preserve"> 137-ФЗ «О введении в действие Земельного кодекса Российской Федерации</w:t>
      </w:r>
      <w:r w:rsidR="002D17EB">
        <w:rPr>
          <w:rFonts w:ascii="PT Astra Serif" w:hAnsi="PT Astra Serif"/>
          <w:sz w:val="28"/>
          <w:szCs w:val="28"/>
        </w:rPr>
        <w:t>»</w:t>
      </w:r>
      <w:r w:rsidR="000F03C0" w:rsidRPr="001D6572">
        <w:rPr>
          <w:rFonts w:ascii="PT Astra Serif" w:hAnsi="PT Astra Serif"/>
          <w:sz w:val="28"/>
          <w:szCs w:val="28"/>
        </w:rPr>
        <w:t>, размер арендной платы за его использование устанавливается в размере:</w:t>
      </w:r>
    </w:p>
    <w:p w:rsidR="000F03C0" w:rsidRPr="001D6572" w:rsidRDefault="000F03C0" w:rsidP="00940742">
      <w:pPr>
        <w:ind w:firstLine="567"/>
        <w:jc w:val="both"/>
        <w:rPr>
          <w:rFonts w:ascii="PT Astra Serif" w:hAnsi="PT Astra Serif"/>
          <w:sz w:val="28"/>
          <w:szCs w:val="28"/>
        </w:rPr>
      </w:pPr>
      <w:r w:rsidRPr="001D6572">
        <w:rPr>
          <w:rFonts w:ascii="PT Astra Serif" w:hAnsi="PT Astra Serif"/>
          <w:sz w:val="28"/>
          <w:szCs w:val="28"/>
        </w:rPr>
        <w:t>двух процентов кадастровой стоимости арендуемого земельного участка;</w:t>
      </w:r>
    </w:p>
    <w:p w:rsidR="000F03C0" w:rsidRPr="001D6572" w:rsidRDefault="000F03C0" w:rsidP="00940742">
      <w:pPr>
        <w:ind w:firstLine="567"/>
        <w:jc w:val="both"/>
        <w:rPr>
          <w:rFonts w:ascii="PT Astra Serif" w:hAnsi="PT Astra Serif"/>
          <w:sz w:val="28"/>
          <w:szCs w:val="28"/>
        </w:rPr>
      </w:pPr>
      <w:r w:rsidRPr="001D6572">
        <w:rPr>
          <w:rFonts w:ascii="PT Astra Serif" w:hAnsi="PT Astra Serif"/>
          <w:sz w:val="28"/>
          <w:szCs w:val="28"/>
        </w:rPr>
        <w:t>трех десятых процента кадастровой стоимости арендуемого земельного участка из земель сельскохозяйственного назначения;</w:t>
      </w:r>
    </w:p>
    <w:p w:rsidR="000F03C0" w:rsidRPr="001D6572" w:rsidRDefault="000F03C0" w:rsidP="00940742">
      <w:pPr>
        <w:ind w:firstLine="567"/>
        <w:jc w:val="both"/>
        <w:rPr>
          <w:rFonts w:ascii="PT Astra Serif" w:hAnsi="PT Astra Serif"/>
          <w:sz w:val="28"/>
          <w:szCs w:val="28"/>
        </w:rPr>
      </w:pPr>
      <w:r w:rsidRPr="001D6572">
        <w:rPr>
          <w:rFonts w:ascii="PT Astra Serif" w:hAnsi="PT Astra Serif"/>
          <w:sz w:val="28"/>
          <w:szCs w:val="28"/>
        </w:rPr>
        <w:t>полутора процентов кадастровой стоимости арендуемого земельного участка, изъятого из оборота или ограниченного в обороте.</w:t>
      </w:r>
    </w:p>
    <w:p w:rsidR="000F03C0" w:rsidRPr="001D6572" w:rsidRDefault="000F03C0" w:rsidP="00940742">
      <w:pPr>
        <w:ind w:firstLine="567"/>
        <w:jc w:val="both"/>
        <w:rPr>
          <w:rFonts w:ascii="PT Astra Serif" w:hAnsi="PT Astra Serif"/>
          <w:sz w:val="28"/>
          <w:szCs w:val="28"/>
        </w:rPr>
      </w:pPr>
      <w:bookmarkStart w:id="9" w:name="sub_12916"/>
      <w:r w:rsidRPr="001D6572">
        <w:rPr>
          <w:rFonts w:ascii="PT Astra Serif" w:hAnsi="PT Astra Serif"/>
          <w:sz w:val="28"/>
          <w:szCs w:val="28"/>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bookmarkEnd w:id="9"/>
    </w:p>
    <w:p w:rsidR="003C0497" w:rsidRDefault="000F03C0"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 xml:space="preserve">12. </w:t>
      </w:r>
      <w:r w:rsidR="003C0497" w:rsidRPr="001D6572">
        <w:rPr>
          <w:rFonts w:ascii="PT Astra Serif" w:hAnsi="PT Astra Serif"/>
          <w:sz w:val="28"/>
          <w:szCs w:val="28"/>
        </w:rPr>
        <w:t>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962D1" w:rsidRPr="009D4FBA" w:rsidRDefault="001D6572" w:rsidP="001962D1">
      <w:pPr>
        <w:pStyle w:val="s1"/>
        <w:shd w:val="clear" w:color="auto" w:fill="FFFFFF"/>
        <w:ind w:firstLine="709"/>
        <w:jc w:val="both"/>
        <w:rPr>
          <w:rFonts w:ascii="PT Astra Serif" w:hAnsi="PT Astra Serif"/>
          <w:sz w:val="28"/>
          <w:szCs w:val="28"/>
        </w:rPr>
      </w:pPr>
      <w:r w:rsidRPr="009D4FBA">
        <w:rPr>
          <w:rFonts w:ascii="PT Astra Serif" w:hAnsi="PT Astra Serif"/>
          <w:sz w:val="28"/>
          <w:szCs w:val="28"/>
        </w:rPr>
        <w:t xml:space="preserve">13. </w:t>
      </w:r>
      <w:r w:rsidR="001962D1" w:rsidRPr="009D4FBA">
        <w:rPr>
          <w:rFonts w:ascii="PT Astra Serif" w:hAnsi="PT Astra Serif"/>
          <w:color w:val="22272F"/>
          <w:sz w:val="28"/>
          <w:szCs w:val="28"/>
        </w:rPr>
        <w:t xml:space="preserve">Размер арендной платы за земельные участки, переданные в аренду для размещения </w:t>
      </w:r>
      <w:r w:rsidR="001962D1" w:rsidRPr="009D4FBA">
        <w:rPr>
          <w:rFonts w:ascii="PT Astra Serif" w:hAnsi="PT Astra Serif"/>
          <w:sz w:val="28"/>
          <w:szCs w:val="28"/>
        </w:rPr>
        <w:t>объектов, предусмотренных </w:t>
      </w:r>
      <w:hyperlink r:id="rId20" w:anchor="/document/12124624/entry/49012" w:history="1">
        <w:r w:rsidR="001962D1" w:rsidRPr="009D4FBA">
          <w:rPr>
            <w:rStyle w:val="af"/>
            <w:rFonts w:ascii="PT Astra Serif" w:hAnsi="PT Astra Serif"/>
            <w:color w:val="auto"/>
            <w:sz w:val="28"/>
            <w:szCs w:val="28"/>
            <w:u w:val="none"/>
          </w:rPr>
          <w:t>пунктом 2 статьи 49</w:t>
        </w:r>
      </w:hyperlink>
      <w:r w:rsidR="001962D1" w:rsidRPr="009D4FBA">
        <w:rPr>
          <w:rFonts w:ascii="PT Astra Serif" w:hAnsi="PT Astra Serif"/>
          <w:sz w:val="28"/>
          <w:szCs w:val="28"/>
        </w:rPr>
        <w:t> Земельного кодекса Российской Федерации, устанавливается в соответствии с </w:t>
      </w:r>
      <w:hyperlink r:id="rId21" w:anchor="/document/18931522/entry/104" w:history="1">
        <w:r w:rsidR="001962D1" w:rsidRPr="009D4FBA">
          <w:rPr>
            <w:rStyle w:val="af"/>
            <w:rFonts w:ascii="PT Astra Serif" w:hAnsi="PT Astra Serif"/>
            <w:color w:val="auto"/>
            <w:sz w:val="28"/>
            <w:szCs w:val="28"/>
            <w:u w:val="none"/>
          </w:rPr>
          <w:t xml:space="preserve">пунктами </w:t>
        </w:r>
        <w:r w:rsidR="009D4FBA" w:rsidRPr="009D4FBA">
          <w:rPr>
            <w:rStyle w:val="af"/>
            <w:rFonts w:ascii="PT Astra Serif" w:hAnsi="PT Astra Serif"/>
            <w:color w:val="auto"/>
            <w:sz w:val="28"/>
            <w:szCs w:val="28"/>
            <w:u w:val="none"/>
          </w:rPr>
          <w:t>3</w:t>
        </w:r>
        <w:r w:rsidR="001962D1" w:rsidRPr="009D4FBA">
          <w:rPr>
            <w:rStyle w:val="af"/>
            <w:rFonts w:ascii="PT Astra Serif" w:hAnsi="PT Astra Serif"/>
            <w:color w:val="auto"/>
            <w:sz w:val="28"/>
            <w:szCs w:val="28"/>
            <w:u w:val="none"/>
          </w:rPr>
          <w:t>-1</w:t>
        </w:r>
      </w:hyperlink>
      <w:r w:rsidR="009D4FBA" w:rsidRPr="009D4FBA">
        <w:rPr>
          <w:rFonts w:ascii="PT Astra Serif" w:hAnsi="PT Astra Serif"/>
          <w:sz w:val="28"/>
          <w:szCs w:val="28"/>
        </w:rPr>
        <w:t>1</w:t>
      </w:r>
      <w:r w:rsidR="001962D1" w:rsidRPr="009D4FBA">
        <w:rPr>
          <w:rFonts w:ascii="PT Astra Serif" w:hAnsi="PT Astra Serif"/>
          <w:sz w:val="28"/>
          <w:szCs w:val="28"/>
        </w:rPr>
        <w:t>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1962D1" w:rsidRPr="009D4FBA" w:rsidRDefault="001962D1" w:rsidP="001962D1">
      <w:pPr>
        <w:pStyle w:val="s1"/>
        <w:shd w:val="clear" w:color="auto" w:fill="FFFFFF"/>
        <w:ind w:firstLine="709"/>
        <w:jc w:val="both"/>
        <w:rPr>
          <w:rFonts w:ascii="PT Astra Serif" w:hAnsi="PT Astra Serif"/>
          <w:sz w:val="28"/>
          <w:szCs w:val="28"/>
        </w:rPr>
      </w:pPr>
      <w:r w:rsidRPr="009D4FBA">
        <w:rPr>
          <w:rFonts w:ascii="PT Astra Serif" w:hAnsi="PT Astra Serif"/>
          <w:sz w:val="28"/>
          <w:szCs w:val="28"/>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1D6572" w:rsidRPr="001D6572" w:rsidRDefault="001D6572" w:rsidP="001D6572">
      <w:pPr>
        <w:ind w:firstLine="567"/>
        <w:jc w:val="both"/>
        <w:rPr>
          <w:rFonts w:ascii="PT Astra Serif" w:hAnsi="PT Astra Serif"/>
          <w:sz w:val="28"/>
          <w:szCs w:val="28"/>
        </w:rPr>
      </w:pPr>
      <w:proofErr w:type="gramStart"/>
      <w:r w:rsidRPr="001D6572">
        <w:rPr>
          <w:rFonts w:ascii="PT Astra Serif" w:hAnsi="PT Astra Serif"/>
          <w:sz w:val="28"/>
          <w:szCs w:val="28"/>
        </w:rPr>
        <w:t xml:space="preserve">Арендная плата за земельный участки, переданные в аренду в случаях, </w:t>
      </w:r>
      <w:r w:rsidRPr="002D17EB">
        <w:rPr>
          <w:rFonts w:ascii="PT Astra Serif" w:hAnsi="PT Astra Serif"/>
          <w:sz w:val="28"/>
          <w:szCs w:val="28"/>
        </w:rPr>
        <w:t xml:space="preserve">указанных в </w:t>
      </w:r>
      <w:hyperlink r:id="rId22" w:history="1">
        <w:r w:rsidRPr="002D17EB">
          <w:rPr>
            <w:rStyle w:val="ad"/>
            <w:rFonts w:ascii="PT Astra Serif" w:hAnsi="PT Astra Serif"/>
            <w:color w:val="auto"/>
            <w:sz w:val="28"/>
            <w:szCs w:val="28"/>
          </w:rPr>
          <w:t>части 3 статьи 39</w:t>
        </w:r>
      </w:hyperlink>
      <w:r w:rsidRPr="002D17EB">
        <w:rPr>
          <w:rFonts w:ascii="PT Astra Serif" w:hAnsi="PT Astra Serif"/>
          <w:sz w:val="28"/>
          <w:szCs w:val="28"/>
        </w:rPr>
        <w:t xml:space="preserve"> Федерального закона от 8 ноября 2007 года </w:t>
      </w:r>
      <w:r w:rsidR="002D17EB">
        <w:rPr>
          <w:rFonts w:ascii="PT Astra Serif" w:hAnsi="PT Astra Serif"/>
          <w:sz w:val="28"/>
          <w:szCs w:val="28"/>
        </w:rPr>
        <w:t>№</w:t>
      </w:r>
      <w:r w:rsidRPr="002D17EB">
        <w:rPr>
          <w:rFonts w:ascii="PT Astra Serif" w:hAnsi="PT Astra Serif"/>
          <w:sz w:val="28"/>
          <w:szCs w:val="28"/>
        </w:rPr>
        <w:t> 257-</w:t>
      </w:r>
      <w:r w:rsidRPr="001D6572">
        <w:rPr>
          <w:rFonts w:ascii="PT Astra Serif" w:hAnsi="PT Astra Serif"/>
          <w:sz w:val="28"/>
          <w:szCs w:val="28"/>
        </w:rPr>
        <w:t xml:space="preserve">ФЗ </w:t>
      </w:r>
      <w:r w:rsidR="002D17EB">
        <w:rPr>
          <w:rFonts w:ascii="PT Astra Serif" w:hAnsi="PT Astra Serif"/>
          <w:sz w:val="28"/>
          <w:szCs w:val="28"/>
        </w:rPr>
        <w:t>«</w:t>
      </w:r>
      <w:r w:rsidRPr="001D6572">
        <w:rPr>
          <w:rFonts w:ascii="PT Astra Serif" w:hAnsi="PT Astra Serif"/>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D17EB">
        <w:rPr>
          <w:rFonts w:ascii="PT Astra Serif" w:hAnsi="PT Astra Serif"/>
          <w:sz w:val="28"/>
          <w:szCs w:val="28"/>
        </w:rPr>
        <w:t>»</w:t>
      </w:r>
      <w:r w:rsidRPr="001D6572">
        <w:rPr>
          <w:rFonts w:ascii="PT Astra Serif" w:hAnsi="PT Astra Serif"/>
          <w:sz w:val="28"/>
          <w:szCs w:val="28"/>
        </w:rPr>
        <w:t>, определяется в размере одного процента кадастровой стоимости этих земельных участков.</w:t>
      </w:r>
      <w:proofErr w:type="gramEnd"/>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1</w:t>
      </w:r>
      <w:r w:rsidR="001D6572" w:rsidRPr="001D6572">
        <w:rPr>
          <w:rFonts w:ascii="PT Astra Serif" w:hAnsi="PT Astra Serif"/>
          <w:sz w:val="28"/>
          <w:szCs w:val="28"/>
        </w:rPr>
        <w:t>4</w:t>
      </w:r>
      <w:r w:rsidRPr="001D6572">
        <w:rPr>
          <w:rFonts w:ascii="PT Astra Serif" w:hAnsi="PT Astra Serif"/>
          <w:sz w:val="28"/>
          <w:szCs w:val="28"/>
        </w:rPr>
        <w:t xml:space="preserve">.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 А1 = (А / </w:t>
      </w:r>
      <w:proofErr w:type="spellStart"/>
      <w:r w:rsidRPr="001D6572">
        <w:rPr>
          <w:rFonts w:ascii="PT Astra Serif" w:hAnsi="PT Astra Serif"/>
          <w:sz w:val="28"/>
          <w:szCs w:val="28"/>
        </w:rPr>
        <w:t>Дг</w:t>
      </w:r>
      <w:proofErr w:type="spellEnd"/>
      <w:r w:rsidRPr="001D6572">
        <w:rPr>
          <w:rFonts w:ascii="PT Astra Serif" w:hAnsi="PT Astra Serif"/>
          <w:sz w:val="28"/>
          <w:szCs w:val="28"/>
        </w:rPr>
        <w:t>) x</w:t>
      </w:r>
      <w:proofErr w:type="gramStart"/>
      <w:r w:rsidRPr="001D6572">
        <w:rPr>
          <w:rFonts w:ascii="PT Astra Serif" w:hAnsi="PT Astra Serif"/>
          <w:sz w:val="28"/>
          <w:szCs w:val="28"/>
        </w:rPr>
        <w:t xml:space="preserve"> Д</w:t>
      </w:r>
      <w:proofErr w:type="gramEnd"/>
      <w:r w:rsidRPr="001D6572">
        <w:rPr>
          <w:rFonts w:ascii="PT Astra Serif" w:hAnsi="PT Astra Serif"/>
          <w:sz w:val="28"/>
          <w:szCs w:val="28"/>
        </w:rPr>
        <w:t>, где:</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А</w:t>
      </w:r>
      <w:proofErr w:type="gramStart"/>
      <w:r w:rsidRPr="001D6572">
        <w:rPr>
          <w:rFonts w:ascii="PT Astra Serif" w:hAnsi="PT Astra Serif"/>
          <w:sz w:val="28"/>
          <w:szCs w:val="28"/>
        </w:rPr>
        <w:t>1</w:t>
      </w:r>
      <w:proofErr w:type="gramEnd"/>
      <w:r w:rsidRPr="001D6572">
        <w:rPr>
          <w:rFonts w:ascii="PT Astra Serif" w:hAnsi="PT Astra Serif"/>
          <w:sz w:val="28"/>
          <w:szCs w:val="28"/>
        </w:rPr>
        <w:t xml:space="preserve"> - размер арендной платы за текущий квартал аренды, руб.;</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А - годовой размер арендной платы, руб.;</w:t>
      </w:r>
    </w:p>
    <w:p w:rsidR="003C0497" w:rsidRPr="001D6572" w:rsidRDefault="003C0497" w:rsidP="003C0497">
      <w:pPr>
        <w:pStyle w:val="ConsPlusNormal"/>
        <w:spacing w:before="220"/>
        <w:ind w:firstLine="540"/>
        <w:jc w:val="both"/>
        <w:rPr>
          <w:rFonts w:ascii="PT Astra Serif" w:hAnsi="PT Astra Serif"/>
          <w:sz w:val="28"/>
          <w:szCs w:val="28"/>
        </w:rPr>
      </w:pPr>
      <w:proofErr w:type="spellStart"/>
      <w:r w:rsidRPr="001D6572">
        <w:rPr>
          <w:rFonts w:ascii="PT Astra Serif" w:hAnsi="PT Astra Serif"/>
          <w:sz w:val="28"/>
          <w:szCs w:val="28"/>
        </w:rPr>
        <w:lastRenderedPageBreak/>
        <w:t>Дг</w:t>
      </w:r>
      <w:proofErr w:type="spellEnd"/>
      <w:r w:rsidRPr="001D6572">
        <w:rPr>
          <w:rFonts w:ascii="PT Astra Serif" w:hAnsi="PT Astra Serif"/>
          <w:sz w:val="28"/>
          <w:szCs w:val="28"/>
        </w:rPr>
        <w:t xml:space="preserve"> - количество дней в текущем году;</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Д - количество дней:</w:t>
      </w:r>
    </w:p>
    <w:p w:rsidR="003C0497" w:rsidRPr="001D6572" w:rsidRDefault="003C0497" w:rsidP="003C0497">
      <w:pPr>
        <w:pStyle w:val="ConsPlusNormal"/>
        <w:spacing w:before="220"/>
        <w:ind w:firstLine="540"/>
        <w:jc w:val="both"/>
        <w:rPr>
          <w:rFonts w:ascii="PT Astra Serif" w:hAnsi="PT Astra Serif"/>
          <w:sz w:val="28"/>
          <w:szCs w:val="28"/>
        </w:rPr>
      </w:pPr>
      <w:proofErr w:type="gramStart"/>
      <w:r w:rsidRPr="001D6572">
        <w:rPr>
          <w:rFonts w:ascii="PT Astra Serif" w:hAnsi="PT Astra Serif"/>
          <w:sz w:val="28"/>
          <w:szCs w:val="28"/>
        </w:rPr>
        <w:t>с даты передачи</w:t>
      </w:r>
      <w:proofErr w:type="gramEnd"/>
      <w:r w:rsidRPr="001D6572">
        <w:rPr>
          <w:rFonts w:ascii="PT Astra Serif" w:hAnsi="PT Astra Serif"/>
          <w:sz w:val="28"/>
          <w:szCs w:val="28"/>
        </w:rPr>
        <w:t xml:space="preserve">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3C0497" w:rsidRPr="001D6572" w:rsidRDefault="003C0497" w:rsidP="003C0497">
      <w:pPr>
        <w:pStyle w:val="ConsPlusNormal"/>
        <w:spacing w:before="220"/>
        <w:ind w:firstLine="540"/>
        <w:jc w:val="both"/>
        <w:rPr>
          <w:rFonts w:ascii="PT Astra Serif" w:hAnsi="PT Astra Serif"/>
          <w:sz w:val="28"/>
          <w:szCs w:val="28"/>
        </w:rPr>
      </w:pPr>
      <w:r w:rsidRPr="001D6572">
        <w:rPr>
          <w:rFonts w:ascii="PT Astra Serif" w:hAnsi="PT Astra Serif"/>
          <w:sz w:val="28"/>
          <w:szCs w:val="28"/>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участок).</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Title"/>
        <w:jc w:val="center"/>
        <w:outlineLvl w:val="1"/>
        <w:rPr>
          <w:rFonts w:ascii="PT Astra Serif" w:hAnsi="PT Astra Serif"/>
          <w:sz w:val="28"/>
          <w:szCs w:val="28"/>
        </w:rPr>
      </w:pPr>
      <w:r w:rsidRPr="008779AD">
        <w:rPr>
          <w:rFonts w:ascii="PT Astra Serif" w:hAnsi="PT Astra Serif"/>
          <w:sz w:val="28"/>
          <w:szCs w:val="28"/>
        </w:rPr>
        <w:t>3. Условия и сроки внесения арендной платы</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Normal"/>
        <w:ind w:firstLine="540"/>
        <w:jc w:val="both"/>
        <w:rPr>
          <w:rFonts w:ascii="PT Astra Serif" w:hAnsi="PT Astra Serif"/>
          <w:sz w:val="28"/>
          <w:szCs w:val="28"/>
        </w:rPr>
      </w:pPr>
      <w:r w:rsidRPr="008779AD">
        <w:rPr>
          <w:rFonts w:ascii="PT Astra Serif" w:hAnsi="PT Astra Serif"/>
          <w:sz w:val="28"/>
          <w:szCs w:val="28"/>
        </w:rPr>
        <w:t>1</w:t>
      </w:r>
      <w:r w:rsidR="00960953">
        <w:rPr>
          <w:rFonts w:ascii="PT Astra Serif" w:hAnsi="PT Astra Serif"/>
          <w:sz w:val="28"/>
          <w:szCs w:val="28"/>
        </w:rPr>
        <w:t>5</w:t>
      </w:r>
      <w:r w:rsidRPr="008779AD">
        <w:rPr>
          <w:rFonts w:ascii="PT Astra Serif" w:hAnsi="PT Astra Serif"/>
          <w:sz w:val="28"/>
          <w:szCs w:val="28"/>
        </w:rPr>
        <w:t>.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1</w:t>
      </w:r>
      <w:r w:rsidR="00CA76E2">
        <w:rPr>
          <w:rFonts w:ascii="PT Astra Serif" w:hAnsi="PT Astra Serif"/>
          <w:sz w:val="28"/>
          <w:szCs w:val="28"/>
        </w:rPr>
        <w:t>6</w:t>
      </w:r>
      <w:r w:rsidRPr="008779AD">
        <w:rPr>
          <w:rFonts w:ascii="PT Astra Serif" w:hAnsi="PT Astra Serif"/>
          <w:sz w:val="28"/>
          <w:szCs w:val="28"/>
        </w:rPr>
        <w:t>. В договоре аренды земельного участка указывается размер годовой арендной платы.</w:t>
      </w:r>
    </w:p>
    <w:p w:rsidR="003C0497" w:rsidRPr="008779AD" w:rsidRDefault="003C0497" w:rsidP="003C0497">
      <w:pPr>
        <w:pStyle w:val="ConsPlusNormal"/>
        <w:spacing w:before="220"/>
        <w:ind w:firstLine="540"/>
        <w:jc w:val="both"/>
        <w:rPr>
          <w:rFonts w:ascii="PT Astra Serif" w:hAnsi="PT Astra Serif"/>
          <w:sz w:val="28"/>
          <w:szCs w:val="28"/>
        </w:rPr>
      </w:pPr>
      <w:r w:rsidRPr="00CA76E2">
        <w:rPr>
          <w:rFonts w:ascii="PT Astra Serif" w:hAnsi="PT Astra Serif"/>
          <w:sz w:val="28"/>
          <w:szCs w:val="28"/>
        </w:rPr>
        <w:t>1</w:t>
      </w:r>
      <w:r w:rsidR="00CA76E2">
        <w:rPr>
          <w:rFonts w:ascii="PT Astra Serif" w:hAnsi="PT Astra Serif"/>
          <w:sz w:val="28"/>
          <w:szCs w:val="28"/>
        </w:rPr>
        <w:t>7</w:t>
      </w:r>
      <w:r w:rsidRPr="00CA76E2">
        <w:rPr>
          <w:rFonts w:ascii="PT Astra Serif" w:hAnsi="PT Astra Serif"/>
          <w:sz w:val="28"/>
          <w:szCs w:val="28"/>
        </w:rPr>
        <w:t xml:space="preserve">.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w:t>
      </w:r>
      <w:r w:rsidRPr="008779AD">
        <w:rPr>
          <w:rFonts w:ascii="PT Astra Serif" w:hAnsi="PT Astra Serif"/>
          <w:sz w:val="28"/>
          <w:szCs w:val="28"/>
        </w:rPr>
        <w:t>до 10-го числа месяца, следующего за истекшим кварталом, при этом:</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1) квартал считается равным трем календарным месяцам, отсчет кварталов ведется с начала календарного года;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3) арендная плата за четвертый квартал календарного года вносится арендатором до 10 числа последнего месяца текущего календарного года;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4) арендная плата за квартал, в котором прекращается договор аренды, вносится не позднее дня прекращения договора аренды.</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1</w:t>
      </w:r>
      <w:r w:rsidR="00CA76E2">
        <w:rPr>
          <w:rFonts w:ascii="PT Astra Serif" w:hAnsi="PT Astra Serif"/>
          <w:sz w:val="28"/>
          <w:szCs w:val="28"/>
        </w:rPr>
        <w:t>8</w:t>
      </w:r>
      <w:r w:rsidRPr="008779AD">
        <w:rPr>
          <w:rFonts w:ascii="PT Astra Serif" w:hAnsi="PT Astra Serif"/>
          <w:sz w:val="28"/>
          <w:szCs w:val="28"/>
        </w:rPr>
        <w:t>.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1</w:t>
      </w:r>
      <w:r w:rsidR="00CA76E2">
        <w:rPr>
          <w:rFonts w:ascii="PT Astra Serif" w:hAnsi="PT Astra Serif"/>
          <w:sz w:val="28"/>
          <w:szCs w:val="28"/>
        </w:rPr>
        <w:t>9</w:t>
      </w:r>
      <w:r w:rsidRPr="008779AD">
        <w:rPr>
          <w:rFonts w:ascii="PT Astra Serif" w:hAnsi="PT Astra Serif"/>
          <w:sz w:val="28"/>
          <w:szCs w:val="28"/>
        </w:rPr>
        <w:t>. Арендатор вправе вносить платежи за аренду земельного участка досрочно.</w:t>
      </w:r>
    </w:p>
    <w:p w:rsidR="003C0497" w:rsidRPr="008779AD" w:rsidRDefault="00CA76E2" w:rsidP="003C0497">
      <w:pPr>
        <w:pStyle w:val="ConsPlusNormal"/>
        <w:spacing w:before="220"/>
        <w:ind w:firstLine="540"/>
        <w:jc w:val="both"/>
        <w:rPr>
          <w:rFonts w:ascii="PT Astra Serif" w:hAnsi="PT Astra Serif"/>
          <w:sz w:val="28"/>
          <w:szCs w:val="28"/>
        </w:rPr>
      </w:pPr>
      <w:bookmarkStart w:id="10" w:name="P130"/>
      <w:bookmarkEnd w:id="10"/>
      <w:r>
        <w:rPr>
          <w:rFonts w:ascii="PT Astra Serif" w:hAnsi="PT Astra Serif"/>
          <w:sz w:val="28"/>
          <w:szCs w:val="28"/>
        </w:rPr>
        <w:t>20</w:t>
      </w:r>
      <w:r w:rsidR="003C0497" w:rsidRPr="008779AD">
        <w:rPr>
          <w:rFonts w:ascii="PT Astra Serif" w:hAnsi="PT Astra Serif"/>
          <w:sz w:val="28"/>
          <w:szCs w:val="28"/>
        </w:rPr>
        <w:t xml:space="preserve">. Если иное не установлено Порядком, в договоре аренды земельного участка должно быть предусмотрено, что размер арендной платы изменяется в </w:t>
      </w:r>
      <w:r w:rsidR="003C0497" w:rsidRPr="008779AD">
        <w:rPr>
          <w:rFonts w:ascii="PT Astra Serif" w:hAnsi="PT Astra Serif"/>
          <w:sz w:val="28"/>
          <w:szCs w:val="28"/>
        </w:rPr>
        <w:lastRenderedPageBreak/>
        <w:t>одностороннем порядке на основании решения арендодателя в следующих случаях:</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связи с изменением Порядка;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связи с изменением категории земель;</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связи с изменением кадастровой стоимости земельного участка;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связи с изменением разрешенного использования земельного участка;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связи с изменением размера любой из составляющих формулы, по которой определяется размер годовой арендной платы.</w:t>
      </w:r>
    </w:p>
    <w:p w:rsidR="003C0497" w:rsidRPr="008779AD" w:rsidRDefault="00CA76E2" w:rsidP="003C0497">
      <w:pPr>
        <w:pStyle w:val="ConsPlusNormal"/>
        <w:spacing w:before="220"/>
        <w:ind w:firstLine="540"/>
        <w:jc w:val="both"/>
        <w:rPr>
          <w:rFonts w:ascii="PT Astra Serif" w:hAnsi="PT Astra Serif"/>
          <w:sz w:val="28"/>
          <w:szCs w:val="28"/>
        </w:rPr>
      </w:pPr>
      <w:r>
        <w:rPr>
          <w:rFonts w:ascii="PT Astra Serif" w:hAnsi="PT Astra Serif"/>
          <w:sz w:val="28"/>
          <w:szCs w:val="28"/>
        </w:rPr>
        <w:t>20</w:t>
      </w:r>
      <w:r w:rsidR="003C0497" w:rsidRPr="008779AD">
        <w:rPr>
          <w:rFonts w:ascii="PT Astra Serif" w:hAnsi="PT Astra Serif"/>
          <w:sz w:val="28"/>
          <w:szCs w:val="28"/>
        </w:rPr>
        <w:t>.1. Уведомление арендатора об изменении размера арендной платы осуществляется способом, указанным в договоре аренды.</w:t>
      </w:r>
    </w:p>
    <w:p w:rsidR="003C0497" w:rsidRPr="008779AD" w:rsidRDefault="00CA76E2" w:rsidP="003C0497">
      <w:pPr>
        <w:pStyle w:val="ConsPlusNormal"/>
        <w:spacing w:before="220"/>
        <w:ind w:firstLine="540"/>
        <w:jc w:val="both"/>
        <w:rPr>
          <w:rFonts w:ascii="PT Astra Serif" w:hAnsi="PT Astra Serif"/>
          <w:sz w:val="28"/>
          <w:szCs w:val="28"/>
        </w:rPr>
      </w:pPr>
      <w:r>
        <w:rPr>
          <w:rFonts w:ascii="PT Astra Serif" w:hAnsi="PT Astra Serif"/>
          <w:sz w:val="28"/>
          <w:szCs w:val="28"/>
        </w:rPr>
        <w:t>21</w:t>
      </w:r>
      <w:r w:rsidR="003C0497" w:rsidRPr="008779AD">
        <w:rPr>
          <w:rFonts w:ascii="PT Astra Serif" w:hAnsi="PT Astra Serif"/>
          <w:sz w:val="28"/>
          <w:szCs w:val="28"/>
        </w:rPr>
        <w:t xml:space="preserve">. Арендная плата в новом размере, установленная в соответствии с </w:t>
      </w:r>
      <w:hyperlink w:anchor="P130" w:history="1">
        <w:r w:rsidR="003C0497" w:rsidRPr="008779AD">
          <w:rPr>
            <w:rFonts w:ascii="PT Astra Serif" w:hAnsi="PT Astra Serif"/>
            <w:sz w:val="28"/>
            <w:szCs w:val="28"/>
          </w:rPr>
          <w:t>пунктом 18</w:t>
        </w:r>
      </w:hyperlink>
      <w:r w:rsidR="003C0497" w:rsidRPr="008779AD">
        <w:rPr>
          <w:rFonts w:ascii="PT Astra Serif" w:hAnsi="PT Astra Serif"/>
          <w:sz w:val="28"/>
          <w:szCs w:val="28"/>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 </w:t>
      </w:r>
      <w:hyperlink r:id="rId23" w:history="1">
        <w:r w:rsidR="003C0497" w:rsidRPr="008779AD">
          <w:rPr>
            <w:rFonts w:ascii="PT Astra Serif" w:hAnsi="PT Astra Serif"/>
            <w:sz w:val="28"/>
            <w:szCs w:val="28"/>
          </w:rPr>
          <w:t>законом</w:t>
        </w:r>
      </w:hyperlink>
      <w:r w:rsidR="003C0497" w:rsidRPr="008779AD">
        <w:rPr>
          <w:rFonts w:ascii="PT Astra Serif" w:hAnsi="PT Astra Serif"/>
          <w:sz w:val="28"/>
          <w:szCs w:val="28"/>
        </w:rPr>
        <w:t xml:space="preserve"> от 03.07.2016 N 237-ФЗ </w:t>
      </w:r>
      <w:r w:rsidR="002D17EB">
        <w:rPr>
          <w:rFonts w:ascii="PT Astra Serif" w:hAnsi="PT Astra Serif"/>
          <w:sz w:val="28"/>
          <w:szCs w:val="28"/>
        </w:rPr>
        <w:t>«</w:t>
      </w:r>
      <w:r w:rsidR="003C0497" w:rsidRPr="008779AD">
        <w:rPr>
          <w:rFonts w:ascii="PT Astra Serif" w:hAnsi="PT Astra Serif"/>
          <w:sz w:val="28"/>
          <w:szCs w:val="28"/>
        </w:rPr>
        <w:t>О государственной кадастровой оценке</w:t>
      </w:r>
      <w:r w:rsidR="002D17EB">
        <w:rPr>
          <w:rFonts w:ascii="PT Astra Serif" w:hAnsi="PT Astra Serif"/>
          <w:sz w:val="28"/>
          <w:szCs w:val="28"/>
        </w:rPr>
        <w:t>»</w:t>
      </w:r>
      <w:r w:rsidR="003C0497" w:rsidRPr="008779AD">
        <w:rPr>
          <w:rFonts w:ascii="PT Astra Serif" w:hAnsi="PT Astra Serif"/>
          <w:sz w:val="28"/>
          <w:szCs w:val="28"/>
        </w:rPr>
        <w:t>, иными нормативными правовыми актами Российской Федерации.</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CA76E2">
        <w:rPr>
          <w:rFonts w:ascii="PT Astra Serif" w:hAnsi="PT Astra Serif"/>
          <w:sz w:val="28"/>
          <w:szCs w:val="28"/>
        </w:rPr>
        <w:t>2</w:t>
      </w:r>
      <w:r w:rsidRPr="008779AD">
        <w:rPr>
          <w:rFonts w:ascii="PT Astra Serif" w:hAnsi="PT Astra Serif"/>
          <w:sz w:val="28"/>
          <w:szCs w:val="28"/>
        </w:rPr>
        <w:t>.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 xml:space="preserve">При передаче земельных участков в аренду для целей и в случаях, указанных в </w:t>
      </w:r>
      <w:hyperlink w:anchor="P98" w:history="1">
        <w:r w:rsidRPr="008779AD">
          <w:rPr>
            <w:rFonts w:ascii="PT Astra Serif" w:hAnsi="PT Astra Serif"/>
            <w:sz w:val="28"/>
            <w:szCs w:val="28"/>
          </w:rPr>
          <w:t>пунктах 9</w:t>
        </w:r>
      </w:hyperlink>
      <w:r w:rsidRPr="008779AD">
        <w:rPr>
          <w:rFonts w:ascii="PT Astra Serif" w:hAnsi="PT Astra Serif"/>
          <w:sz w:val="28"/>
          <w:szCs w:val="28"/>
        </w:rPr>
        <w:t xml:space="preserve">, </w:t>
      </w:r>
      <w:hyperlink w:anchor="P107" w:history="1">
        <w:r w:rsidRPr="008779AD">
          <w:rPr>
            <w:rFonts w:ascii="PT Astra Serif" w:hAnsi="PT Astra Serif"/>
            <w:sz w:val="28"/>
            <w:szCs w:val="28"/>
          </w:rPr>
          <w:t>10</w:t>
        </w:r>
      </w:hyperlink>
      <w:r w:rsidRPr="008779AD">
        <w:rPr>
          <w:rFonts w:ascii="PT Astra Serif" w:hAnsi="PT Astra Serif"/>
          <w:sz w:val="28"/>
          <w:szCs w:val="28"/>
        </w:rPr>
        <w:t xml:space="preserve"> настоящего Порядка, размер уровня инфляции не применяется.</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Title"/>
        <w:jc w:val="center"/>
        <w:outlineLvl w:val="1"/>
        <w:rPr>
          <w:rFonts w:ascii="PT Astra Serif" w:hAnsi="PT Astra Serif"/>
          <w:sz w:val="28"/>
          <w:szCs w:val="28"/>
        </w:rPr>
      </w:pPr>
      <w:r w:rsidRPr="008779AD">
        <w:rPr>
          <w:rFonts w:ascii="PT Astra Serif" w:hAnsi="PT Astra Serif"/>
          <w:sz w:val="28"/>
          <w:szCs w:val="28"/>
        </w:rPr>
        <w:t>4. Определение видов и подвидов разрешенного использования</w:t>
      </w:r>
    </w:p>
    <w:p w:rsidR="003C0497" w:rsidRPr="008779AD" w:rsidRDefault="003C0497" w:rsidP="003C0497">
      <w:pPr>
        <w:pStyle w:val="ConsPlusTitle"/>
        <w:jc w:val="center"/>
        <w:rPr>
          <w:rFonts w:ascii="PT Astra Serif" w:hAnsi="PT Astra Serif"/>
          <w:sz w:val="28"/>
          <w:szCs w:val="28"/>
        </w:rPr>
      </w:pPr>
      <w:r w:rsidRPr="008779AD">
        <w:rPr>
          <w:rFonts w:ascii="PT Astra Serif" w:hAnsi="PT Astra Serif"/>
          <w:sz w:val="28"/>
          <w:szCs w:val="28"/>
        </w:rPr>
        <w:t>земельного участка для целей расчета размера арендной платы</w:t>
      </w:r>
    </w:p>
    <w:p w:rsidR="003C0497" w:rsidRPr="008779AD" w:rsidRDefault="003C0497" w:rsidP="003C0497">
      <w:pPr>
        <w:pStyle w:val="ConsPlusTitle"/>
        <w:jc w:val="center"/>
        <w:rPr>
          <w:rFonts w:ascii="PT Astra Serif" w:hAnsi="PT Astra Serif"/>
          <w:sz w:val="28"/>
          <w:szCs w:val="28"/>
        </w:rPr>
      </w:pPr>
      <w:r w:rsidRPr="008779AD">
        <w:rPr>
          <w:rFonts w:ascii="PT Astra Serif" w:hAnsi="PT Astra Serif"/>
          <w:sz w:val="28"/>
          <w:szCs w:val="28"/>
        </w:rPr>
        <w:t>за земельный участок</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Normal"/>
        <w:ind w:firstLine="540"/>
        <w:jc w:val="both"/>
        <w:rPr>
          <w:rFonts w:ascii="PT Astra Serif" w:hAnsi="PT Astra Serif"/>
          <w:sz w:val="28"/>
          <w:szCs w:val="28"/>
        </w:rPr>
      </w:pPr>
      <w:r w:rsidRPr="008779AD">
        <w:rPr>
          <w:rFonts w:ascii="PT Astra Serif" w:hAnsi="PT Astra Serif"/>
          <w:sz w:val="28"/>
          <w:szCs w:val="28"/>
        </w:rPr>
        <w:t>2</w:t>
      </w:r>
      <w:r w:rsidR="00CA76E2">
        <w:rPr>
          <w:rFonts w:ascii="PT Astra Serif" w:hAnsi="PT Astra Serif"/>
          <w:sz w:val="28"/>
          <w:szCs w:val="28"/>
        </w:rPr>
        <w:t>3</w:t>
      </w:r>
      <w:r w:rsidRPr="008779AD">
        <w:rPr>
          <w:rFonts w:ascii="PT Astra Serif" w:hAnsi="PT Astra Serif"/>
          <w:sz w:val="28"/>
          <w:szCs w:val="28"/>
        </w:rPr>
        <w:t xml:space="preserve">.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164" w:history="1">
        <w:r w:rsidRPr="008779AD">
          <w:rPr>
            <w:rFonts w:ascii="PT Astra Serif" w:hAnsi="PT Astra Serif"/>
            <w:sz w:val="28"/>
            <w:szCs w:val="28"/>
          </w:rPr>
          <w:t>Приложении 2</w:t>
        </w:r>
      </w:hyperlink>
      <w:r w:rsidRPr="008779AD">
        <w:rPr>
          <w:rFonts w:ascii="PT Astra Serif" w:hAnsi="PT Astra Serif"/>
          <w:sz w:val="28"/>
          <w:szCs w:val="28"/>
        </w:rPr>
        <w:t>.</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lastRenderedPageBreak/>
        <w:t>2</w:t>
      </w:r>
      <w:r w:rsidR="00CA76E2">
        <w:rPr>
          <w:rFonts w:ascii="PT Astra Serif" w:hAnsi="PT Astra Serif"/>
          <w:sz w:val="28"/>
          <w:szCs w:val="28"/>
        </w:rPr>
        <w:t>4</w:t>
      </w:r>
      <w:r w:rsidRPr="008779AD">
        <w:rPr>
          <w:rFonts w:ascii="PT Astra Serif" w:hAnsi="PT Astra Serif"/>
          <w:sz w:val="28"/>
          <w:szCs w:val="28"/>
        </w:rPr>
        <w:t xml:space="preserve">. При расчете размера арендной платы за использование земельного участка, на котором расположен объект недвижимости (здание, сооружение), вид и подвид его разрешенного использования определяются исходя из функционального назначения здания, сооружения, </w:t>
      </w:r>
      <w:proofErr w:type="gramStart"/>
      <w:r w:rsidRPr="008779AD">
        <w:rPr>
          <w:rFonts w:ascii="PT Astra Serif" w:hAnsi="PT Astra Serif"/>
          <w:sz w:val="28"/>
          <w:szCs w:val="28"/>
        </w:rPr>
        <w:t>расположенных</w:t>
      </w:r>
      <w:proofErr w:type="gramEnd"/>
      <w:r w:rsidRPr="008779AD">
        <w:rPr>
          <w:rFonts w:ascii="PT Astra Serif" w:hAnsi="PT Astra Serif"/>
          <w:sz w:val="28"/>
          <w:szCs w:val="28"/>
        </w:rPr>
        <w:t xml:space="preserve"> на нем.</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CA76E2">
        <w:rPr>
          <w:rFonts w:ascii="PT Astra Serif" w:hAnsi="PT Astra Serif"/>
          <w:sz w:val="28"/>
          <w:szCs w:val="28"/>
        </w:rPr>
        <w:t>5</w:t>
      </w:r>
      <w:r w:rsidRPr="008779AD">
        <w:rPr>
          <w:rFonts w:ascii="PT Astra Serif" w:hAnsi="PT Astra Serif"/>
          <w:sz w:val="28"/>
          <w:szCs w:val="28"/>
        </w:rPr>
        <w:t>. При расчете размера арендной платы за использование земельного участка, на котором расположено несколько зданий,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CA76E2">
        <w:rPr>
          <w:rFonts w:ascii="PT Astra Serif" w:hAnsi="PT Astra Serif"/>
          <w:sz w:val="28"/>
          <w:szCs w:val="28"/>
        </w:rPr>
        <w:t>6</w:t>
      </w:r>
      <w:r w:rsidRPr="008779AD">
        <w:rPr>
          <w:rFonts w:ascii="PT Astra Serif" w:hAnsi="PT Astra Serif"/>
          <w:sz w:val="28"/>
          <w:szCs w:val="28"/>
        </w:rPr>
        <w:t xml:space="preserve">.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w:t>
      </w:r>
      <w:proofErr w:type="gramStart"/>
      <w:r w:rsidRPr="008779AD">
        <w:rPr>
          <w:rFonts w:ascii="PT Astra Serif" w:hAnsi="PT Astra Serif"/>
          <w:sz w:val="28"/>
          <w:szCs w:val="28"/>
        </w:rPr>
        <w:t>из</w:t>
      </w:r>
      <w:proofErr w:type="gramEnd"/>
      <w:r w:rsidRPr="008779AD">
        <w:rPr>
          <w:rFonts w:ascii="PT Astra Serif" w:hAnsi="PT Astra Serif"/>
          <w:sz w:val="28"/>
          <w:szCs w:val="28"/>
        </w:rPr>
        <w:t xml:space="preserve"> указанных в </w:t>
      </w:r>
      <w:hyperlink w:anchor="P164" w:history="1">
        <w:r w:rsidRPr="008779AD">
          <w:rPr>
            <w:rFonts w:ascii="PT Astra Serif" w:hAnsi="PT Astra Serif"/>
            <w:sz w:val="28"/>
            <w:szCs w:val="28"/>
          </w:rPr>
          <w:t>приложении</w:t>
        </w:r>
        <w:r w:rsidR="001239FE">
          <w:rPr>
            <w:rFonts w:ascii="PT Astra Serif" w:hAnsi="PT Astra Serif"/>
            <w:sz w:val="28"/>
            <w:szCs w:val="28"/>
          </w:rPr>
          <w:t> </w:t>
        </w:r>
        <w:r w:rsidRPr="008779AD">
          <w:rPr>
            <w:rFonts w:ascii="PT Astra Serif" w:hAnsi="PT Astra Serif"/>
            <w:sz w:val="28"/>
            <w:szCs w:val="28"/>
          </w:rPr>
          <w:t>2</w:t>
        </w:r>
      </w:hyperlink>
      <w:r w:rsidRPr="008779AD">
        <w:rPr>
          <w:rFonts w:ascii="PT Astra Serif" w:hAnsi="PT Astra Serif"/>
          <w:sz w:val="28"/>
          <w:szCs w:val="28"/>
        </w:rPr>
        <w:t>.</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1239FE">
        <w:rPr>
          <w:rFonts w:ascii="PT Astra Serif" w:hAnsi="PT Astra Serif"/>
          <w:sz w:val="28"/>
          <w:szCs w:val="28"/>
        </w:rPr>
        <w:t>7</w:t>
      </w:r>
      <w:r w:rsidRPr="008779AD">
        <w:rPr>
          <w:rFonts w:ascii="PT Astra Serif" w:hAnsi="PT Astra Serif"/>
          <w:sz w:val="28"/>
          <w:szCs w:val="28"/>
        </w:rPr>
        <w:t>.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сооружения) в суммарной площади всех объектов недвижимости, расположенных на этом земельном участке.</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1239FE">
        <w:rPr>
          <w:rFonts w:ascii="PT Astra Serif" w:hAnsi="PT Astra Serif"/>
          <w:sz w:val="28"/>
          <w:szCs w:val="28"/>
        </w:rPr>
        <w:t>8</w:t>
      </w:r>
      <w:r w:rsidRPr="008779AD">
        <w:rPr>
          <w:rFonts w:ascii="PT Astra Serif" w:hAnsi="PT Astra Serif"/>
          <w:sz w:val="28"/>
          <w:szCs w:val="28"/>
        </w:rPr>
        <w:t>.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3C0497" w:rsidRPr="008779AD" w:rsidRDefault="003C0497" w:rsidP="003C0497">
      <w:pPr>
        <w:pStyle w:val="ConsPlusNormal"/>
        <w:spacing w:before="220"/>
        <w:ind w:firstLine="540"/>
        <w:jc w:val="both"/>
        <w:rPr>
          <w:rFonts w:ascii="PT Astra Serif" w:hAnsi="PT Astra Serif"/>
          <w:sz w:val="28"/>
          <w:szCs w:val="28"/>
        </w:rPr>
      </w:pPr>
      <w:r w:rsidRPr="008779AD">
        <w:rPr>
          <w:rFonts w:ascii="PT Astra Serif" w:hAnsi="PT Astra Serif"/>
          <w:sz w:val="28"/>
          <w:szCs w:val="28"/>
        </w:rPr>
        <w:t>2</w:t>
      </w:r>
      <w:r w:rsidR="001239FE">
        <w:rPr>
          <w:rFonts w:ascii="PT Astra Serif" w:hAnsi="PT Astra Serif"/>
          <w:sz w:val="28"/>
          <w:szCs w:val="28"/>
        </w:rPr>
        <w:t>9</w:t>
      </w:r>
      <w:r w:rsidRPr="008779AD">
        <w:rPr>
          <w:rFonts w:ascii="PT Astra Serif" w:hAnsi="PT Astra Serif"/>
          <w:sz w:val="28"/>
          <w:szCs w:val="28"/>
        </w:rPr>
        <w:t xml:space="preserve">. </w:t>
      </w:r>
      <w:proofErr w:type="gramStart"/>
      <w:r w:rsidRPr="008779AD">
        <w:rPr>
          <w:rFonts w:ascii="PT Astra Serif" w:hAnsi="PT Astra Serif"/>
          <w:sz w:val="28"/>
          <w:szCs w:val="28"/>
        </w:rPr>
        <w:t>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roofErr w:type="gramEnd"/>
    </w:p>
    <w:p w:rsidR="003C0497" w:rsidRPr="008779AD" w:rsidRDefault="003C0497" w:rsidP="00947B69">
      <w:pPr>
        <w:suppressAutoHyphens w:val="0"/>
        <w:autoSpaceDE w:val="0"/>
        <w:autoSpaceDN w:val="0"/>
        <w:adjustRightInd w:val="0"/>
        <w:ind w:firstLine="709"/>
        <w:jc w:val="center"/>
        <w:outlineLvl w:val="1"/>
        <w:rPr>
          <w:rFonts w:ascii="PT Astra Serif" w:hAnsi="PT Astra Serif"/>
          <w:b/>
          <w:sz w:val="28"/>
          <w:szCs w:val="28"/>
          <w:lang w:eastAsia="ru-RU"/>
        </w:rPr>
      </w:pPr>
    </w:p>
    <w:p w:rsidR="003C0497" w:rsidRPr="008779AD" w:rsidRDefault="003C0497">
      <w:pPr>
        <w:suppressAutoHyphens w:val="0"/>
        <w:rPr>
          <w:rFonts w:ascii="PT Astra Serif" w:hAnsi="PT Astra Serif"/>
          <w:b/>
          <w:sz w:val="26"/>
          <w:szCs w:val="26"/>
        </w:rPr>
      </w:pPr>
      <w:r w:rsidRPr="008779AD">
        <w:rPr>
          <w:rFonts w:ascii="PT Astra Serif" w:hAnsi="PT Astra Serif"/>
          <w:b/>
          <w:sz w:val="26"/>
          <w:szCs w:val="26"/>
        </w:rPr>
        <w:br w:type="page"/>
      </w:r>
    </w:p>
    <w:p w:rsidR="00930640" w:rsidRPr="00930640" w:rsidRDefault="00930640" w:rsidP="00930640">
      <w:pPr>
        <w:suppressAutoHyphens w:val="0"/>
        <w:jc w:val="right"/>
        <w:rPr>
          <w:rFonts w:ascii="PT Astra Serif" w:hAnsi="PT Astra Serif"/>
          <w:b/>
          <w:sz w:val="26"/>
          <w:szCs w:val="26"/>
        </w:rPr>
      </w:pPr>
      <w:r w:rsidRPr="00930640">
        <w:rPr>
          <w:rFonts w:ascii="PT Astra Serif" w:hAnsi="PT Astra Serif"/>
          <w:b/>
          <w:sz w:val="26"/>
          <w:szCs w:val="26"/>
        </w:rPr>
        <w:lastRenderedPageBreak/>
        <w:t xml:space="preserve">Приложение 2 </w:t>
      </w:r>
    </w:p>
    <w:p w:rsidR="00930640" w:rsidRPr="00930640" w:rsidRDefault="00930640" w:rsidP="00930640">
      <w:pPr>
        <w:suppressAutoHyphens w:val="0"/>
        <w:jc w:val="right"/>
        <w:rPr>
          <w:rFonts w:ascii="PT Astra Serif" w:hAnsi="PT Astra Serif"/>
          <w:b/>
          <w:sz w:val="26"/>
          <w:szCs w:val="26"/>
        </w:rPr>
      </w:pPr>
      <w:r w:rsidRPr="00930640">
        <w:rPr>
          <w:rFonts w:ascii="PT Astra Serif" w:hAnsi="PT Astra Serif"/>
          <w:b/>
          <w:sz w:val="26"/>
          <w:szCs w:val="26"/>
        </w:rPr>
        <w:t xml:space="preserve">к постановлению </w:t>
      </w:r>
    </w:p>
    <w:p w:rsidR="00930640" w:rsidRPr="00930640" w:rsidRDefault="00930640" w:rsidP="00930640">
      <w:pPr>
        <w:suppressAutoHyphens w:val="0"/>
        <w:jc w:val="right"/>
        <w:rPr>
          <w:rFonts w:ascii="PT Astra Serif" w:hAnsi="PT Astra Serif"/>
          <w:b/>
          <w:sz w:val="26"/>
          <w:szCs w:val="26"/>
        </w:rPr>
      </w:pPr>
      <w:r w:rsidRPr="00930640">
        <w:rPr>
          <w:rFonts w:ascii="PT Astra Serif" w:hAnsi="PT Astra Serif"/>
          <w:b/>
          <w:sz w:val="26"/>
          <w:szCs w:val="26"/>
        </w:rPr>
        <w:t xml:space="preserve">администрации города </w:t>
      </w:r>
      <w:proofErr w:type="spellStart"/>
      <w:r w:rsidRPr="00930640">
        <w:rPr>
          <w:rFonts w:ascii="PT Astra Serif" w:hAnsi="PT Astra Serif"/>
          <w:b/>
          <w:sz w:val="26"/>
          <w:szCs w:val="26"/>
        </w:rPr>
        <w:t>Югорска</w:t>
      </w:r>
      <w:proofErr w:type="spellEnd"/>
    </w:p>
    <w:p w:rsidR="00930640" w:rsidRDefault="00930640" w:rsidP="00930640">
      <w:pPr>
        <w:suppressAutoHyphens w:val="0"/>
        <w:jc w:val="right"/>
        <w:rPr>
          <w:rFonts w:ascii="PT Astra Serif" w:hAnsi="PT Astra Serif"/>
          <w:b/>
          <w:color w:val="FFFFFF" w:themeColor="background1"/>
          <w:sz w:val="26"/>
          <w:szCs w:val="26"/>
          <w:u w:val="single"/>
        </w:rPr>
      </w:pPr>
      <w:r w:rsidRPr="00930640">
        <w:rPr>
          <w:rFonts w:ascii="PT Astra Serif" w:hAnsi="PT Astra Serif"/>
          <w:b/>
          <w:sz w:val="26"/>
          <w:szCs w:val="26"/>
        </w:rPr>
        <w:t xml:space="preserve">от </w:t>
      </w:r>
      <w:r w:rsidR="00947B69">
        <w:rPr>
          <w:rFonts w:ascii="PT Astra Serif" w:hAnsi="PT Astra Serif"/>
          <w:b/>
          <w:sz w:val="26"/>
          <w:szCs w:val="26"/>
          <w:u w:val="single"/>
        </w:rPr>
        <w:t xml:space="preserve">                       </w:t>
      </w:r>
      <w:r w:rsidRPr="00930640">
        <w:rPr>
          <w:rFonts w:ascii="PT Astra Serif" w:hAnsi="PT Astra Serif"/>
          <w:b/>
          <w:sz w:val="26"/>
          <w:szCs w:val="26"/>
        </w:rPr>
        <w:t xml:space="preserve"> №</w:t>
      </w:r>
      <w:proofErr w:type="gramStart"/>
      <w:r w:rsidRPr="00930640">
        <w:rPr>
          <w:rFonts w:ascii="PT Astra Serif" w:hAnsi="PT Astra Serif"/>
          <w:b/>
          <w:sz w:val="26"/>
          <w:szCs w:val="26"/>
        </w:rPr>
        <w:t xml:space="preserve"> </w:t>
      </w:r>
      <w:r w:rsidR="00947B69">
        <w:rPr>
          <w:rFonts w:ascii="PT Astra Serif" w:hAnsi="PT Astra Serif"/>
          <w:b/>
          <w:sz w:val="26"/>
          <w:szCs w:val="26"/>
          <w:u w:val="single"/>
        </w:rPr>
        <w:t xml:space="preserve">              </w:t>
      </w:r>
      <w:r w:rsidR="00947B69" w:rsidRPr="00947B69">
        <w:rPr>
          <w:rFonts w:ascii="PT Astra Serif" w:hAnsi="PT Astra Serif"/>
          <w:b/>
          <w:color w:val="FFFFFF" w:themeColor="background1"/>
          <w:sz w:val="26"/>
          <w:szCs w:val="26"/>
          <w:u w:val="single"/>
        </w:rPr>
        <w:t>.</w:t>
      </w:r>
      <w:proofErr w:type="gramEnd"/>
    </w:p>
    <w:p w:rsidR="00930640" w:rsidRDefault="00930640" w:rsidP="00C24A4F">
      <w:pPr>
        <w:suppressAutoHyphens w:val="0"/>
        <w:jc w:val="center"/>
        <w:rPr>
          <w:rFonts w:ascii="PT Astra Serif" w:hAnsi="PT Astra Serif"/>
          <w:sz w:val="26"/>
          <w:szCs w:val="26"/>
        </w:rPr>
      </w:pPr>
    </w:p>
    <w:p w:rsidR="00930640" w:rsidRDefault="00930640" w:rsidP="00C24A4F">
      <w:pPr>
        <w:suppressAutoHyphens w:val="0"/>
        <w:jc w:val="center"/>
        <w:rPr>
          <w:rFonts w:ascii="PT Astra Serif" w:hAnsi="PT Astra Serif"/>
          <w:sz w:val="26"/>
          <w:szCs w:val="26"/>
        </w:rPr>
      </w:pPr>
    </w:p>
    <w:p w:rsidR="00C24A4F" w:rsidRPr="00D05169" w:rsidRDefault="00C24A4F" w:rsidP="00C24A4F">
      <w:pPr>
        <w:suppressAutoHyphens w:val="0"/>
        <w:jc w:val="center"/>
        <w:rPr>
          <w:rFonts w:ascii="PT Astra Serif" w:hAnsi="PT Astra Serif"/>
          <w:sz w:val="26"/>
          <w:szCs w:val="26"/>
        </w:rPr>
      </w:pPr>
      <w:r w:rsidRPr="00D05169">
        <w:rPr>
          <w:rFonts w:ascii="PT Astra Serif" w:hAnsi="PT Astra Serif"/>
          <w:sz w:val="26"/>
          <w:szCs w:val="26"/>
        </w:rPr>
        <w:t xml:space="preserve">Ставки </w:t>
      </w:r>
      <w:r w:rsidR="00896CE8" w:rsidRPr="00D05169">
        <w:rPr>
          <w:rFonts w:ascii="PT Astra Serif" w:hAnsi="PT Astra Serif"/>
          <w:sz w:val="26"/>
          <w:szCs w:val="26"/>
        </w:rPr>
        <w:t xml:space="preserve">арендной платы </w:t>
      </w:r>
      <w:r w:rsidRPr="00D05169">
        <w:rPr>
          <w:rFonts w:ascii="PT Astra Serif" w:hAnsi="PT Astra Serif"/>
          <w:sz w:val="26"/>
          <w:szCs w:val="26"/>
        </w:rPr>
        <w:t xml:space="preserve">и коэффициенты </w:t>
      </w:r>
      <w:r w:rsidR="00896CE8" w:rsidRPr="00D05169">
        <w:rPr>
          <w:rFonts w:ascii="PT Astra Serif" w:hAnsi="PT Astra Serif"/>
          <w:sz w:val="26"/>
          <w:szCs w:val="26"/>
        </w:rPr>
        <w:t>переходного периода в отношении земельных участков из земель населенных пунктов, находящихся в собственности муниципального образования город Югорск</w:t>
      </w:r>
    </w:p>
    <w:p w:rsidR="00C24A4F" w:rsidRPr="00D05169" w:rsidRDefault="00C24A4F">
      <w:pPr>
        <w:suppressAutoHyphens w:val="0"/>
        <w:rPr>
          <w:rFonts w:ascii="PT Astra Serif" w:hAnsi="PT Astra Serif"/>
          <w:sz w:val="26"/>
          <w:szCs w:val="26"/>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4309"/>
        <w:gridCol w:w="1282"/>
        <w:gridCol w:w="1355"/>
      </w:tblGrid>
      <w:tr w:rsidR="00C24A4F" w:rsidRPr="00D05169" w:rsidTr="003D49E1">
        <w:tc>
          <w:tcPr>
            <w:tcW w:w="7002" w:type="dxa"/>
            <w:gridSpan w:val="2"/>
          </w:tcPr>
          <w:p w:rsidR="00C24A4F" w:rsidRPr="00D05169" w:rsidRDefault="00C24A4F" w:rsidP="00C24A4F">
            <w:pPr>
              <w:pStyle w:val="ConsPlusNormal"/>
              <w:jc w:val="center"/>
              <w:rPr>
                <w:rFonts w:ascii="PT Astra Serif" w:hAnsi="PT Astra Serif"/>
                <w:sz w:val="26"/>
                <w:szCs w:val="26"/>
              </w:rPr>
            </w:pPr>
            <w:r w:rsidRPr="00D05169">
              <w:rPr>
                <w:rFonts w:ascii="PT Astra Serif" w:hAnsi="PT Astra Serif"/>
                <w:sz w:val="26"/>
                <w:szCs w:val="26"/>
              </w:rPr>
              <w:t>Виды и подвиды разрешенного использования земельных участков</w:t>
            </w:r>
          </w:p>
        </w:tc>
        <w:tc>
          <w:tcPr>
            <w:tcW w:w="1282" w:type="dxa"/>
          </w:tcPr>
          <w:p w:rsidR="00C24A4F" w:rsidRPr="00D05169" w:rsidRDefault="00C24A4F" w:rsidP="00C24A4F">
            <w:pPr>
              <w:pStyle w:val="ConsPlusNormal"/>
              <w:jc w:val="center"/>
              <w:rPr>
                <w:rFonts w:ascii="PT Astra Serif" w:hAnsi="PT Astra Serif"/>
                <w:sz w:val="26"/>
                <w:szCs w:val="26"/>
              </w:rPr>
            </w:pPr>
            <w:r w:rsidRPr="00D05169">
              <w:rPr>
                <w:rFonts w:ascii="PT Astra Serif" w:hAnsi="PT Astra Serif"/>
                <w:sz w:val="26"/>
                <w:szCs w:val="26"/>
              </w:rPr>
              <w:t>Размер ставки</w:t>
            </w:r>
          </w:p>
        </w:tc>
        <w:tc>
          <w:tcPr>
            <w:tcW w:w="1355" w:type="dxa"/>
          </w:tcPr>
          <w:p w:rsidR="00C24A4F" w:rsidRPr="00D05169" w:rsidRDefault="00C24A4F" w:rsidP="00A83B11">
            <w:pPr>
              <w:pStyle w:val="ConsPlusNormal"/>
              <w:jc w:val="center"/>
              <w:rPr>
                <w:rFonts w:ascii="PT Astra Serif" w:hAnsi="PT Astra Serif"/>
                <w:sz w:val="26"/>
                <w:szCs w:val="26"/>
              </w:rPr>
            </w:pPr>
            <w:r w:rsidRPr="00D05169">
              <w:rPr>
                <w:rFonts w:ascii="PT Astra Serif" w:hAnsi="PT Astra Serif"/>
                <w:sz w:val="26"/>
                <w:szCs w:val="26"/>
              </w:rPr>
              <w:t>Размер коэффициента</w:t>
            </w:r>
          </w:p>
        </w:tc>
      </w:tr>
      <w:tr w:rsidR="006B4663" w:rsidRPr="00D05169" w:rsidTr="003D49E1">
        <w:tc>
          <w:tcPr>
            <w:tcW w:w="2693" w:type="dxa"/>
          </w:tcPr>
          <w:p w:rsidR="006B4663" w:rsidRPr="00D05169" w:rsidRDefault="006B4663"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4309" w:type="dxa"/>
          </w:tcPr>
          <w:p w:rsidR="006B4663" w:rsidRPr="00D05169" w:rsidRDefault="006B4663"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282" w:type="dxa"/>
          </w:tcPr>
          <w:p w:rsidR="006B4663" w:rsidRPr="00D05169" w:rsidRDefault="006B4663" w:rsidP="00A83B11">
            <w:pPr>
              <w:pStyle w:val="ConsPlusNormal"/>
              <w:jc w:val="center"/>
              <w:rPr>
                <w:rFonts w:ascii="PT Astra Serif" w:hAnsi="PT Astra Serif"/>
                <w:sz w:val="26"/>
                <w:szCs w:val="26"/>
              </w:rPr>
            </w:pPr>
          </w:p>
        </w:tc>
        <w:tc>
          <w:tcPr>
            <w:tcW w:w="1355" w:type="dxa"/>
          </w:tcPr>
          <w:p w:rsidR="006B4663" w:rsidRPr="00D05169" w:rsidRDefault="006B4663" w:rsidP="00A83B11">
            <w:pPr>
              <w:pStyle w:val="ConsPlusNormal"/>
              <w:jc w:val="center"/>
              <w:rPr>
                <w:rFonts w:ascii="PT Astra Serif" w:hAnsi="PT Astra Serif"/>
                <w:sz w:val="26"/>
                <w:szCs w:val="26"/>
              </w:rPr>
            </w:pPr>
          </w:p>
        </w:tc>
      </w:tr>
      <w:tr w:rsidR="007572AA" w:rsidRPr="00D05169" w:rsidTr="003D49E1">
        <w:tc>
          <w:tcPr>
            <w:tcW w:w="2693" w:type="dxa"/>
            <w:vMerge w:val="restart"/>
            <w:vAlign w:val="center"/>
          </w:tcPr>
          <w:p w:rsidR="007572AA" w:rsidRPr="00D05169" w:rsidRDefault="007572AA" w:rsidP="00C92B16">
            <w:pPr>
              <w:pStyle w:val="ConsPlusNormal"/>
              <w:jc w:val="center"/>
              <w:rPr>
                <w:rFonts w:ascii="PT Astra Serif" w:hAnsi="PT Astra Serif"/>
                <w:sz w:val="26"/>
                <w:szCs w:val="26"/>
              </w:rPr>
            </w:pPr>
            <w:r w:rsidRPr="00D05169">
              <w:rPr>
                <w:rFonts w:ascii="PT Astra Serif" w:hAnsi="PT Astra Serif"/>
                <w:sz w:val="26"/>
                <w:szCs w:val="26"/>
              </w:rPr>
              <w:t>Сельскохозяйственное использование</w:t>
            </w:r>
          </w:p>
        </w:tc>
        <w:tc>
          <w:tcPr>
            <w:tcW w:w="4309" w:type="dxa"/>
          </w:tcPr>
          <w:p w:rsidR="007572AA" w:rsidRPr="00D05169" w:rsidRDefault="003D49E1" w:rsidP="003D49E1">
            <w:pPr>
              <w:pStyle w:val="ConsPlusNormal"/>
              <w:jc w:val="center"/>
              <w:rPr>
                <w:rFonts w:ascii="PT Astra Serif" w:hAnsi="PT Astra Serif"/>
                <w:sz w:val="26"/>
                <w:szCs w:val="26"/>
              </w:rPr>
            </w:pPr>
            <w:proofErr w:type="gramStart"/>
            <w:r>
              <w:rPr>
                <w:rFonts w:ascii="PT Astra Serif" w:hAnsi="PT Astra Serif"/>
                <w:sz w:val="26"/>
                <w:szCs w:val="26"/>
              </w:rPr>
              <w:t>р</w:t>
            </w:r>
            <w:r w:rsidR="007572AA" w:rsidRPr="00D05169">
              <w:rPr>
                <w:rFonts w:ascii="PT Astra Serif" w:hAnsi="PT Astra Serif"/>
                <w:sz w:val="26"/>
                <w:szCs w:val="26"/>
              </w:rPr>
              <w:t>астениеводство (</w:t>
            </w:r>
            <w:r>
              <w:rPr>
                <w:rFonts w:ascii="PT Astra Serif" w:hAnsi="PT Astra Serif"/>
                <w:sz w:val="26"/>
                <w:szCs w:val="26"/>
              </w:rPr>
              <w:t>в</w:t>
            </w:r>
            <w:r w:rsidR="007572AA" w:rsidRPr="00D05169">
              <w:rPr>
                <w:rFonts w:ascii="PT Astra Serif" w:hAnsi="PT Astra Serif"/>
                <w:sz w:val="26"/>
                <w:szCs w:val="26"/>
              </w:rPr>
              <w:t xml:space="preserve">ыращивание зерновых и иных сельскохозяйственных культур, </w:t>
            </w:r>
            <w:r>
              <w:rPr>
                <w:rFonts w:ascii="PT Astra Serif" w:hAnsi="PT Astra Serif"/>
                <w:sz w:val="26"/>
                <w:szCs w:val="26"/>
              </w:rPr>
              <w:t>о</w:t>
            </w:r>
            <w:r w:rsidR="007572AA" w:rsidRPr="00D05169">
              <w:rPr>
                <w:rFonts w:ascii="PT Astra Serif" w:hAnsi="PT Astra Serif"/>
                <w:sz w:val="26"/>
                <w:szCs w:val="26"/>
              </w:rPr>
              <w:t xml:space="preserve">вощеводство, </w:t>
            </w:r>
            <w:r>
              <w:rPr>
                <w:rFonts w:ascii="PT Astra Serif" w:hAnsi="PT Astra Serif"/>
                <w:sz w:val="26"/>
                <w:szCs w:val="26"/>
              </w:rPr>
              <w:t>в</w:t>
            </w:r>
            <w:r w:rsidR="007572AA" w:rsidRPr="00D05169">
              <w:rPr>
                <w:rFonts w:ascii="PT Astra Serif" w:hAnsi="PT Astra Serif"/>
                <w:sz w:val="26"/>
                <w:szCs w:val="26"/>
              </w:rPr>
              <w:t xml:space="preserve">ыращивание тонизирующих, лекарственных, цветочных культур, </w:t>
            </w:r>
            <w:r>
              <w:rPr>
                <w:rFonts w:ascii="PT Astra Serif" w:hAnsi="PT Astra Serif"/>
                <w:sz w:val="26"/>
                <w:szCs w:val="26"/>
              </w:rPr>
              <w:t>с</w:t>
            </w:r>
            <w:r w:rsidR="007572AA" w:rsidRPr="00D05169">
              <w:rPr>
                <w:rFonts w:ascii="PT Astra Serif" w:hAnsi="PT Astra Serif"/>
                <w:sz w:val="26"/>
                <w:szCs w:val="26"/>
              </w:rPr>
              <w:t xml:space="preserve">адоводство, </w:t>
            </w:r>
            <w:r>
              <w:rPr>
                <w:rFonts w:ascii="PT Astra Serif" w:hAnsi="PT Astra Serif"/>
                <w:sz w:val="26"/>
                <w:szCs w:val="26"/>
              </w:rPr>
              <w:t>в</w:t>
            </w:r>
            <w:r w:rsidR="007572AA" w:rsidRPr="00D05169">
              <w:rPr>
                <w:rFonts w:ascii="PT Astra Serif" w:hAnsi="PT Astra Serif"/>
                <w:sz w:val="26"/>
                <w:szCs w:val="26"/>
              </w:rPr>
              <w:t xml:space="preserve">иноградарство, </w:t>
            </w:r>
            <w:r>
              <w:rPr>
                <w:rFonts w:ascii="PT Astra Serif" w:hAnsi="PT Astra Serif"/>
                <w:sz w:val="26"/>
                <w:szCs w:val="26"/>
              </w:rPr>
              <w:t>в</w:t>
            </w:r>
            <w:r w:rsidR="007572AA" w:rsidRPr="00D05169">
              <w:rPr>
                <w:rFonts w:ascii="PT Astra Serif" w:hAnsi="PT Astra Serif"/>
                <w:sz w:val="26"/>
                <w:szCs w:val="26"/>
              </w:rPr>
              <w:t>ыращивание льна и конопли)</w:t>
            </w:r>
            <w:proofErr w:type="gramEnd"/>
          </w:p>
        </w:tc>
        <w:tc>
          <w:tcPr>
            <w:tcW w:w="1282" w:type="dxa"/>
          </w:tcPr>
          <w:p w:rsidR="007572AA"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3D49E1">
            <w:pPr>
              <w:pStyle w:val="ConsPlusNormal"/>
              <w:jc w:val="center"/>
              <w:rPr>
                <w:rFonts w:ascii="PT Astra Serif" w:hAnsi="PT Astra Serif"/>
                <w:sz w:val="26"/>
                <w:szCs w:val="26"/>
              </w:rPr>
            </w:pPr>
            <w:proofErr w:type="gramStart"/>
            <w:r>
              <w:rPr>
                <w:rFonts w:ascii="PT Astra Serif" w:hAnsi="PT Astra Serif"/>
                <w:sz w:val="26"/>
                <w:szCs w:val="26"/>
              </w:rPr>
              <w:t>ж</w:t>
            </w:r>
            <w:r w:rsidR="00C55525" w:rsidRPr="00D05169">
              <w:rPr>
                <w:rFonts w:ascii="PT Astra Serif" w:hAnsi="PT Astra Serif"/>
                <w:sz w:val="26"/>
                <w:szCs w:val="26"/>
              </w:rPr>
              <w:t>ивотноводство (</w:t>
            </w:r>
            <w:r>
              <w:rPr>
                <w:rFonts w:ascii="PT Astra Serif" w:hAnsi="PT Astra Serif"/>
                <w:sz w:val="26"/>
                <w:szCs w:val="26"/>
              </w:rPr>
              <w:t>с</w:t>
            </w:r>
            <w:r w:rsidR="00C55525" w:rsidRPr="00D05169">
              <w:rPr>
                <w:rFonts w:ascii="PT Astra Serif" w:hAnsi="PT Astra Serif"/>
                <w:sz w:val="26"/>
                <w:szCs w:val="26"/>
              </w:rPr>
              <w:t xml:space="preserve">котоводство,  </w:t>
            </w:r>
            <w:r>
              <w:rPr>
                <w:rFonts w:ascii="PT Astra Serif" w:hAnsi="PT Astra Serif"/>
                <w:sz w:val="26"/>
                <w:szCs w:val="26"/>
              </w:rPr>
              <w:t>з</w:t>
            </w:r>
            <w:r w:rsidR="00C55525" w:rsidRPr="00D05169">
              <w:rPr>
                <w:rFonts w:ascii="PT Astra Serif" w:hAnsi="PT Astra Serif"/>
                <w:sz w:val="26"/>
                <w:szCs w:val="26"/>
              </w:rPr>
              <w:t xml:space="preserve">вероводство, </w:t>
            </w:r>
            <w:r>
              <w:rPr>
                <w:rFonts w:ascii="PT Astra Serif" w:hAnsi="PT Astra Serif"/>
                <w:sz w:val="26"/>
                <w:szCs w:val="26"/>
              </w:rPr>
              <w:t>п</w:t>
            </w:r>
            <w:r w:rsidR="00C55525" w:rsidRPr="00D05169">
              <w:rPr>
                <w:rFonts w:ascii="PT Astra Serif" w:hAnsi="PT Astra Serif"/>
                <w:sz w:val="26"/>
                <w:szCs w:val="26"/>
              </w:rPr>
              <w:t xml:space="preserve">тицеводство, </w:t>
            </w:r>
            <w:r>
              <w:rPr>
                <w:rFonts w:ascii="PT Astra Serif" w:hAnsi="PT Astra Serif"/>
                <w:sz w:val="26"/>
                <w:szCs w:val="26"/>
              </w:rPr>
              <w:t>с</w:t>
            </w:r>
            <w:r w:rsidR="00C55525" w:rsidRPr="00D05169">
              <w:rPr>
                <w:rFonts w:ascii="PT Astra Serif" w:hAnsi="PT Astra Serif"/>
                <w:sz w:val="26"/>
                <w:szCs w:val="26"/>
              </w:rPr>
              <w:t>виноводство, хранение и переработка сельскохозяйственной продукции, сенокошение, выпас сельскохозяйственных животных)</w:t>
            </w:r>
            <w:proofErr w:type="gramEnd"/>
          </w:p>
        </w:tc>
        <w:tc>
          <w:tcPr>
            <w:tcW w:w="1282" w:type="dxa"/>
          </w:tcPr>
          <w:p w:rsidR="00C55525" w:rsidRPr="00D05169" w:rsidRDefault="00C55525" w:rsidP="00947B69">
            <w:pPr>
              <w:pStyle w:val="ConsPlusNormal"/>
              <w:jc w:val="center"/>
              <w:rPr>
                <w:rFonts w:ascii="PT Astra Serif" w:hAnsi="PT Astra Serif"/>
                <w:sz w:val="26"/>
                <w:szCs w:val="26"/>
              </w:rPr>
            </w:pPr>
            <w:bookmarkStart w:id="11" w:name="P51"/>
            <w:bookmarkEnd w:id="11"/>
            <w:r w:rsidRPr="00D05169">
              <w:rPr>
                <w:rFonts w:ascii="PT Astra Serif" w:hAnsi="PT Astra Serif"/>
                <w:sz w:val="26"/>
                <w:szCs w:val="26"/>
              </w:rPr>
              <w:t>1</w:t>
            </w:r>
          </w:p>
        </w:tc>
        <w:tc>
          <w:tcPr>
            <w:tcW w:w="1355"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C55525" w:rsidRPr="00D05169">
              <w:rPr>
                <w:rFonts w:ascii="PT Astra Serif" w:hAnsi="PT Astra Serif"/>
                <w:sz w:val="26"/>
                <w:szCs w:val="26"/>
              </w:rPr>
              <w:t>человодство</w:t>
            </w:r>
          </w:p>
        </w:tc>
        <w:tc>
          <w:tcPr>
            <w:tcW w:w="1282" w:type="dxa"/>
          </w:tcPr>
          <w:p w:rsidR="00C55525" w:rsidRPr="00D05169" w:rsidRDefault="00C55525" w:rsidP="00947B69">
            <w:pPr>
              <w:pStyle w:val="ConsPlusNormal"/>
              <w:jc w:val="center"/>
              <w:rPr>
                <w:rFonts w:ascii="PT Astra Serif" w:hAnsi="PT Astra Serif"/>
                <w:sz w:val="26"/>
                <w:szCs w:val="26"/>
              </w:rPr>
            </w:pPr>
            <w:bookmarkStart w:id="12" w:name="P54"/>
            <w:bookmarkEnd w:id="12"/>
            <w:r w:rsidRPr="00D05169">
              <w:rPr>
                <w:rFonts w:ascii="PT Astra Serif" w:hAnsi="PT Astra Serif"/>
                <w:sz w:val="26"/>
                <w:szCs w:val="26"/>
              </w:rPr>
              <w:t>1</w:t>
            </w:r>
          </w:p>
        </w:tc>
        <w:tc>
          <w:tcPr>
            <w:tcW w:w="1355"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C55525" w:rsidRPr="00D05169">
              <w:rPr>
                <w:rFonts w:ascii="PT Astra Serif" w:hAnsi="PT Astra Serif"/>
                <w:sz w:val="26"/>
                <w:szCs w:val="26"/>
              </w:rPr>
              <w:t>ыбоводство</w:t>
            </w:r>
          </w:p>
        </w:tc>
        <w:tc>
          <w:tcPr>
            <w:tcW w:w="1282"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н</w:t>
            </w:r>
            <w:r w:rsidR="00C55525" w:rsidRPr="00D05169">
              <w:rPr>
                <w:rFonts w:ascii="PT Astra Serif" w:hAnsi="PT Astra Serif"/>
                <w:sz w:val="26"/>
                <w:szCs w:val="26"/>
              </w:rPr>
              <w:t>аучное обеспечение сельского хозяйства</w:t>
            </w:r>
          </w:p>
        </w:tc>
        <w:tc>
          <w:tcPr>
            <w:tcW w:w="1282"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C55525" w:rsidRPr="00D05169">
              <w:rPr>
                <w:rFonts w:ascii="PT Astra Serif" w:hAnsi="PT Astra Serif"/>
                <w:sz w:val="26"/>
                <w:szCs w:val="26"/>
              </w:rPr>
              <w:t>едение личного подсобного хозяйства на полевых участках</w:t>
            </w:r>
          </w:p>
        </w:tc>
        <w:tc>
          <w:tcPr>
            <w:tcW w:w="1282"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blPrEx>
          <w:tblBorders>
            <w:insideH w:val="nil"/>
          </w:tblBorders>
        </w:tblPrEx>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Borders>
              <w:bottom w:val="nil"/>
            </w:tcBorders>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C55525" w:rsidRPr="00D05169">
              <w:rPr>
                <w:rFonts w:ascii="PT Astra Serif" w:hAnsi="PT Astra Serif"/>
                <w:sz w:val="26"/>
                <w:szCs w:val="26"/>
              </w:rPr>
              <w:t>итомники</w:t>
            </w:r>
          </w:p>
        </w:tc>
        <w:tc>
          <w:tcPr>
            <w:tcW w:w="1282" w:type="dxa"/>
            <w:tcBorders>
              <w:bottom w:val="nil"/>
            </w:tcBorders>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Borders>
              <w:bottom w:val="nil"/>
            </w:tcBorders>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C55525" w:rsidRPr="00D05169">
              <w:rPr>
                <w:rFonts w:ascii="PT Astra Serif" w:hAnsi="PT Astra Serif"/>
                <w:sz w:val="26"/>
                <w:szCs w:val="26"/>
              </w:rPr>
              <w:t>беспечение сельскохозяйственного производства</w:t>
            </w:r>
          </w:p>
        </w:tc>
        <w:tc>
          <w:tcPr>
            <w:tcW w:w="1282" w:type="dxa"/>
          </w:tcPr>
          <w:p w:rsidR="00C55525" w:rsidRPr="00D05169" w:rsidRDefault="00C55525" w:rsidP="00947B69">
            <w:pPr>
              <w:pStyle w:val="ConsPlusNormal"/>
              <w:jc w:val="center"/>
              <w:rPr>
                <w:rFonts w:ascii="PT Astra Serif" w:hAnsi="PT Astra Serif"/>
                <w:sz w:val="26"/>
                <w:szCs w:val="26"/>
              </w:rPr>
            </w:pPr>
            <w:bookmarkStart w:id="13" w:name="P70"/>
            <w:bookmarkEnd w:id="13"/>
            <w:r w:rsidRPr="00D05169">
              <w:rPr>
                <w:rFonts w:ascii="PT Astra Serif" w:hAnsi="PT Astra Serif"/>
                <w:sz w:val="26"/>
                <w:szCs w:val="26"/>
              </w:rPr>
              <w:t>1</w:t>
            </w:r>
          </w:p>
        </w:tc>
        <w:tc>
          <w:tcPr>
            <w:tcW w:w="1355"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3D49E1">
        <w:tc>
          <w:tcPr>
            <w:tcW w:w="2693" w:type="dxa"/>
            <w:vMerge w:val="restart"/>
            <w:vAlign w:val="center"/>
          </w:tcPr>
          <w:p w:rsidR="00C55525" w:rsidRPr="00D05169" w:rsidRDefault="00C55525" w:rsidP="00C92B16">
            <w:pPr>
              <w:pStyle w:val="ConsPlusNormal"/>
              <w:jc w:val="center"/>
              <w:rPr>
                <w:rFonts w:ascii="PT Astra Serif" w:hAnsi="PT Astra Serif"/>
                <w:sz w:val="26"/>
                <w:szCs w:val="26"/>
              </w:rPr>
            </w:pPr>
            <w:r w:rsidRPr="00D05169">
              <w:rPr>
                <w:rFonts w:ascii="PT Astra Serif" w:hAnsi="PT Astra Serif"/>
                <w:sz w:val="26"/>
                <w:szCs w:val="26"/>
              </w:rPr>
              <w:t>Жилая застройка</w:t>
            </w: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C55525" w:rsidRPr="00D05169">
              <w:rPr>
                <w:rFonts w:ascii="PT Astra Serif" w:hAnsi="PT Astra Serif"/>
                <w:sz w:val="26"/>
                <w:szCs w:val="26"/>
              </w:rPr>
              <w:t>ля индивидуального жилищного строительства</w:t>
            </w:r>
          </w:p>
        </w:tc>
        <w:tc>
          <w:tcPr>
            <w:tcW w:w="1282"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0,15</w:t>
            </w:r>
          </w:p>
        </w:tc>
      </w:tr>
      <w:tr w:rsidR="00C55525" w:rsidRPr="00D05169" w:rsidTr="003D49E1">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C55525" w:rsidRPr="00D05169">
              <w:rPr>
                <w:rFonts w:ascii="PT Astra Serif" w:hAnsi="PT Astra Serif"/>
                <w:sz w:val="26"/>
                <w:szCs w:val="26"/>
              </w:rPr>
              <w:t>алоэтажная многоквартирная жилая застройка</w:t>
            </w:r>
          </w:p>
        </w:tc>
        <w:tc>
          <w:tcPr>
            <w:tcW w:w="1282" w:type="dxa"/>
          </w:tcPr>
          <w:p w:rsidR="00C55525" w:rsidRPr="00D05169" w:rsidRDefault="00C55525" w:rsidP="00A83B11">
            <w:pPr>
              <w:pStyle w:val="ConsPlusNormal"/>
              <w:jc w:val="center"/>
              <w:rPr>
                <w:rFonts w:ascii="PT Astra Serif" w:hAnsi="PT Astra Serif"/>
                <w:sz w:val="26"/>
                <w:szCs w:val="26"/>
              </w:rPr>
            </w:pPr>
            <w:bookmarkStart w:id="14" w:name="P79"/>
            <w:bookmarkEnd w:id="14"/>
            <w:r w:rsidRPr="00D05169">
              <w:rPr>
                <w:rFonts w:ascii="PT Astra Serif" w:hAnsi="PT Astra Serif"/>
                <w:sz w:val="26"/>
                <w:szCs w:val="26"/>
              </w:rPr>
              <w:t>1</w:t>
            </w:r>
          </w:p>
        </w:tc>
        <w:tc>
          <w:tcPr>
            <w:tcW w:w="1355"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C55525" w:rsidRPr="00D05169" w:rsidTr="003D49E1">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C55525" w:rsidRPr="00D05169">
              <w:rPr>
                <w:rFonts w:ascii="PT Astra Serif" w:hAnsi="PT Astra Serif"/>
                <w:sz w:val="26"/>
                <w:szCs w:val="26"/>
              </w:rPr>
              <w:t xml:space="preserve">ля ведения личного подсобного хозяйства (приусадебный земельный </w:t>
            </w:r>
            <w:r w:rsidR="00C55525" w:rsidRPr="00D05169">
              <w:rPr>
                <w:rFonts w:ascii="PT Astra Serif" w:hAnsi="PT Astra Serif"/>
                <w:sz w:val="26"/>
                <w:szCs w:val="26"/>
              </w:rPr>
              <w:lastRenderedPageBreak/>
              <w:t>участок)</w:t>
            </w:r>
          </w:p>
        </w:tc>
        <w:tc>
          <w:tcPr>
            <w:tcW w:w="1282"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lastRenderedPageBreak/>
              <w:t>1</w:t>
            </w:r>
          </w:p>
        </w:tc>
        <w:tc>
          <w:tcPr>
            <w:tcW w:w="1355"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0,15</w:t>
            </w:r>
          </w:p>
          <w:p w:rsidR="00C55525" w:rsidRPr="00D05169" w:rsidRDefault="00C55525" w:rsidP="00A83B11">
            <w:pPr>
              <w:pStyle w:val="ConsPlusNormal"/>
              <w:jc w:val="center"/>
              <w:rPr>
                <w:rFonts w:ascii="PT Astra Serif" w:hAnsi="PT Astra Serif"/>
                <w:sz w:val="26"/>
                <w:szCs w:val="26"/>
              </w:rPr>
            </w:pPr>
          </w:p>
        </w:tc>
      </w:tr>
      <w:tr w:rsidR="00C55525" w:rsidRPr="00D05169" w:rsidTr="003D49E1">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C55525" w:rsidRPr="00D05169">
              <w:rPr>
                <w:rFonts w:ascii="PT Astra Serif" w:hAnsi="PT Astra Serif"/>
                <w:sz w:val="26"/>
                <w:szCs w:val="26"/>
              </w:rPr>
              <w:t>локированная жилая застройка</w:t>
            </w:r>
          </w:p>
        </w:tc>
        <w:tc>
          <w:tcPr>
            <w:tcW w:w="1282"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C55525" w:rsidRPr="00D05169" w:rsidTr="003D49E1">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proofErr w:type="spellStart"/>
            <w:r>
              <w:rPr>
                <w:rFonts w:ascii="PT Astra Serif" w:hAnsi="PT Astra Serif"/>
                <w:sz w:val="26"/>
                <w:szCs w:val="26"/>
              </w:rPr>
              <w:t>с</w:t>
            </w:r>
            <w:r w:rsidR="00C55525" w:rsidRPr="00D05169">
              <w:rPr>
                <w:rFonts w:ascii="PT Astra Serif" w:hAnsi="PT Astra Serif"/>
                <w:sz w:val="26"/>
                <w:szCs w:val="26"/>
              </w:rPr>
              <w:t>реднеэтажная</w:t>
            </w:r>
            <w:proofErr w:type="spellEnd"/>
            <w:r w:rsidR="00C55525" w:rsidRPr="00D05169">
              <w:rPr>
                <w:rFonts w:ascii="PT Astra Serif" w:hAnsi="PT Astra Serif"/>
                <w:sz w:val="26"/>
                <w:szCs w:val="26"/>
              </w:rPr>
              <w:t xml:space="preserve"> жилая застройка</w:t>
            </w:r>
          </w:p>
        </w:tc>
        <w:tc>
          <w:tcPr>
            <w:tcW w:w="1282" w:type="dxa"/>
          </w:tcPr>
          <w:p w:rsidR="00C55525" w:rsidRPr="00D05169" w:rsidRDefault="00C55525" w:rsidP="00A83B11">
            <w:pPr>
              <w:pStyle w:val="ConsPlusNormal"/>
              <w:jc w:val="center"/>
              <w:rPr>
                <w:rFonts w:ascii="PT Astra Serif" w:hAnsi="PT Astra Serif"/>
                <w:sz w:val="26"/>
                <w:szCs w:val="26"/>
              </w:rPr>
            </w:pPr>
            <w:bookmarkStart w:id="15" w:name="P94"/>
            <w:bookmarkEnd w:id="15"/>
            <w:r w:rsidRPr="00D05169">
              <w:rPr>
                <w:rFonts w:ascii="PT Astra Serif" w:hAnsi="PT Astra Serif"/>
                <w:sz w:val="26"/>
                <w:szCs w:val="26"/>
              </w:rPr>
              <w:t>1</w:t>
            </w:r>
          </w:p>
        </w:tc>
        <w:tc>
          <w:tcPr>
            <w:tcW w:w="1355"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3D49E1" w:rsidRPr="00D05169" w:rsidTr="003D49E1">
        <w:trPr>
          <w:trHeight w:val="628"/>
        </w:trPr>
        <w:tc>
          <w:tcPr>
            <w:tcW w:w="2693" w:type="dxa"/>
            <w:vMerge/>
          </w:tcPr>
          <w:p w:rsidR="003D49E1" w:rsidRPr="00D05169" w:rsidRDefault="003D49E1" w:rsidP="00A83B11">
            <w:pPr>
              <w:pStyle w:val="ConsPlusNormal"/>
              <w:jc w:val="center"/>
              <w:rPr>
                <w:rFonts w:ascii="PT Astra Serif" w:hAnsi="PT Astra Serif"/>
                <w:sz w:val="26"/>
                <w:szCs w:val="26"/>
              </w:rPr>
            </w:pPr>
          </w:p>
        </w:tc>
        <w:tc>
          <w:tcPr>
            <w:tcW w:w="4309" w:type="dxa"/>
          </w:tcPr>
          <w:p w:rsidR="003D49E1"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Pr="00D05169">
              <w:rPr>
                <w:rFonts w:ascii="PT Astra Serif" w:hAnsi="PT Astra Serif"/>
                <w:sz w:val="26"/>
                <w:szCs w:val="26"/>
              </w:rPr>
              <w:t>ногоэтажная жилая застройка (высотная застройка)</w:t>
            </w:r>
          </w:p>
        </w:tc>
        <w:tc>
          <w:tcPr>
            <w:tcW w:w="1282" w:type="dxa"/>
          </w:tcPr>
          <w:p w:rsidR="003D49E1" w:rsidRPr="00D05169" w:rsidRDefault="003D49E1"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3D49E1" w:rsidRPr="00D05169" w:rsidRDefault="003D49E1"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3D49E1">
        <w:tc>
          <w:tcPr>
            <w:tcW w:w="7002" w:type="dxa"/>
            <w:gridSpan w:val="2"/>
          </w:tcPr>
          <w:p w:rsidR="00924A60" w:rsidRPr="00D05169" w:rsidRDefault="00924A60" w:rsidP="00924A60">
            <w:pPr>
              <w:pStyle w:val="ConsPlusNormal"/>
              <w:rPr>
                <w:rFonts w:ascii="PT Astra Serif" w:hAnsi="PT Astra Serif"/>
                <w:sz w:val="26"/>
                <w:szCs w:val="26"/>
              </w:rPr>
            </w:pPr>
            <w:r w:rsidRPr="00D05169">
              <w:rPr>
                <w:rFonts w:ascii="PT Astra Serif" w:hAnsi="PT Astra Serif"/>
                <w:sz w:val="26"/>
                <w:szCs w:val="26"/>
              </w:rPr>
              <w:t>Передвижное жилье</w:t>
            </w:r>
          </w:p>
        </w:tc>
        <w:tc>
          <w:tcPr>
            <w:tcW w:w="1282" w:type="dxa"/>
          </w:tcPr>
          <w:p w:rsidR="00924A60" w:rsidRPr="00D05169" w:rsidRDefault="00924A60" w:rsidP="00947B69">
            <w:pPr>
              <w:pStyle w:val="ConsPlusNormal"/>
              <w:jc w:val="center"/>
              <w:rPr>
                <w:rFonts w:ascii="PT Astra Serif" w:hAnsi="PT Astra Serif"/>
                <w:sz w:val="26"/>
                <w:szCs w:val="26"/>
              </w:rPr>
            </w:pPr>
            <w:bookmarkStart w:id="16" w:name="P110"/>
            <w:bookmarkEnd w:id="16"/>
            <w:r w:rsidRPr="00D05169">
              <w:rPr>
                <w:rFonts w:ascii="PT Astra Serif" w:hAnsi="PT Astra Serif"/>
                <w:sz w:val="26"/>
                <w:szCs w:val="26"/>
              </w:rPr>
              <w:t>1</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3D49E1">
        <w:tc>
          <w:tcPr>
            <w:tcW w:w="7002" w:type="dxa"/>
            <w:gridSpan w:val="2"/>
          </w:tcPr>
          <w:p w:rsidR="00924A60" w:rsidRPr="00D05169" w:rsidRDefault="00924A60" w:rsidP="003D49E1">
            <w:pPr>
              <w:pStyle w:val="ConsPlusNormal"/>
              <w:rPr>
                <w:rFonts w:ascii="PT Astra Serif" w:hAnsi="PT Astra Serif"/>
                <w:sz w:val="26"/>
                <w:szCs w:val="26"/>
              </w:rPr>
            </w:pPr>
            <w:r w:rsidRPr="00D05169">
              <w:rPr>
                <w:rFonts w:ascii="PT Astra Serif" w:hAnsi="PT Astra Serif"/>
                <w:sz w:val="26"/>
                <w:szCs w:val="26"/>
              </w:rPr>
              <w:t>Размещение гаражей для собственных нужд</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924A60" w:rsidRPr="00D05169" w:rsidTr="003D49E1">
        <w:tc>
          <w:tcPr>
            <w:tcW w:w="2693" w:type="dxa"/>
            <w:vMerge w:val="restart"/>
            <w:vAlign w:val="center"/>
          </w:tcPr>
          <w:p w:rsidR="00924A60" w:rsidRPr="00D05169" w:rsidRDefault="00924A60" w:rsidP="00A806F2">
            <w:pPr>
              <w:pStyle w:val="ConsPlusNormal"/>
              <w:jc w:val="center"/>
              <w:rPr>
                <w:rFonts w:ascii="PT Astra Serif" w:hAnsi="PT Astra Serif"/>
                <w:sz w:val="26"/>
                <w:szCs w:val="26"/>
              </w:rPr>
            </w:pPr>
            <w:r w:rsidRPr="00D05169">
              <w:rPr>
                <w:rFonts w:ascii="PT Astra Serif" w:hAnsi="PT Astra Serif"/>
                <w:sz w:val="26"/>
                <w:szCs w:val="26"/>
              </w:rPr>
              <w:t>Общественное использование объектов капитального строительства</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к</w:t>
            </w:r>
            <w:r w:rsidR="00924A60" w:rsidRPr="00D05169">
              <w:rPr>
                <w:rFonts w:ascii="PT Astra Serif" w:hAnsi="PT Astra Serif"/>
                <w:sz w:val="26"/>
                <w:szCs w:val="26"/>
              </w:rPr>
              <w:t>оммунальное обслуживание (предоставление коммунальных услуг, Административные здания организаций, обеспечивающих предоставление коммунальных услуг)</w:t>
            </w:r>
          </w:p>
        </w:tc>
        <w:tc>
          <w:tcPr>
            <w:tcW w:w="1282" w:type="dxa"/>
          </w:tcPr>
          <w:p w:rsidR="00924A60" w:rsidRPr="00D05169" w:rsidRDefault="00924A60" w:rsidP="00A83B11">
            <w:pPr>
              <w:pStyle w:val="ConsPlusNormal"/>
              <w:jc w:val="center"/>
              <w:rPr>
                <w:rFonts w:ascii="PT Astra Serif" w:hAnsi="PT Astra Serif"/>
                <w:sz w:val="26"/>
                <w:szCs w:val="26"/>
              </w:rPr>
            </w:pPr>
            <w:bookmarkStart w:id="17" w:name="P185"/>
            <w:bookmarkEnd w:id="17"/>
            <w:r w:rsidRPr="00D05169">
              <w:rPr>
                <w:rFonts w:ascii="PT Astra Serif" w:hAnsi="PT Astra Serif"/>
                <w:sz w:val="26"/>
                <w:szCs w:val="26"/>
              </w:rPr>
              <w:t>7</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0,5</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оциальное обслуживание (дома социального обслуживания, оказание социальной помощи населению)</w:t>
            </w:r>
          </w:p>
        </w:tc>
        <w:tc>
          <w:tcPr>
            <w:tcW w:w="1282" w:type="dxa"/>
          </w:tcPr>
          <w:p w:rsidR="00924A60" w:rsidRPr="00D05169" w:rsidRDefault="00924A60" w:rsidP="00A83B11">
            <w:pPr>
              <w:pStyle w:val="ConsPlusNormal"/>
              <w:jc w:val="center"/>
              <w:rPr>
                <w:rFonts w:ascii="PT Astra Serif" w:hAnsi="PT Astra Serif"/>
                <w:sz w:val="26"/>
                <w:szCs w:val="26"/>
              </w:rPr>
            </w:pPr>
            <w:bookmarkStart w:id="18" w:name="P188"/>
            <w:bookmarkEnd w:id="18"/>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казание услуг связи</w:t>
            </w:r>
          </w:p>
        </w:tc>
        <w:tc>
          <w:tcPr>
            <w:tcW w:w="1282" w:type="dxa"/>
          </w:tcPr>
          <w:p w:rsidR="00924A60" w:rsidRPr="00D05169" w:rsidRDefault="00924A60" w:rsidP="00A83B11">
            <w:pPr>
              <w:pStyle w:val="ConsPlusNormal"/>
              <w:jc w:val="center"/>
              <w:rPr>
                <w:rFonts w:ascii="PT Astra Serif" w:hAnsi="PT Astra Serif"/>
                <w:sz w:val="26"/>
                <w:szCs w:val="26"/>
              </w:rPr>
            </w:pPr>
            <w:bookmarkStart w:id="19" w:name="P191"/>
            <w:bookmarkEnd w:id="19"/>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бщежития</w:t>
            </w:r>
          </w:p>
        </w:tc>
        <w:tc>
          <w:tcPr>
            <w:tcW w:w="1282" w:type="dxa"/>
          </w:tcPr>
          <w:p w:rsidR="00924A60" w:rsidRPr="00D05169" w:rsidRDefault="00924A60" w:rsidP="00A83B11">
            <w:pPr>
              <w:pStyle w:val="ConsPlusNormal"/>
              <w:jc w:val="center"/>
              <w:rPr>
                <w:rFonts w:ascii="PT Astra Serif" w:hAnsi="PT Astra Serif"/>
                <w:sz w:val="26"/>
                <w:szCs w:val="26"/>
              </w:rPr>
            </w:pPr>
            <w:bookmarkStart w:id="20" w:name="P194"/>
            <w:bookmarkEnd w:id="20"/>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924A60" w:rsidRPr="00D05169">
              <w:rPr>
                <w:rFonts w:ascii="PT Astra Serif" w:hAnsi="PT Astra Serif"/>
                <w:sz w:val="26"/>
                <w:szCs w:val="26"/>
              </w:rPr>
              <w:t>ытовое обслуживание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21" w:name="P197"/>
            <w:bookmarkEnd w:id="21"/>
            <w:r w:rsidRPr="00D05169">
              <w:rPr>
                <w:rFonts w:ascii="PT Astra Serif" w:hAnsi="PT Astra Serif"/>
                <w:sz w:val="26"/>
                <w:szCs w:val="26"/>
              </w:rPr>
              <w:t>2</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3D49E1">
            <w:pPr>
              <w:pStyle w:val="ConsPlusNormal"/>
              <w:jc w:val="center"/>
              <w:rPr>
                <w:rFonts w:ascii="PT Astra Serif" w:hAnsi="PT Astra Serif"/>
                <w:sz w:val="26"/>
                <w:szCs w:val="26"/>
              </w:rPr>
            </w:pPr>
            <w:r>
              <w:rPr>
                <w:rFonts w:ascii="PT Astra Serif" w:hAnsi="PT Astra Serif"/>
                <w:sz w:val="26"/>
                <w:szCs w:val="26"/>
              </w:rPr>
              <w:t>з</w:t>
            </w:r>
            <w:r w:rsidR="00924A60" w:rsidRPr="00D05169">
              <w:rPr>
                <w:rFonts w:ascii="PT Astra Serif" w:hAnsi="PT Astra Serif"/>
                <w:sz w:val="26"/>
                <w:szCs w:val="26"/>
              </w:rPr>
              <w:t>дравоохранение (</w:t>
            </w:r>
            <w:r>
              <w:rPr>
                <w:rFonts w:ascii="PT Astra Serif" w:hAnsi="PT Astra Serif"/>
                <w:sz w:val="26"/>
                <w:szCs w:val="26"/>
              </w:rPr>
              <w:t>а</w:t>
            </w:r>
            <w:r w:rsidR="00924A60" w:rsidRPr="00D05169">
              <w:rPr>
                <w:rFonts w:ascii="PT Astra Serif" w:hAnsi="PT Astra Serif"/>
                <w:sz w:val="26"/>
                <w:szCs w:val="26"/>
              </w:rPr>
              <w:t xml:space="preserve">мбулаторно-поликлиническое обслуживание, </w:t>
            </w:r>
            <w:r>
              <w:rPr>
                <w:rFonts w:ascii="PT Astra Serif" w:hAnsi="PT Astra Serif"/>
                <w:sz w:val="26"/>
                <w:szCs w:val="26"/>
              </w:rPr>
              <w:t>с</w:t>
            </w:r>
            <w:r w:rsidR="00924A60" w:rsidRPr="00D05169">
              <w:rPr>
                <w:rFonts w:ascii="PT Astra Serif" w:hAnsi="PT Astra Serif"/>
                <w:sz w:val="26"/>
                <w:szCs w:val="26"/>
              </w:rPr>
              <w:t>тационарное медицинское обслуживание)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22" w:name="P201"/>
            <w:bookmarkEnd w:id="22"/>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924A60" w:rsidRPr="00D05169">
              <w:rPr>
                <w:rFonts w:ascii="PT Astra Serif" w:hAnsi="PT Astra Serif"/>
                <w:sz w:val="26"/>
                <w:szCs w:val="26"/>
              </w:rPr>
              <w:t>едицинские организации особого назначения</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897E67">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бразование и просвещение (дошкольное, начальное и среднее общее образование, среднее и высшее профессиональное образование)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23" w:name="P208"/>
            <w:bookmarkEnd w:id="23"/>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897E67">
            <w:pPr>
              <w:pStyle w:val="ConsPlusNormal"/>
              <w:jc w:val="center"/>
              <w:rPr>
                <w:rFonts w:ascii="PT Astra Serif" w:hAnsi="PT Astra Serif"/>
                <w:sz w:val="26"/>
                <w:szCs w:val="26"/>
              </w:rPr>
            </w:pPr>
            <w:r>
              <w:rPr>
                <w:rFonts w:ascii="PT Astra Serif" w:hAnsi="PT Astra Serif"/>
                <w:sz w:val="26"/>
                <w:szCs w:val="26"/>
              </w:rPr>
              <w:t>к</w:t>
            </w:r>
            <w:r w:rsidR="00924A60" w:rsidRPr="00D05169">
              <w:rPr>
                <w:rFonts w:ascii="PT Astra Serif" w:hAnsi="PT Astra Serif"/>
                <w:sz w:val="26"/>
                <w:szCs w:val="26"/>
              </w:rPr>
              <w:t>ультурное развитие (объекты культурно-досуговой деятельности, парки культуры и отдыха, цирки и зверинцы)</w:t>
            </w:r>
          </w:p>
        </w:tc>
        <w:tc>
          <w:tcPr>
            <w:tcW w:w="1282" w:type="dxa"/>
          </w:tcPr>
          <w:p w:rsidR="00924A60" w:rsidRPr="00D05169" w:rsidRDefault="00924A60" w:rsidP="00A83B11">
            <w:pPr>
              <w:pStyle w:val="ConsPlusNormal"/>
              <w:jc w:val="center"/>
              <w:rPr>
                <w:rFonts w:ascii="PT Astra Serif" w:hAnsi="PT Astra Serif"/>
                <w:sz w:val="26"/>
                <w:szCs w:val="26"/>
              </w:rPr>
            </w:pPr>
            <w:bookmarkStart w:id="24" w:name="P211"/>
            <w:bookmarkEnd w:id="24"/>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елигиозное использование (осуществление религиозных обрядов, религиозное управление и образование)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25" w:name="P214"/>
            <w:bookmarkEnd w:id="25"/>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06F2">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 xml:space="preserve">бщественное управление (государственное управление, </w:t>
            </w:r>
            <w:r w:rsidR="00924A60" w:rsidRPr="00D05169">
              <w:rPr>
                <w:rFonts w:ascii="PT Astra Serif" w:hAnsi="PT Astra Serif"/>
                <w:sz w:val="26"/>
                <w:szCs w:val="26"/>
              </w:rPr>
              <w:lastRenderedPageBreak/>
              <w:t>представительская деятельность)</w:t>
            </w:r>
          </w:p>
        </w:tc>
        <w:tc>
          <w:tcPr>
            <w:tcW w:w="1282" w:type="dxa"/>
          </w:tcPr>
          <w:p w:rsidR="00924A60" w:rsidRPr="00D05169" w:rsidRDefault="00924A60" w:rsidP="00A83B11">
            <w:pPr>
              <w:pStyle w:val="ConsPlusNormal"/>
              <w:jc w:val="center"/>
              <w:rPr>
                <w:rFonts w:ascii="PT Astra Serif" w:hAnsi="PT Astra Serif"/>
                <w:sz w:val="26"/>
                <w:szCs w:val="26"/>
              </w:rPr>
            </w:pPr>
            <w:bookmarkStart w:id="26" w:name="P217"/>
            <w:bookmarkEnd w:id="26"/>
            <w:r w:rsidRPr="00D05169">
              <w:rPr>
                <w:rFonts w:ascii="PT Astra Serif" w:hAnsi="PT Astra Serif"/>
                <w:sz w:val="26"/>
                <w:szCs w:val="26"/>
              </w:rPr>
              <w:lastRenderedPageBreak/>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1,5</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06F2">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научной деятельности (обеспечение деятельности в области гидрометеорологии и смежных с ней областях, проведение научных исследований, проведение научных испытаний)</w:t>
            </w:r>
          </w:p>
        </w:tc>
        <w:tc>
          <w:tcPr>
            <w:tcW w:w="1282" w:type="dxa"/>
          </w:tcPr>
          <w:p w:rsidR="00924A60" w:rsidRPr="00D05169" w:rsidRDefault="00924A60" w:rsidP="00A83B11">
            <w:pPr>
              <w:pStyle w:val="ConsPlusNormal"/>
              <w:jc w:val="center"/>
              <w:rPr>
                <w:rFonts w:ascii="PT Astra Serif" w:hAnsi="PT Astra Serif"/>
                <w:sz w:val="26"/>
                <w:szCs w:val="26"/>
              </w:rPr>
            </w:pPr>
            <w:bookmarkStart w:id="27" w:name="P220"/>
            <w:bookmarkEnd w:id="27"/>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924A60" w:rsidRPr="00D05169">
              <w:rPr>
                <w:rFonts w:ascii="PT Astra Serif" w:hAnsi="PT Astra Serif"/>
                <w:sz w:val="26"/>
                <w:szCs w:val="26"/>
              </w:rPr>
              <w:t>етеринарное обслуживание (амбулаторное ветеринарное обслуживание, приюты для животных)</w:t>
            </w:r>
          </w:p>
        </w:tc>
        <w:tc>
          <w:tcPr>
            <w:tcW w:w="1282" w:type="dxa"/>
          </w:tcPr>
          <w:p w:rsidR="00924A60" w:rsidRPr="00D05169" w:rsidRDefault="00924A60" w:rsidP="00A83B11">
            <w:pPr>
              <w:pStyle w:val="ConsPlusNormal"/>
              <w:jc w:val="center"/>
              <w:rPr>
                <w:rFonts w:ascii="PT Astra Serif" w:hAnsi="PT Astra Serif"/>
                <w:sz w:val="26"/>
                <w:szCs w:val="26"/>
              </w:rPr>
            </w:pPr>
            <w:bookmarkStart w:id="28" w:name="P225"/>
            <w:bookmarkEnd w:id="28"/>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val="restart"/>
            <w:vAlign w:val="center"/>
          </w:tcPr>
          <w:p w:rsidR="00924A60" w:rsidRPr="00D05169" w:rsidRDefault="00924A60" w:rsidP="003D49E1">
            <w:pPr>
              <w:pStyle w:val="ConsPlusNormal"/>
              <w:jc w:val="center"/>
              <w:rPr>
                <w:rFonts w:ascii="PT Astra Serif" w:hAnsi="PT Astra Serif"/>
                <w:sz w:val="26"/>
                <w:szCs w:val="26"/>
              </w:rPr>
            </w:pPr>
            <w:r w:rsidRPr="00D05169">
              <w:rPr>
                <w:rFonts w:ascii="PT Astra Serif" w:hAnsi="PT Astra Serif"/>
                <w:sz w:val="26"/>
                <w:szCs w:val="26"/>
              </w:rPr>
              <w:t>Предпринимательство</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924A60" w:rsidRPr="00D05169">
              <w:rPr>
                <w:rFonts w:ascii="PT Astra Serif" w:hAnsi="PT Astra Serif"/>
                <w:sz w:val="26"/>
                <w:szCs w:val="26"/>
              </w:rPr>
              <w:t>еловое управление</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1,5</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proofErr w:type="gramStart"/>
            <w:r>
              <w:rPr>
                <w:rFonts w:ascii="PT Astra Serif" w:hAnsi="PT Astra Serif"/>
                <w:sz w:val="26"/>
                <w:szCs w:val="26"/>
              </w:rPr>
              <w:t>о</w:t>
            </w:r>
            <w:r w:rsidR="00924A60" w:rsidRPr="00D05169">
              <w:rPr>
                <w:rFonts w:ascii="PT Astra Serif" w:hAnsi="PT Astra Serif"/>
                <w:sz w:val="26"/>
                <w:szCs w:val="26"/>
              </w:rPr>
              <w:t>бъекты торговли (торговые центры, торгово-развлекательные центры (комплексы)</w:t>
            </w:r>
            <w:proofErr w:type="gramEnd"/>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0,7</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ынки</w:t>
            </w:r>
          </w:p>
        </w:tc>
        <w:tc>
          <w:tcPr>
            <w:tcW w:w="1282" w:type="dxa"/>
          </w:tcPr>
          <w:p w:rsidR="00924A60" w:rsidRPr="00D05169" w:rsidRDefault="00924A60" w:rsidP="00A83B11">
            <w:pPr>
              <w:pStyle w:val="ConsPlusNormal"/>
              <w:jc w:val="center"/>
              <w:rPr>
                <w:rFonts w:ascii="PT Astra Serif" w:hAnsi="PT Astra Serif"/>
                <w:sz w:val="26"/>
                <w:szCs w:val="26"/>
              </w:rPr>
            </w:pPr>
            <w:bookmarkStart w:id="29" w:name="P234"/>
            <w:bookmarkEnd w:id="29"/>
            <w:r w:rsidRPr="00D05169">
              <w:rPr>
                <w:rFonts w:ascii="PT Astra Serif" w:hAnsi="PT Astra Serif"/>
                <w:sz w:val="26"/>
                <w:szCs w:val="26"/>
              </w:rPr>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924A60" w:rsidRPr="00D05169">
              <w:rPr>
                <w:rFonts w:ascii="PT Astra Serif" w:hAnsi="PT Astra Serif"/>
                <w:sz w:val="26"/>
                <w:szCs w:val="26"/>
              </w:rPr>
              <w:t>агазины</w:t>
            </w:r>
          </w:p>
        </w:tc>
        <w:tc>
          <w:tcPr>
            <w:tcW w:w="1282" w:type="dxa"/>
          </w:tcPr>
          <w:p w:rsidR="00924A60" w:rsidRPr="00D05169" w:rsidRDefault="00924A60" w:rsidP="00A83B11">
            <w:pPr>
              <w:pStyle w:val="ConsPlusNormal"/>
              <w:jc w:val="center"/>
              <w:rPr>
                <w:rFonts w:ascii="PT Astra Serif" w:hAnsi="PT Astra Serif"/>
                <w:sz w:val="26"/>
                <w:szCs w:val="26"/>
              </w:rPr>
            </w:pPr>
            <w:bookmarkStart w:id="30" w:name="P237"/>
            <w:bookmarkEnd w:id="30"/>
            <w:r w:rsidRPr="00D05169">
              <w:rPr>
                <w:rFonts w:ascii="PT Astra Serif" w:hAnsi="PT Astra Serif"/>
                <w:sz w:val="26"/>
                <w:szCs w:val="26"/>
              </w:rPr>
              <w:t>4</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0,7</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924A60" w:rsidRPr="00D05169">
              <w:rPr>
                <w:rFonts w:ascii="PT Astra Serif" w:hAnsi="PT Astra Serif"/>
                <w:sz w:val="26"/>
                <w:szCs w:val="26"/>
              </w:rPr>
              <w:t>анковская и страховая деятельность</w:t>
            </w:r>
          </w:p>
        </w:tc>
        <w:tc>
          <w:tcPr>
            <w:tcW w:w="1282" w:type="dxa"/>
          </w:tcPr>
          <w:p w:rsidR="00924A60" w:rsidRPr="00D05169" w:rsidRDefault="00924A60" w:rsidP="00A83B11">
            <w:pPr>
              <w:pStyle w:val="ConsPlusNormal"/>
              <w:jc w:val="center"/>
              <w:rPr>
                <w:rFonts w:ascii="PT Astra Serif" w:hAnsi="PT Astra Serif"/>
                <w:sz w:val="26"/>
                <w:szCs w:val="26"/>
              </w:rPr>
            </w:pPr>
            <w:bookmarkStart w:id="31" w:name="P240"/>
            <w:bookmarkEnd w:id="31"/>
            <w:r w:rsidRPr="00D05169">
              <w:rPr>
                <w:rFonts w:ascii="PT Astra Serif" w:hAnsi="PT Astra Serif"/>
                <w:sz w:val="26"/>
                <w:szCs w:val="26"/>
              </w:rPr>
              <w:t>7</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бщественное питание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32" w:name="P243"/>
            <w:bookmarkEnd w:id="32"/>
            <w:r w:rsidRPr="00D05169">
              <w:rPr>
                <w:rFonts w:ascii="PT Astra Serif" w:hAnsi="PT Astra Serif"/>
                <w:sz w:val="26"/>
                <w:szCs w:val="26"/>
              </w:rPr>
              <w:t>4</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0,6</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г</w:t>
            </w:r>
            <w:r w:rsidR="00924A60" w:rsidRPr="00D05169">
              <w:rPr>
                <w:rFonts w:ascii="PT Astra Serif" w:hAnsi="PT Astra Serif"/>
                <w:sz w:val="26"/>
                <w:szCs w:val="26"/>
              </w:rPr>
              <w:t>остиничное обслуживание</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FE40B4">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 xml:space="preserve">азвлечение (развлекательные мероприятия, проведение азартных игр, проведение азартных игр в игорных зонах) </w:t>
            </w:r>
          </w:p>
        </w:tc>
        <w:tc>
          <w:tcPr>
            <w:tcW w:w="1282" w:type="dxa"/>
          </w:tcPr>
          <w:p w:rsidR="00924A60" w:rsidRPr="00D05169" w:rsidRDefault="00924A60" w:rsidP="00A83B11">
            <w:pPr>
              <w:pStyle w:val="ConsPlusNormal"/>
              <w:jc w:val="center"/>
              <w:rPr>
                <w:rFonts w:ascii="PT Astra Serif" w:hAnsi="PT Astra Serif"/>
                <w:sz w:val="26"/>
                <w:szCs w:val="26"/>
              </w:rPr>
            </w:pPr>
            <w:bookmarkStart w:id="33" w:name="P249"/>
            <w:bookmarkEnd w:id="33"/>
            <w:r w:rsidRPr="00D05169">
              <w:rPr>
                <w:rFonts w:ascii="PT Astra Serif" w:hAnsi="PT Astra Serif"/>
                <w:sz w:val="26"/>
                <w:szCs w:val="26"/>
              </w:rPr>
              <w:t>7</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лужебные гаражи</w:t>
            </w:r>
          </w:p>
        </w:tc>
        <w:tc>
          <w:tcPr>
            <w:tcW w:w="1282" w:type="dxa"/>
          </w:tcPr>
          <w:p w:rsidR="00924A60" w:rsidRPr="00D05169" w:rsidRDefault="00924A60" w:rsidP="00A83B11">
            <w:pPr>
              <w:pStyle w:val="ConsPlusNormal"/>
              <w:jc w:val="center"/>
              <w:rPr>
                <w:rFonts w:ascii="PT Astra Serif" w:hAnsi="PT Astra Serif"/>
                <w:sz w:val="26"/>
                <w:szCs w:val="26"/>
              </w:rPr>
            </w:pPr>
            <w:bookmarkStart w:id="34" w:name="P252"/>
            <w:bookmarkEnd w:id="34"/>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3D49E1">
        <w:tc>
          <w:tcPr>
            <w:tcW w:w="2693" w:type="dxa"/>
            <w:vMerge w:val="restart"/>
            <w:vAlign w:val="center"/>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Объекты дорожного сервиса</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з</w:t>
            </w:r>
            <w:r w:rsidR="00924A60" w:rsidRPr="00D05169">
              <w:rPr>
                <w:rFonts w:ascii="PT Astra Serif" w:hAnsi="PT Astra Serif"/>
                <w:sz w:val="26"/>
                <w:szCs w:val="26"/>
              </w:rPr>
              <w:t>аправка транспортных средств</w:t>
            </w:r>
          </w:p>
        </w:tc>
        <w:tc>
          <w:tcPr>
            <w:tcW w:w="1282" w:type="dxa"/>
          </w:tcPr>
          <w:p w:rsidR="00924A60" w:rsidRPr="00D05169" w:rsidRDefault="00924A60" w:rsidP="00A83B11">
            <w:pPr>
              <w:pStyle w:val="ConsPlusNormal"/>
              <w:jc w:val="center"/>
              <w:rPr>
                <w:rFonts w:ascii="PT Astra Serif" w:hAnsi="PT Astra Serif"/>
                <w:sz w:val="26"/>
                <w:szCs w:val="26"/>
              </w:rPr>
            </w:pPr>
            <w:bookmarkStart w:id="35" w:name="P255"/>
            <w:bookmarkEnd w:id="35"/>
            <w:r w:rsidRPr="00D05169">
              <w:rPr>
                <w:rFonts w:ascii="PT Astra Serif" w:hAnsi="PT Astra Serif"/>
                <w:sz w:val="26"/>
                <w:szCs w:val="26"/>
              </w:rPr>
              <w:t>3</w:t>
            </w:r>
          </w:p>
        </w:tc>
        <w:tc>
          <w:tcPr>
            <w:tcW w:w="1355" w:type="dxa"/>
          </w:tcPr>
          <w:p w:rsidR="00924A60" w:rsidRPr="00D05169" w:rsidRDefault="00924A60" w:rsidP="00FE40B4">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дорожного отдыха</w:t>
            </w:r>
          </w:p>
        </w:tc>
        <w:tc>
          <w:tcPr>
            <w:tcW w:w="1282" w:type="dxa"/>
          </w:tcPr>
          <w:p w:rsidR="00924A60" w:rsidRPr="00D05169" w:rsidRDefault="00924A60" w:rsidP="00A83B11">
            <w:pPr>
              <w:pStyle w:val="ConsPlusNormal"/>
              <w:jc w:val="center"/>
              <w:rPr>
                <w:rFonts w:ascii="PT Astra Serif" w:hAnsi="PT Astra Serif"/>
                <w:sz w:val="26"/>
                <w:szCs w:val="26"/>
              </w:rPr>
            </w:pPr>
            <w:bookmarkStart w:id="36" w:name="P258"/>
            <w:bookmarkEnd w:id="36"/>
            <w:r w:rsidRPr="00D05169">
              <w:rPr>
                <w:rFonts w:ascii="PT Astra Serif" w:hAnsi="PT Astra Serif"/>
                <w:sz w:val="26"/>
                <w:szCs w:val="26"/>
              </w:rPr>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а</w:t>
            </w:r>
            <w:r w:rsidR="00924A60" w:rsidRPr="00D05169">
              <w:rPr>
                <w:rFonts w:ascii="PT Astra Serif" w:hAnsi="PT Astra Serif"/>
                <w:sz w:val="26"/>
                <w:szCs w:val="26"/>
              </w:rPr>
              <w:t>втомобильные мойки</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3</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емонт автомобилей</w:t>
            </w:r>
          </w:p>
        </w:tc>
        <w:tc>
          <w:tcPr>
            <w:tcW w:w="1282" w:type="dxa"/>
          </w:tcPr>
          <w:p w:rsidR="00924A60" w:rsidRPr="00D05169" w:rsidRDefault="00924A60" w:rsidP="00A83B11">
            <w:pPr>
              <w:pStyle w:val="ConsPlusNormal"/>
              <w:jc w:val="center"/>
              <w:rPr>
                <w:rFonts w:ascii="PT Astra Serif" w:hAnsi="PT Astra Serif"/>
                <w:sz w:val="26"/>
                <w:szCs w:val="26"/>
              </w:rPr>
            </w:pPr>
            <w:bookmarkStart w:id="37" w:name="P264"/>
            <w:bookmarkEnd w:id="37"/>
            <w:r w:rsidRPr="00D05169">
              <w:rPr>
                <w:rFonts w:ascii="PT Astra Serif" w:hAnsi="PT Astra Serif"/>
                <w:sz w:val="26"/>
                <w:szCs w:val="26"/>
              </w:rPr>
              <w:t>3</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A83B11">
            <w:pPr>
              <w:pStyle w:val="ConsPlusNormal"/>
              <w:rPr>
                <w:rFonts w:ascii="PT Astra Serif" w:hAnsi="PT Astra Serif"/>
                <w:sz w:val="26"/>
                <w:szCs w:val="26"/>
              </w:rPr>
            </w:pPr>
            <w:proofErr w:type="spellStart"/>
            <w:r w:rsidRPr="00D05169">
              <w:rPr>
                <w:rFonts w:ascii="PT Astra Serif" w:hAnsi="PT Astra Serif"/>
                <w:sz w:val="26"/>
                <w:szCs w:val="26"/>
              </w:rPr>
              <w:t>Выставочно</w:t>
            </w:r>
            <w:proofErr w:type="spellEnd"/>
            <w:r w:rsidRPr="00D05169">
              <w:rPr>
                <w:rFonts w:ascii="PT Astra Serif" w:hAnsi="PT Astra Serif"/>
                <w:sz w:val="26"/>
                <w:szCs w:val="26"/>
              </w:rPr>
              <w:t>-ярморочная деятельность</w:t>
            </w:r>
          </w:p>
        </w:tc>
        <w:tc>
          <w:tcPr>
            <w:tcW w:w="1282" w:type="dxa"/>
          </w:tcPr>
          <w:p w:rsidR="00924A60" w:rsidRPr="00D05169" w:rsidRDefault="00924A60" w:rsidP="00A83B11">
            <w:pPr>
              <w:pStyle w:val="ConsPlusNormal"/>
              <w:jc w:val="center"/>
              <w:rPr>
                <w:rFonts w:ascii="PT Astra Serif" w:hAnsi="PT Astra Serif"/>
                <w:sz w:val="26"/>
                <w:szCs w:val="26"/>
              </w:rPr>
            </w:pPr>
            <w:bookmarkStart w:id="38" w:name="P267"/>
            <w:bookmarkEnd w:id="38"/>
            <w:r w:rsidRPr="00D05169">
              <w:rPr>
                <w:rFonts w:ascii="PT Astra Serif" w:hAnsi="PT Astra Serif"/>
                <w:sz w:val="26"/>
                <w:szCs w:val="26"/>
              </w:rPr>
              <w:t>5</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Отдых (рекреация)</w:t>
            </w:r>
          </w:p>
        </w:tc>
        <w:tc>
          <w:tcPr>
            <w:tcW w:w="1282" w:type="dxa"/>
          </w:tcPr>
          <w:p w:rsidR="00924A60" w:rsidRPr="00D05169" w:rsidRDefault="00924A60" w:rsidP="00A83B11">
            <w:pPr>
              <w:pStyle w:val="ConsPlusNormal"/>
              <w:jc w:val="center"/>
              <w:rPr>
                <w:rFonts w:ascii="PT Astra Serif" w:hAnsi="PT Astra Serif"/>
                <w:sz w:val="26"/>
                <w:szCs w:val="26"/>
              </w:rPr>
            </w:pPr>
            <w:bookmarkStart w:id="39" w:name="P304"/>
            <w:bookmarkEnd w:id="39"/>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3D49E1">
        <w:tc>
          <w:tcPr>
            <w:tcW w:w="2693" w:type="dxa"/>
            <w:vMerge w:val="restart"/>
            <w:vAlign w:val="center"/>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Спорт</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спортивно-зрелищных мероприятий</w:t>
            </w:r>
          </w:p>
        </w:tc>
        <w:tc>
          <w:tcPr>
            <w:tcW w:w="1282" w:type="dxa"/>
          </w:tcPr>
          <w:p w:rsidR="00924A60" w:rsidRPr="00D05169" w:rsidRDefault="00924A60" w:rsidP="00A83B11">
            <w:pPr>
              <w:pStyle w:val="ConsPlusNormal"/>
              <w:jc w:val="center"/>
              <w:rPr>
                <w:rFonts w:ascii="PT Astra Serif" w:hAnsi="PT Astra Serif"/>
                <w:sz w:val="26"/>
                <w:szCs w:val="26"/>
              </w:rPr>
            </w:pPr>
            <w:bookmarkStart w:id="40" w:name="P307"/>
            <w:bookmarkEnd w:id="40"/>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занятий спортом в помещениях</w:t>
            </w:r>
          </w:p>
        </w:tc>
        <w:tc>
          <w:tcPr>
            <w:tcW w:w="1282" w:type="dxa"/>
          </w:tcPr>
          <w:p w:rsidR="00924A60" w:rsidRPr="00D05169" w:rsidRDefault="00924A60" w:rsidP="00A83B11">
            <w:pPr>
              <w:pStyle w:val="ConsPlusNormal"/>
              <w:jc w:val="center"/>
              <w:rPr>
                <w:rFonts w:ascii="PT Astra Serif" w:hAnsi="PT Astra Serif"/>
                <w:sz w:val="26"/>
                <w:szCs w:val="26"/>
              </w:rPr>
            </w:pPr>
            <w:bookmarkStart w:id="41" w:name="P310"/>
            <w:bookmarkEnd w:id="41"/>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924A60" w:rsidRPr="00D05169">
              <w:rPr>
                <w:rFonts w:ascii="PT Astra Serif" w:hAnsi="PT Astra Serif"/>
                <w:sz w:val="26"/>
                <w:szCs w:val="26"/>
              </w:rPr>
              <w:t>лощадки для занятий спортом</w:t>
            </w:r>
          </w:p>
        </w:tc>
        <w:tc>
          <w:tcPr>
            <w:tcW w:w="1282" w:type="dxa"/>
          </w:tcPr>
          <w:p w:rsidR="00924A60" w:rsidRPr="00D05169" w:rsidRDefault="00924A60" w:rsidP="00A83B11">
            <w:pPr>
              <w:pStyle w:val="ConsPlusNormal"/>
              <w:jc w:val="center"/>
              <w:rPr>
                <w:rFonts w:ascii="PT Astra Serif" w:hAnsi="PT Astra Serif"/>
                <w:sz w:val="26"/>
                <w:szCs w:val="26"/>
              </w:rPr>
            </w:pPr>
            <w:bookmarkStart w:id="42" w:name="P313"/>
            <w:bookmarkEnd w:id="42"/>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борудованные площадки для занятий спортом</w:t>
            </w:r>
          </w:p>
        </w:tc>
        <w:tc>
          <w:tcPr>
            <w:tcW w:w="1282" w:type="dxa"/>
          </w:tcPr>
          <w:p w:rsidR="00924A60" w:rsidRPr="00D05169" w:rsidRDefault="00924A60" w:rsidP="00A83B11">
            <w:pPr>
              <w:pStyle w:val="ConsPlusNormal"/>
              <w:jc w:val="center"/>
              <w:rPr>
                <w:rFonts w:ascii="PT Astra Serif" w:hAnsi="PT Astra Serif"/>
                <w:sz w:val="26"/>
                <w:szCs w:val="26"/>
              </w:rPr>
            </w:pPr>
            <w:bookmarkStart w:id="43" w:name="P320"/>
            <w:bookmarkEnd w:id="43"/>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924A60" w:rsidRPr="00D05169">
              <w:rPr>
                <w:rFonts w:ascii="PT Astra Serif" w:hAnsi="PT Astra Serif"/>
                <w:sz w:val="26"/>
                <w:szCs w:val="26"/>
              </w:rPr>
              <w:t>одный спорт</w:t>
            </w:r>
          </w:p>
        </w:tc>
        <w:tc>
          <w:tcPr>
            <w:tcW w:w="1282" w:type="dxa"/>
          </w:tcPr>
          <w:p w:rsidR="00924A60" w:rsidRPr="00D05169" w:rsidRDefault="00924A60" w:rsidP="00A83B11">
            <w:pPr>
              <w:pStyle w:val="ConsPlusNormal"/>
              <w:jc w:val="center"/>
              <w:rPr>
                <w:rFonts w:ascii="PT Astra Serif" w:hAnsi="PT Astra Serif"/>
                <w:sz w:val="26"/>
                <w:szCs w:val="26"/>
              </w:rPr>
            </w:pPr>
            <w:bookmarkStart w:id="44" w:name="P323"/>
            <w:bookmarkEnd w:id="44"/>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а</w:t>
            </w:r>
            <w:r w:rsidR="00924A60" w:rsidRPr="00D05169">
              <w:rPr>
                <w:rFonts w:ascii="PT Astra Serif" w:hAnsi="PT Astra Serif"/>
                <w:sz w:val="26"/>
                <w:szCs w:val="26"/>
              </w:rPr>
              <w:t>виационный спорт</w:t>
            </w:r>
          </w:p>
        </w:tc>
        <w:tc>
          <w:tcPr>
            <w:tcW w:w="1282" w:type="dxa"/>
          </w:tcPr>
          <w:p w:rsidR="00924A60" w:rsidRPr="00D05169" w:rsidRDefault="00924A60" w:rsidP="00A83B11">
            <w:pPr>
              <w:pStyle w:val="ConsPlusNormal"/>
              <w:jc w:val="center"/>
              <w:rPr>
                <w:rFonts w:ascii="PT Astra Serif" w:hAnsi="PT Astra Serif"/>
                <w:sz w:val="26"/>
                <w:szCs w:val="26"/>
              </w:rPr>
            </w:pPr>
            <w:bookmarkStart w:id="45" w:name="P326"/>
            <w:bookmarkEnd w:id="45"/>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портивные базы</w:t>
            </w:r>
          </w:p>
        </w:tc>
        <w:tc>
          <w:tcPr>
            <w:tcW w:w="1282" w:type="dxa"/>
          </w:tcPr>
          <w:p w:rsidR="00924A60" w:rsidRPr="00D05169" w:rsidRDefault="00924A60" w:rsidP="00A83B11">
            <w:pPr>
              <w:pStyle w:val="ConsPlusNormal"/>
              <w:jc w:val="center"/>
              <w:rPr>
                <w:rFonts w:ascii="PT Astra Serif" w:hAnsi="PT Astra Serif"/>
                <w:sz w:val="26"/>
                <w:szCs w:val="26"/>
              </w:rPr>
            </w:pPr>
            <w:bookmarkStart w:id="46" w:name="P329"/>
            <w:bookmarkEnd w:id="46"/>
            <w:r w:rsidRPr="00D05169">
              <w:rPr>
                <w:rFonts w:ascii="PT Astra Serif" w:hAnsi="PT Astra Serif"/>
                <w:sz w:val="26"/>
                <w:szCs w:val="26"/>
              </w:rPr>
              <w:t>1</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Природно-познавательный туризм</w:t>
            </w:r>
          </w:p>
        </w:tc>
        <w:tc>
          <w:tcPr>
            <w:tcW w:w="1282" w:type="dxa"/>
          </w:tcPr>
          <w:p w:rsidR="00924A60" w:rsidRPr="00D05169" w:rsidRDefault="00924A60" w:rsidP="00A83B11">
            <w:pPr>
              <w:pStyle w:val="ConsPlusNormal"/>
              <w:jc w:val="center"/>
              <w:rPr>
                <w:rFonts w:ascii="PT Astra Serif" w:hAnsi="PT Astra Serif"/>
                <w:sz w:val="26"/>
                <w:szCs w:val="26"/>
              </w:rPr>
            </w:pPr>
            <w:bookmarkStart w:id="47" w:name="P332"/>
            <w:bookmarkEnd w:id="47"/>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Туристическое обслуживание</w:t>
            </w:r>
          </w:p>
        </w:tc>
        <w:tc>
          <w:tcPr>
            <w:tcW w:w="1282"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Охота и рыбалка</w:t>
            </w:r>
          </w:p>
        </w:tc>
        <w:tc>
          <w:tcPr>
            <w:tcW w:w="1282" w:type="dxa"/>
          </w:tcPr>
          <w:p w:rsidR="00924A60" w:rsidRPr="00D05169" w:rsidRDefault="00924A60" w:rsidP="00947B69">
            <w:pPr>
              <w:pStyle w:val="ConsPlusNormal"/>
              <w:jc w:val="center"/>
              <w:rPr>
                <w:rFonts w:ascii="PT Astra Serif" w:hAnsi="PT Astra Serif"/>
                <w:sz w:val="26"/>
                <w:szCs w:val="26"/>
              </w:rPr>
            </w:pPr>
            <w:bookmarkStart w:id="48" w:name="P338"/>
            <w:bookmarkEnd w:id="48"/>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Причалы для маломерных судов</w:t>
            </w:r>
          </w:p>
        </w:tc>
        <w:tc>
          <w:tcPr>
            <w:tcW w:w="1282"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Поля для гольфа или конных прогулок</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Производственная деятельность</w:t>
            </w:r>
          </w:p>
        </w:tc>
        <w:tc>
          <w:tcPr>
            <w:tcW w:w="1282" w:type="dxa"/>
          </w:tcPr>
          <w:p w:rsidR="00924A60" w:rsidRPr="00D05169" w:rsidRDefault="00C92B16" w:rsidP="00A83B11">
            <w:pPr>
              <w:pStyle w:val="ConsPlusNormal"/>
              <w:jc w:val="center"/>
              <w:rPr>
                <w:rFonts w:ascii="PT Astra Serif" w:hAnsi="PT Astra Serif"/>
                <w:sz w:val="26"/>
                <w:szCs w:val="26"/>
              </w:rPr>
            </w:pPr>
            <w:bookmarkStart w:id="49" w:name="P347"/>
            <w:bookmarkEnd w:id="49"/>
            <w:r w:rsidRPr="00D05169">
              <w:rPr>
                <w:rFonts w:ascii="PT Astra Serif" w:hAnsi="PT Astra Serif"/>
                <w:sz w:val="26"/>
                <w:szCs w:val="26"/>
              </w:rPr>
              <w:t>6</w:t>
            </w:r>
          </w:p>
        </w:tc>
        <w:tc>
          <w:tcPr>
            <w:tcW w:w="1355" w:type="dxa"/>
          </w:tcPr>
          <w:p w:rsidR="00924A60"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Недропользование</w:t>
            </w:r>
          </w:p>
        </w:tc>
        <w:tc>
          <w:tcPr>
            <w:tcW w:w="1282" w:type="dxa"/>
          </w:tcPr>
          <w:p w:rsidR="00924A60" w:rsidRPr="00D05169" w:rsidRDefault="00924A60" w:rsidP="00A83B11">
            <w:pPr>
              <w:pStyle w:val="ConsPlusNormal"/>
              <w:jc w:val="center"/>
              <w:rPr>
                <w:rFonts w:ascii="PT Astra Serif" w:hAnsi="PT Astra Serif"/>
                <w:sz w:val="26"/>
                <w:szCs w:val="26"/>
              </w:rPr>
            </w:pPr>
            <w:bookmarkStart w:id="50" w:name="P350"/>
            <w:bookmarkEnd w:id="50"/>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Тяжелая промышленность</w:t>
            </w:r>
          </w:p>
        </w:tc>
        <w:tc>
          <w:tcPr>
            <w:tcW w:w="1282"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Автомобилестроительная промышленность</w:t>
            </w:r>
          </w:p>
        </w:tc>
        <w:tc>
          <w:tcPr>
            <w:tcW w:w="1282" w:type="dxa"/>
          </w:tcPr>
          <w:p w:rsidR="00924A60" w:rsidRPr="00D05169" w:rsidRDefault="00924A60" w:rsidP="00947B69">
            <w:pPr>
              <w:pStyle w:val="ConsPlusNormal"/>
              <w:jc w:val="center"/>
              <w:rPr>
                <w:rFonts w:ascii="PT Astra Serif" w:hAnsi="PT Astra Serif"/>
                <w:sz w:val="26"/>
                <w:szCs w:val="26"/>
              </w:rPr>
            </w:pPr>
            <w:bookmarkStart w:id="51" w:name="P356"/>
            <w:bookmarkEnd w:id="51"/>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Легкая промышленность</w:t>
            </w:r>
          </w:p>
        </w:tc>
        <w:tc>
          <w:tcPr>
            <w:tcW w:w="1282" w:type="dxa"/>
          </w:tcPr>
          <w:p w:rsidR="00924A60" w:rsidRPr="00D05169" w:rsidRDefault="00924A60" w:rsidP="00A83B11">
            <w:pPr>
              <w:pStyle w:val="ConsPlusNormal"/>
              <w:jc w:val="center"/>
              <w:rPr>
                <w:rFonts w:ascii="PT Astra Serif" w:hAnsi="PT Astra Serif"/>
                <w:sz w:val="26"/>
                <w:szCs w:val="26"/>
              </w:rPr>
            </w:pPr>
            <w:bookmarkStart w:id="52" w:name="P359"/>
            <w:bookmarkEnd w:id="52"/>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Фармацевтическая промышленность</w:t>
            </w:r>
          </w:p>
        </w:tc>
        <w:tc>
          <w:tcPr>
            <w:tcW w:w="1282" w:type="dxa"/>
          </w:tcPr>
          <w:p w:rsidR="00924A60" w:rsidRPr="00D05169" w:rsidRDefault="00924A60" w:rsidP="00947B69">
            <w:pPr>
              <w:pStyle w:val="ConsPlusNormal"/>
              <w:jc w:val="center"/>
              <w:rPr>
                <w:rFonts w:ascii="PT Astra Serif" w:hAnsi="PT Astra Serif"/>
                <w:sz w:val="26"/>
                <w:szCs w:val="26"/>
              </w:rPr>
            </w:pPr>
            <w:bookmarkStart w:id="53" w:name="P362"/>
            <w:bookmarkEnd w:id="53"/>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Пищевая промышленность</w:t>
            </w:r>
          </w:p>
        </w:tc>
        <w:tc>
          <w:tcPr>
            <w:tcW w:w="1282" w:type="dxa"/>
          </w:tcPr>
          <w:p w:rsidR="00924A60" w:rsidRPr="00D05169" w:rsidRDefault="00924A60" w:rsidP="00A83B11">
            <w:pPr>
              <w:pStyle w:val="ConsPlusNormal"/>
              <w:jc w:val="center"/>
              <w:rPr>
                <w:rFonts w:ascii="PT Astra Serif" w:hAnsi="PT Astra Serif"/>
                <w:sz w:val="26"/>
                <w:szCs w:val="26"/>
              </w:rPr>
            </w:pPr>
            <w:bookmarkStart w:id="54" w:name="P365"/>
            <w:bookmarkEnd w:id="54"/>
            <w:r w:rsidRPr="00D05169">
              <w:rPr>
                <w:rFonts w:ascii="PT Astra Serif" w:hAnsi="PT Astra Serif"/>
                <w:sz w:val="26"/>
                <w:szCs w:val="26"/>
              </w:rPr>
              <w:t>8</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Нефтехимическая промышленность</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Строительная промышленность</w:t>
            </w:r>
          </w:p>
        </w:tc>
        <w:tc>
          <w:tcPr>
            <w:tcW w:w="1282"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3D49E1">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Энергетика</w:t>
            </w:r>
          </w:p>
        </w:tc>
        <w:tc>
          <w:tcPr>
            <w:tcW w:w="1282"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355"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Атомная энергетика</w:t>
            </w:r>
          </w:p>
        </w:tc>
        <w:tc>
          <w:tcPr>
            <w:tcW w:w="1282" w:type="dxa"/>
          </w:tcPr>
          <w:p w:rsidR="00277E29" w:rsidRPr="00D05169" w:rsidRDefault="00277E29" w:rsidP="00947B69">
            <w:pPr>
              <w:pStyle w:val="ConsPlusNormal"/>
              <w:jc w:val="center"/>
              <w:rPr>
                <w:rFonts w:ascii="PT Astra Serif" w:hAnsi="PT Astra Serif"/>
                <w:sz w:val="26"/>
                <w:szCs w:val="26"/>
              </w:rPr>
            </w:pPr>
            <w:bookmarkStart w:id="55" w:name="P377"/>
            <w:bookmarkEnd w:id="55"/>
            <w:r w:rsidRPr="00D05169">
              <w:rPr>
                <w:rFonts w:ascii="PT Astra Serif" w:hAnsi="PT Astra Serif"/>
                <w:sz w:val="26"/>
                <w:szCs w:val="26"/>
              </w:rPr>
              <w:t>4</w:t>
            </w:r>
          </w:p>
        </w:tc>
        <w:tc>
          <w:tcPr>
            <w:tcW w:w="1355"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Связь</w:t>
            </w:r>
          </w:p>
        </w:tc>
        <w:tc>
          <w:tcPr>
            <w:tcW w:w="1282" w:type="dxa"/>
          </w:tcPr>
          <w:p w:rsidR="00277E29" w:rsidRPr="00D05169" w:rsidRDefault="003A2A56" w:rsidP="00A83B11">
            <w:pPr>
              <w:pStyle w:val="ConsPlusNormal"/>
              <w:jc w:val="center"/>
              <w:rPr>
                <w:rFonts w:ascii="PT Astra Serif" w:hAnsi="PT Astra Serif"/>
                <w:sz w:val="26"/>
                <w:szCs w:val="26"/>
              </w:rPr>
            </w:pPr>
            <w:r>
              <w:rPr>
                <w:rFonts w:ascii="PT Astra Serif" w:hAnsi="PT Astra Serif"/>
                <w:sz w:val="26"/>
                <w:szCs w:val="26"/>
              </w:rPr>
              <w:t>3</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blPrEx>
          <w:tblBorders>
            <w:insideH w:val="nil"/>
          </w:tblBorders>
        </w:tblPrEx>
        <w:tc>
          <w:tcPr>
            <w:tcW w:w="7002" w:type="dxa"/>
            <w:gridSpan w:val="2"/>
            <w:tcBorders>
              <w:bottom w:val="nil"/>
            </w:tcBorders>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Склад</w:t>
            </w:r>
          </w:p>
        </w:tc>
        <w:tc>
          <w:tcPr>
            <w:tcW w:w="1282" w:type="dxa"/>
            <w:tcBorders>
              <w:bottom w:val="nil"/>
            </w:tcBorders>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7</w:t>
            </w:r>
          </w:p>
        </w:tc>
        <w:tc>
          <w:tcPr>
            <w:tcW w:w="1355" w:type="dxa"/>
            <w:tcBorders>
              <w:bottom w:val="nil"/>
            </w:tcBorders>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Складские площадки</w:t>
            </w:r>
          </w:p>
        </w:tc>
        <w:tc>
          <w:tcPr>
            <w:tcW w:w="1282"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7</w:t>
            </w:r>
          </w:p>
        </w:tc>
        <w:tc>
          <w:tcPr>
            <w:tcW w:w="1355"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космической деятельности</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Целлюлозно-бумажная промышленность</w:t>
            </w:r>
          </w:p>
        </w:tc>
        <w:tc>
          <w:tcPr>
            <w:tcW w:w="1282" w:type="dxa"/>
          </w:tcPr>
          <w:p w:rsidR="00277E29" w:rsidRPr="00D05169" w:rsidRDefault="00277E29" w:rsidP="00A83B11">
            <w:pPr>
              <w:pStyle w:val="ConsPlusNormal"/>
              <w:jc w:val="center"/>
              <w:rPr>
                <w:rFonts w:ascii="PT Astra Serif" w:hAnsi="PT Astra Serif"/>
                <w:sz w:val="26"/>
                <w:szCs w:val="26"/>
              </w:rPr>
            </w:pPr>
            <w:bookmarkStart w:id="56" w:name="P395"/>
            <w:bookmarkEnd w:id="56"/>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Научно-производственная деятельность</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3D49E1">
        <w:tc>
          <w:tcPr>
            <w:tcW w:w="2693" w:type="dxa"/>
            <w:vMerge w:val="restart"/>
            <w:vAlign w:val="center"/>
          </w:tcPr>
          <w:p w:rsidR="00C92B16" w:rsidRPr="00D05169" w:rsidRDefault="00C92B16" w:rsidP="003D49E1">
            <w:pPr>
              <w:pStyle w:val="ConsPlusNormal"/>
              <w:jc w:val="center"/>
              <w:rPr>
                <w:rFonts w:ascii="PT Astra Serif" w:hAnsi="PT Astra Serif"/>
                <w:sz w:val="26"/>
                <w:szCs w:val="26"/>
              </w:rPr>
            </w:pPr>
            <w:r w:rsidRPr="00D05169">
              <w:rPr>
                <w:rFonts w:ascii="PT Astra Serif" w:hAnsi="PT Astra Serif"/>
                <w:sz w:val="26"/>
                <w:szCs w:val="26"/>
              </w:rPr>
              <w:t>Транспорт</w:t>
            </w:r>
          </w:p>
        </w:tc>
        <w:tc>
          <w:tcPr>
            <w:tcW w:w="6946" w:type="dxa"/>
            <w:gridSpan w:val="3"/>
          </w:tcPr>
          <w:p w:rsidR="00C92B16" w:rsidRPr="00D05169" w:rsidRDefault="003D49E1" w:rsidP="00C92B16">
            <w:pPr>
              <w:pStyle w:val="ConsPlusNormal"/>
              <w:rPr>
                <w:rFonts w:ascii="PT Astra Serif" w:hAnsi="PT Astra Serif"/>
                <w:sz w:val="26"/>
                <w:szCs w:val="26"/>
              </w:rPr>
            </w:pPr>
            <w:r>
              <w:rPr>
                <w:rFonts w:ascii="PT Astra Serif" w:hAnsi="PT Astra Serif"/>
                <w:sz w:val="26"/>
                <w:szCs w:val="26"/>
              </w:rPr>
              <w:t>ж</w:t>
            </w:r>
            <w:r w:rsidR="00C92B16" w:rsidRPr="00D05169">
              <w:rPr>
                <w:rFonts w:ascii="PT Astra Serif" w:hAnsi="PT Astra Serif"/>
                <w:sz w:val="26"/>
                <w:szCs w:val="26"/>
              </w:rPr>
              <w:t>елезнодорожный транспорт:</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ж</w:t>
            </w:r>
            <w:r w:rsidR="00277E29" w:rsidRPr="00D05169">
              <w:rPr>
                <w:rFonts w:ascii="PT Astra Serif" w:hAnsi="PT Astra Serif"/>
                <w:sz w:val="26"/>
                <w:szCs w:val="26"/>
              </w:rPr>
              <w:t>елезнодорожные пути</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277E29" w:rsidRPr="00D05169">
              <w:rPr>
                <w:rFonts w:ascii="PT Astra Serif" w:hAnsi="PT Astra Serif"/>
                <w:sz w:val="26"/>
                <w:szCs w:val="26"/>
              </w:rPr>
              <w:t>бслуживание железнодорожных перевозок</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C92B16" w:rsidRPr="00D05169" w:rsidTr="003D49E1">
        <w:tc>
          <w:tcPr>
            <w:tcW w:w="2693" w:type="dxa"/>
            <w:vMerge/>
          </w:tcPr>
          <w:p w:rsidR="00C92B16" w:rsidRPr="00D05169" w:rsidRDefault="00C92B16" w:rsidP="00A83B11">
            <w:pPr>
              <w:pStyle w:val="ConsPlusNormal"/>
              <w:jc w:val="center"/>
              <w:rPr>
                <w:rFonts w:ascii="PT Astra Serif" w:hAnsi="PT Astra Serif"/>
                <w:sz w:val="26"/>
                <w:szCs w:val="26"/>
              </w:rPr>
            </w:pPr>
          </w:p>
        </w:tc>
        <w:tc>
          <w:tcPr>
            <w:tcW w:w="6946" w:type="dxa"/>
            <w:gridSpan w:val="3"/>
          </w:tcPr>
          <w:p w:rsidR="00C92B16" w:rsidRPr="00D05169" w:rsidRDefault="003D49E1" w:rsidP="00C92B16">
            <w:pPr>
              <w:pStyle w:val="ConsPlusNormal"/>
              <w:rPr>
                <w:rFonts w:ascii="PT Astra Serif" w:hAnsi="PT Astra Serif"/>
                <w:sz w:val="26"/>
                <w:szCs w:val="26"/>
              </w:rPr>
            </w:pPr>
            <w:r>
              <w:rPr>
                <w:rFonts w:ascii="PT Astra Serif" w:hAnsi="PT Astra Serif"/>
                <w:sz w:val="26"/>
                <w:szCs w:val="26"/>
              </w:rPr>
              <w:t>а</w:t>
            </w:r>
            <w:r w:rsidR="00C92B16" w:rsidRPr="00D05169">
              <w:rPr>
                <w:rFonts w:ascii="PT Astra Serif" w:hAnsi="PT Astra Serif"/>
                <w:sz w:val="26"/>
                <w:szCs w:val="26"/>
              </w:rPr>
              <w:t>втомобильный транспорт:</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277E29" w:rsidRPr="00D05169">
              <w:rPr>
                <w:rFonts w:ascii="PT Astra Serif" w:hAnsi="PT Astra Serif"/>
                <w:sz w:val="26"/>
                <w:szCs w:val="26"/>
              </w:rPr>
              <w:t>азмещение автомобильных дорог</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277E29" w:rsidRPr="00D05169">
              <w:rPr>
                <w:rFonts w:ascii="PT Astra Serif" w:hAnsi="PT Astra Serif"/>
                <w:sz w:val="26"/>
                <w:szCs w:val="26"/>
              </w:rPr>
              <w:t>бслуживание перевозок пассажиров</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0,8</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с</w:t>
            </w:r>
            <w:r w:rsidR="00277E29" w:rsidRPr="00D05169">
              <w:rPr>
                <w:rFonts w:ascii="PT Astra Serif" w:hAnsi="PT Astra Serif"/>
                <w:sz w:val="26"/>
                <w:szCs w:val="26"/>
              </w:rPr>
              <w:t>тоянки транспорта общего пользования</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в</w:t>
            </w:r>
            <w:r w:rsidR="00277E29" w:rsidRPr="00D05169">
              <w:rPr>
                <w:rFonts w:ascii="PT Astra Serif" w:hAnsi="PT Astra Serif"/>
                <w:sz w:val="26"/>
                <w:szCs w:val="26"/>
              </w:rPr>
              <w:t>одный транспорт</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в</w:t>
            </w:r>
            <w:r w:rsidR="00277E29" w:rsidRPr="00D05169">
              <w:rPr>
                <w:rFonts w:ascii="PT Astra Serif" w:hAnsi="PT Astra Serif"/>
                <w:sz w:val="26"/>
                <w:szCs w:val="26"/>
              </w:rPr>
              <w:t>оздушный транспорт</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т</w:t>
            </w:r>
            <w:r w:rsidR="00277E29" w:rsidRPr="00D05169">
              <w:rPr>
                <w:rFonts w:ascii="PT Astra Serif" w:hAnsi="PT Astra Serif"/>
                <w:sz w:val="26"/>
                <w:szCs w:val="26"/>
              </w:rPr>
              <w:t>рубопроводный транспорт</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0,8</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Внеуличный транспорт</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Обеспечение обороны и безопасности</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вооруженных сил</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Охрана Государственной границы Российской Федерации</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внутреннего правопорядка</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деятельности по исполнению наказаний</w:t>
            </w:r>
          </w:p>
        </w:tc>
        <w:tc>
          <w:tcPr>
            <w:tcW w:w="1282"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2</w:t>
            </w:r>
          </w:p>
        </w:tc>
        <w:tc>
          <w:tcPr>
            <w:tcW w:w="1355"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Деятельность по особой охране и изучению природы</w:t>
            </w:r>
          </w:p>
        </w:tc>
        <w:tc>
          <w:tcPr>
            <w:tcW w:w="2637" w:type="dxa"/>
            <w:gridSpan w:val="2"/>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Охрана природных территорий</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blPrEx>
          <w:tblBorders>
            <w:insideH w:val="nil"/>
          </w:tblBorders>
        </w:tblPrEx>
        <w:tc>
          <w:tcPr>
            <w:tcW w:w="7002" w:type="dxa"/>
            <w:gridSpan w:val="2"/>
            <w:tcBorders>
              <w:bottom w:val="nil"/>
            </w:tcBorders>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Сохранение и репродукция редких и (или) находящихся под угрозой исчезновения видов животных</w:t>
            </w:r>
          </w:p>
        </w:tc>
        <w:tc>
          <w:tcPr>
            <w:tcW w:w="2637" w:type="dxa"/>
            <w:gridSpan w:val="2"/>
            <w:tcBorders>
              <w:bottom w:val="nil"/>
            </w:tcBorders>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Курортная деятельность</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Санаторная деятельность</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277E29" w:rsidRPr="00D05169" w:rsidTr="003D49E1">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Историко-культурная деятельность</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277E29" w:rsidRPr="00D05169" w:rsidTr="003D49E1">
        <w:tc>
          <w:tcPr>
            <w:tcW w:w="2693" w:type="dxa"/>
            <w:vMerge w:val="restart"/>
            <w:vAlign w:val="center"/>
          </w:tcPr>
          <w:p w:rsidR="00277E29" w:rsidRPr="00D05169" w:rsidRDefault="00277E29" w:rsidP="00C92B16">
            <w:pPr>
              <w:pStyle w:val="ConsPlusNormal"/>
              <w:jc w:val="center"/>
              <w:rPr>
                <w:rFonts w:ascii="PT Astra Serif" w:hAnsi="PT Astra Serif"/>
                <w:sz w:val="26"/>
                <w:szCs w:val="26"/>
              </w:rPr>
            </w:pPr>
            <w:r w:rsidRPr="00D05169">
              <w:rPr>
                <w:rFonts w:ascii="PT Astra Serif" w:hAnsi="PT Astra Serif"/>
                <w:sz w:val="26"/>
                <w:szCs w:val="26"/>
              </w:rPr>
              <w:t>Использование лесов</w:t>
            </w: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з</w:t>
            </w:r>
            <w:r w:rsidR="00277E29" w:rsidRPr="00D05169">
              <w:rPr>
                <w:rFonts w:ascii="PT Astra Serif" w:hAnsi="PT Astra Serif"/>
                <w:sz w:val="26"/>
                <w:szCs w:val="26"/>
              </w:rPr>
              <w:t>аготовка древесины</w:t>
            </w:r>
          </w:p>
        </w:tc>
        <w:tc>
          <w:tcPr>
            <w:tcW w:w="1282"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л</w:t>
            </w:r>
            <w:r w:rsidR="00277E29" w:rsidRPr="00D05169">
              <w:rPr>
                <w:rFonts w:ascii="PT Astra Serif" w:hAnsi="PT Astra Serif"/>
                <w:sz w:val="26"/>
                <w:szCs w:val="26"/>
              </w:rPr>
              <w:t>есные плантации</w:t>
            </w:r>
          </w:p>
        </w:tc>
        <w:tc>
          <w:tcPr>
            <w:tcW w:w="1282" w:type="dxa"/>
          </w:tcPr>
          <w:p w:rsidR="00277E29" w:rsidRPr="00D05169" w:rsidRDefault="00277E29" w:rsidP="00947B69">
            <w:pPr>
              <w:pStyle w:val="ConsPlusNormal"/>
              <w:jc w:val="center"/>
              <w:rPr>
                <w:rFonts w:ascii="PT Astra Serif" w:hAnsi="PT Astra Serif"/>
                <w:sz w:val="26"/>
                <w:szCs w:val="26"/>
              </w:rPr>
            </w:pPr>
            <w:bookmarkStart w:id="57" w:name="P534"/>
            <w:bookmarkEnd w:id="57"/>
            <w:r w:rsidRPr="00D05169">
              <w:rPr>
                <w:rFonts w:ascii="PT Astra Serif" w:hAnsi="PT Astra Serif"/>
                <w:sz w:val="26"/>
                <w:szCs w:val="26"/>
              </w:rPr>
              <w:t>6</w:t>
            </w:r>
          </w:p>
        </w:tc>
        <w:tc>
          <w:tcPr>
            <w:tcW w:w="1355"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з</w:t>
            </w:r>
            <w:r w:rsidR="00277E29" w:rsidRPr="00D05169">
              <w:rPr>
                <w:rFonts w:ascii="PT Astra Serif" w:hAnsi="PT Astra Serif"/>
                <w:sz w:val="26"/>
                <w:szCs w:val="26"/>
              </w:rPr>
              <w:t>аготовка лесных ресурсов</w:t>
            </w:r>
          </w:p>
        </w:tc>
        <w:tc>
          <w:tcPr>
            <w:tcW w:w="1282"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355"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р</w:t>
            </w:r>
            <w:r w:rsidR="00277E29" w:rsidRPr="00D05169">
              <w:rPr>
                <w:rFonts w:ascii="PT Astra Serif" w:hAnsi="PT Astra Serif"/>
                <w:sz w:val="26"/>
                <w:szCs w:val="26"/>
              </w:rPr>
              <w:t>езервные леса</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Водные объекты</w:t>
            </w:r>
          </w:p>
        </w:tc>
        <w:tc>
          <w:tcPr>
            <w:tcW w:w="2637" w:type="dxa"/>
            <w:gridSpan w:val="2"/>
          </w:tcPr>
          <w:p w:rsidR="00277E29" w:rsidRPr="00D05169" w:rsidRDefault="003D49E1" w:rsidP="00947B69">
            <w:pPr>
              <w:pStyle w:val="ConsPlusNormal"/>
              <w:jc w:val="center"/>
              <w:rPr>
                <w:rFonts w:ascii="PT Astra Serif" w:hAnsi="PT Astra Serif"/>
                <w:sz w:val="26"/>
                <w:szCs w:val="26"/>
              </w:rPr>
            </w:pPr>
            <w:bookmarkStart w:id="58" w:name="P543"/>
            <w:bookmarkEnd w:id="58"/>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Общее пользование водными объектами</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Специальное пользование водными объектами</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 xml:space="preserve">о ставке земельного </w:t>
            </w:r>
            <w:r w:rsidR="00277E29" w:rsidRPr="00D05169">
              <w:rPr>
                <w:rFonts w:ascii="PT Astra Serif" w:hAnsi="PT Astra Serif"/>
                <w:sz w:val="26"/>
                <w:szCs w:val="26"/>
              </w:rPr>
              <w:lastRenderedPageBreak/>
              <w:t>налога</w:t>
            </w:r>
          </w:p>
        </w:tc>
      </w:tr>
      <w:tr w:rsidR="00277E29" w:rsidRPr="00D05169" w:rsidTr="003D49E1">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lastRenderedPageBreak/>
              <w:t>Гидротехнические сооружения</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2693" w:type="dxa"/>
            <w:vMerge w:val="restart"/>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Земельные участки (территории) общего пользования</w:t>
            </w: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у</w:t>
            </w:r>
            <w:r w:rsidR="00277E29" w:rsidRPr="00D05169">
              <w:rPr>
                <w:rFonts w:ascii="PT Astra Serif" w:hAnsi="PT Astra Serif"/>
                <w:sz w:val="26"/>
                <w:szCs w:val="26"/>
              </w:rPr>
              <w:t>лично-дорожная сеть</w:t>
            </w:r>
          </w:p>
        </w:tc>
        <w:tc>
          <w:tcPr>
            <w:tcW w:w="2637"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3D49E1">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277E29" w:rsidRPr="00D05169">
              <w:rPr>
                <w:rFonts w:ascii="PT Astra Serif" w:hAnsi="PT Astra Serif"/>
                <w:sz w:val="26"/>
                <w:szCs w:val="26"/>
              </w:rPr>
              <w:t>лагоустройство территории</w:t>
            </w:r>
          </w:p>
        </w:tc>
        <w:tc>
          <w:tcPr>
            <w:tcW w:w="2637" w:type="dxa"/>
            <w:gridSpan w:val="2"/>
          </w:tcPr>
          <w:p w:rsidR="00277E29" w:rsidRPr="00D05169" w:rsidRDefault="003D49E1" w:rsidP="00947B69">
            <w:pPr>
              <w:pStyle w:val="ConsPlusNormal"/>
              <w:jc w:val="center"/>
              <w:rPr>
                <w:rFonts w:ascii="PT Astra Serif" w:hAnsi="PT Astra Serif"/>
                <w:sz w:val="26"/>
                <w:szCs w:val="26"/>
              </w:rPr>
            </w:pPr>
            <w:bookmarkStart w:id="59" w:name="P562"/>
            <w:bookmarkEnd w:id="59"/>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Ритуальная деятельность</w:t>
            </w:r>
          </w:p>
        </w:tc>
        <w:tc>
          <w:tcPr>
            <w:tcW w:w="1282" w:type="dxa"/>
          </w:tcPr>
          <w:p w:rsidR="00C92B16" w:rsidRPr="00D05169" w:rsidRDefault="00C92B16" w:rsidP="00A83B11">
            <w:pPr>
              <w:pStyle w:val="ConsPlusNormal"/>
              <w:jc w:val="center"/>
              <w:rPr>
                <w:rFonts w:ascii="PT Astra Serif" w:hAnsi="PT Astra Serif"/>
                <w:sz w:val="26"/>
                <w:szCs w:val="26"/>
              </w:rPr>
            </w:pPr>
            <w:bookmarkStart w:id="60" w:name="P565"/>
            <w:bookmarkEnd w:id="60"/>
            <w:r w:rsidRPr="00D05169">
              <w:rPr>
                <w:rFonts w:ascii="PT Astra Serif" w:hAnsi="PT Astra Serif"/>
                <w:sz w:val="26"/>
                <w:szCs w:val="26"/>
              </w:rPr>
              <w:t>1</w:t>
            </w:r>
          </w:p>
        </w:tc>
        <w:tc>
          <w:tcPr>
            <w:tcW w:w="1355"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Специальная деятельность</w:t>
            </w:r>
          </w:p>
        </w:tc>
        <w:tc>
          <w:tcPr>
            <w:tcW w:w="1282"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Запас</w:t>
            </w:r>
          </w:p>
        </w:tc>
        <w:tc>
          <w:tcPr>
            <w:tcW w:w="1282"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Земельные участки общего назначения</w:t>
            </w:r>
          </w:p>
        </w:tc>
        <w:tc>
          <w:tcPr>
            <w:tcW w:w="2637" w:type="dxa"/>
            <w:gridSpan w:val="2"/>
          </w:tcPr>
          <w:p w:rsidR="00C92B16"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C92B16" w:rsidRPr="00D05169">
              <w:rPr>
                <w:rFonts w:ascii="PT Astra Serif" w:hAnsi="PT Astra Serif"/>
                <w:sz w:val="26"/>
                <w:szCs w:val="26"/>
              </w:rPr>
              <w:t>о ставке земельного налога</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Ведение огородничества</w:t>
            </w:r>
          </w:p>
        </w:tc>
        <w:tc>
          <w:tcPr>
            <w:tcW w:w="1282"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0,6</w:t>
            </w:r>
          </w:p>
        </w:tc>
      </w:tr>
      <w:tr w:rsidR="00C92B16" w:rsidRPr="00D05169" w:rsidTr="003D49E1">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Ведение садоводства</w:t>
            </w:r>
          </w:p>
        </w:tc>
        <w:tc>
          <w:tcPr>
            <w:tcW w:w="1282"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355"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0,6</w:t>
            </w:r>
          </w:p>
        </w:tc>
      </w:tr>
    </w:tbl>
    <w:p w:rsidR="00C857D3" w:rsidRPr="00D05169" w:rsidRDefault="00C857D3" w:rsidP="005371D9">
      <w:pPr>
        <w:rPr>
          <w:rFonts w:ascii="PT Astra Serif" w:hAnsi="PT Astra Serif"/>
          <w:sz w:val="26"/>
          <w:szCs w:val="26"/>
        </w:rPr>
      </w:pPr>
    </w:p>
    <w:sectPr w:rsidR="00C857D3" w:rsidRPr="00D05169" w:rsidSect="009104A7">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D1" w:rsidRDefault="001962D1" w:rsidP="003C5141">
      <w:r>
        <w:separator/>
      </w:r>
    </w:p>
  </w:endnote>
  <w:endnote w:type="continuationSeparator" w:id="0">
    <w:p w:rsidR="001962D1" w:rsidRDefault="001962D1"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D1" w:rsidRDefault="001962D1" w:rsidP="003C5141">
      <w:r>
        <w:separator/>
      </w:r>
    </w:p>
  </w:footnote>
  <w:footnote w:type="continuationSeparator" w:id="0">
    <w:p w:rsidR="001962D1" w:rsidRDefault="001962D1" w:rsidP="003C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53590"/>
    <w:rsid w:val="00064C63"/>
    <w:rsid w:val="000713DF"/>
    <w:rsid w:val="000A0E8D"/>
    <w:rsid w:val="000C25E8"/>
    <w:rsid w:val="000C2EA5"/>
    <w:rsid w:val="000F03C0"/>
    <w:rsid w:val="0010401B"/>
    <w:rsid w:val="001239FE"/>
    <w:rsid w:val="001257C7"/>
    <w:rsid w:val="001347D7"/>
    <w:rsid w:val="001356EA"/>
    <w:rsid w:val="00140D6B"/>
    <w:rsid w:val="00144EF1"/>
    <w:rsid w:val="0018017D"/>
    <w:rsid w:val="00184ECA"/>
    <w:rsid w:val="001962D1"/>
    <w:rsid w:val="001D6572"/>
    <w:rsid w:val="001E71AE"/>
    <w:rsid w:val="001F2C03"/>
    <w:rsid w:val="0021641A"/>
    <w:rsid w:val="00224E69"/>
    <w:rsid w:val="00256A87"/>
    <w:rsid w:val="00271EA8"/>
    <w:rsid w:val="00277E29"/>
    <w:rsid w:val="00285C61"/>
    <w:rsid w:val="00296E8C"/>
    <w:rsid w:val="002D17EB"/>
    <w:rsid w:val="002F5129"/>
    <w:rsid w:val="00303066"/>
    <w:rsid w:val="003642AD"/>
    <w:rsid w:val="0036431F"/>
    <w:rsid w:val="0037056B"/>
    <w:rsid w:val="00395E10"/>
    <w:rsid w:val="003A2A56"/>
    <w:rsid w:val="003C0497"/>
    <w:rsid w:val="003C5141"/>
    <w:rsid w:val="003D49E1"/>
    <w:rsid w:val="003D688F"/>
    <w:rsid w:val="00423003"/>
    <w:rsid w:val="00471E7E"/>
    <w:rsid w:val="004B0DBB"/>
    <w:rsid w:val="004B6A62"/>
    <w:rsid w:val="004C6A75"/>
    <w:rsid w:val="00510950"/>
    <w:rsid w:val="0053339B"/>
    <w:rsid w:val="005371D9"/>
    <w:rsid w:val="005840F8"/>
    <w:rsid w:val="00624190"/>
    <w:rsid w:val="0065328E"/>
    <w:rsid w:val="006B3FA0"/>
    <w:rsid w:val="006B4663"/>
    <w:rsid w:val="006F6444"/>
    <w:rsid w:val="00713C1C"/>
    <w:rsid w:val="007268A4"/>
    <w:rsid w:val="00750AD5"/>
    <w:rsid w:val="007572AA"/>
    <w:rsid w:val="007D5A8E"/>
    <w:rsid w:val="007E29A5"/>
    <w:rsid w:val="007F4A15"/>
    <w:rsid w:val="008267F4"/>
    <w:rsid w:val="008478F4"/>
    <w:rsid w:val="008779AD"/>
    <w:rsid w:val="00886003"/>
    <w:rsid w:val="00896CE8"/>
    <w:rsid w:val="00897E67"/>
    <w:rsid w:val="008C407D"/>
    <w:rsid w:val="00906884"/>
    <w:rsid w:val="009104A7"/>
    <w:rsid w:val="00914417"/>
    <w:rsid w:val="00924A60"/>
    <w:rsid w:val="00930640"/>
    <w:rsid w:val="00940742"/>
    <w:rsid w:val="00947B69"/>
    <w:rsid w:val="00953E9C"/>
    <w:rsid w:val="00960953"/>
    <w:rsid w:val="0097026B"/>
    <w:rsid w:val="00980B76"/>
    <w:rsid w:val="009A7AB6"/>
    <w:rsid w:val="009C4E86"/>
    <w:rsid w:val="009D4FBA"/>
    <w:rsid w:val="009F7184"/>
    <w:rsid w:val="00A33E61"/>
    <w:rsid w:val="00A44F85"/>
    <w:rsid w:val="00A471A4"/>
    <w:rsid w:val="00A624E0"/>
    <w:rsid w:val="00A806F2"/>
    <w:rsid w:val="00A83B11"/>
    <w:rsid w:val="00AB09E1"/>
    <w:rsid w:val="00AD29B5"/>
    <w:rsid w:val="00AD77E7"/>
    <w:rsid w:val="00AF75FC"/>
    <w:rsid w:val="00B14AF7"/>
    <w:rsid w:val="00B63FFD"/>
    <w:rsid w:val="00B753EC"/>
    <w:rsid w:val="00B91EF8"/>
    <w:rsid w:val="00B936CB"/>
    <w:rsid w:val="00BD7EE5"/>
    <w:rsid w:val="00BE1CAB"/>
    <w:rsid w:val="00C24A4F"/>
    <w:rsid w:val="00C26832"/>
    <w:rsid w:val="00C55525"/>
    <w:rsid w:val="00C857D3"/>
    <w:rsid w:val="00C92B16"/>
    <w:rsid w:val="00CA0C64"/>
    <w:rsid w:val="00CA76E2"/>
    <w:rsid w:val="00CD2436"/>
    <w:rsid w:val="00CD4AC0"/>
    <w:rsid w:val="00CE2A5A"/>
    <w:rsid w:val="00D01A38"/>
    <w:rsid w:val="00D05169"/>
    <w:rsid w:val="00D3103C"/>
    <w:rsid w:val="00D5637B"/>
    <w:rsid w:val="00D6114D"/>
    <w:rsid w:val="00D6571C"/>
    <w:rsid w:val="00DD3187"/>
    <w:rsid w:val="00E15B31"/>
    <w:rsid w:val="00E8521F"/>
    <w:rsid w:val="00E864FB"/>
    <w:rsid w:val="00E91200"/>
    <w:rsid w:val="00EC794D"/>
    <w:rsid w:val="00ED117A"/>
    <w:rsid w:val="00EF19B1"/>
    <w:rsid w:val="00F07F39"/>
    <w:rsid w:val="00F33869"/>
    <w:rsid w:val="00F40869"/>
    <w:rsid w:val="00F52A75"/>
    <w:rsid w:val="00F639D4"/>
    <w:rsid w:val="00F6410F"/>
    <w:rsid w:val="00F930E6"/>
    <w:rsid w:val="00FA2C75"/>
    <w:rsid w:val="00FD556D"/>
    <w:rsid w:val="00FE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1">
    <w:name w:val="Сетка таблицы1"/>
    <w:basedOn w:val="a1"/>
    <w:next w:val="ac"/>
    <w:uiPriority w:val="59"/>
    <w:rsid w:val="00C857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8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5637B"/>
    <w:pPr>
      <w:widowControl w:val="0"/>
      <w:autoSpaceDE w:val="0"/>
      <w:autoSpaceDN w:val="0"/>
    </w:pPr>
    <w:rPr>
      <w:rFonts w:eastAsia="Times New Roman" w:cs="Calibri"/>
      <w:b/>
      <w:szCs w:val="20"/>
    </w:rPr>
  </w:style>
  <w:style w:type="paragraph" w:customStyle="1" w:styleId="ConsPlusNormal">
    <w:name w:val="ConsPlusNormal"/>
    <w:rsid w:val="00CD4AC0"/>
    <w:pPr>
      <w:widowControl w:val="0"/>
      <w:autoSpaceDE w:val="0"/>
      <w:autoSpaceDN w:val="0"/>
    </w:pPr>
    <w:rPr>
      <w:rFonts w:eastAsia="Times New Roman" w:cs="Calibri"/>
      <w:szCs w:val="20"/>
    </w:rPr>
  </w:style>
  <w:style w:type="character" w:customStyle="1" w:styleId="ad">
    <w:name w:val="Гипертекстовая ссылка"/>
    <w:basedOn w:val="a0"/>
    <w:uiPriority w:val="99"/>
    <w:rsid w:val="000F03C0"/>
    <w:rPr>
      <w:color w:val="106BBE"/>
    </w:rPr>
  </w:style>
  <w:style w:type="character" w:styleId="ae">
    <w:name w:val="Emphasis"/>
    <w:basedOn w:val="a0"/>
    <w:uiPriority w:val="20"/>
    <w:qFormat/>
    <w:rsid w:val="001962D1"/>
    <w:rPr>
      <w:i/>
      <w:iCs/>
    </w:rPr>
  </w:style>
  <w:style w:type="character" w:styleId="af">
    <w:name w:val="Hyperlink"/>
    <w:basedOn w:val="a0"/>
    <w:uiPriority w:val="99"/>
    <w:semiHidden/>
    <w:unhideWhenUsed/>
    <w:rsid w:val="001962D1"/>
    <w:rPr>
      <w:color w:val="0000FF"/>
      <w:u w:val="single"/>
    </w:rPr>
  </w:style>
  <w:style w:type="paragraph" w:customStyle="1" w:styleId="s1">
    <w:name w:val="s_1"/>
    <w:basedOn w:val="a"/>
    <w:rsid w:val="001962D1"/>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1">
    <w:name w:val="Сетка таблицы1"/>
    <w:basedOn w:val="a1"/>
    <w:next w:val="ac"/>
    <w:uiPriority w:val="59"/>
    <w:rsid w:val="00C857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8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5637B"/>
    <w:pPr>
      <w:widowControl w:val="0"/>
      <w:autoSpaceDE w:val="0"/>
      <w:autoSpaceDN w:val="0"/>
    </w:pPr>
    <w:rPr>
      <w:rFonts w:eastAsia="Times New Roman" w:cs="Calibri"/>
      <w:b/>
      <w:szCs w:val="20"/>
    </w:rPr>
  </w:style>
  <w:style w:type="paragraph" w:customStyle="1" w:styleId="ConsPlusNormal">
    <w:name w:val="ConsPlusNormal"/>
    <w:rsid w:val="00CD4AC0"/>
    <w:pPr>
      <w:widowControl w:val="0"/>
      <w:autoSpaceDE w:val="0"/>
      <w:autoSpaceDN w:val="0"/>
    </w:pPr>
    <w:rPr>
      <w:rFonts w:eastAsia="Times New Roman" w:cs="Calibri"/>
      <w:szCs w:val="20"/>
    </w:rPr>
  </w:style>
  <w:style w:type="character" w:customStyle="1" w:styleId="ad">
    <w:name w:val="Гипертекстовая ссылка"/>
    <w:basedOn w:val="a0"/>
    <w:uiPriority w:val="99"/>
    <w:rsid w:val="000F03C0"/>
    <w:rPr>
      <w:color w:val="106BBE"/>
    </w:rPr>
  </w:style>
  <w:style w:type="character" w:styleId="ae">
    <w:name w:val="Emphasis"/>
    <w:basedOn w:val="a0"/>
    <w:uiPriority w:val="20"/>
    <w:qFormat/>
    <w:rsid w:val="001962D1"/>
    <w:rPr>
      <w:i/>
      <w:iCs/>
    </w:rPr>
  </w:style>
  <w:style w:type="character" w:styleId="af">
    <w:name w:val="Hyperlink"/>
    <w:basedOn w:val="a0"/>
    <w:uiPriority w:val="99"/>
    <w:semiHidden/>
    <w:unhideWhenUsed/>
    <w:rsid w:val="001962D1"/>
    <w:rPr>
      <w:color w:val="0000FF"/>
      <w:u w:val="single"/>
    </w:rPr>
  </w:style>
  <w:style w:type="paragraph" w:customStyle="1" w:styleId="s1">
    <w:name w:val="s_1"/>
    <w:basedOn w:val="a"/>
    <w:rsid w:val="001962D1"/>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39759">
      <w:bodyDiv w:val="1"/>
      <w:marLeft w:val="0"/>
      <w:marRight w:val="0"/>
      <w:marTop w:val="0"/>
      <w:marBottom w:val="0"/>
      <w:divBdr>
        <w:top w:val="none" w:sz="0" w:space="0" w:color="auto"/>
        <w:left w:val="none" w:sz="0" w:space="0" w:color="auto"/>
        <w:bottom w:val="none" w:sz="0" w:space="0" w:color="auto"/>
        <w:right w:val="none" w:sz="0" w:space="0" w:color="auto"/>
      </w:divBdr>
    </w:div>
    <w:div w:id="1221985411">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634142512">
      <w:bodyDiv w:val="1"/>
      <w:marLeft w:val="0"/>
      <w:marRight w:val="0"/>
      <w:marTop w:val="0"/>
      <w:marBottom w:val="0"/>
      <w:divBdr>
        <w:top w:val="none" w:sz="0" w:space="0" w:color="auto"/>
        <w:left w:val="none" w:sz="0" w:space="0" w:color="auto"/>
        <w:bottom w:val="none" w:sz="0" w:space="0" w:color="auto"/>
        <w:right w:val="none" w:sz="0" w:space="0" w:color="auto"/>
      </w:divBdr>
    </w:div>
    <w:div w:id="1735738772">
      <w:bodyDiv w:val="1"/>
      <w:marLeft w:val="0"/>
      <w:marRight w:val="0"/>
      <w:marTop w:val="0"/>
      <w:marBottom w:val="0"/>
      <w:divBdr>
        <w:top w:val="none" w:sz="0" w:space="0" w:color="auto"/>
        <w:left w:val="none" w:sz="0" w:space="0" w:color="auto"/>
        <w:bottom w:val="none" w:sz="0" w:space="0" w:color="auto"/>
        <w:right w:val="none" w:sz="0" w:space="0" w:color="auto"/>
      </w:divBdr>
    </w:div>
    <w:div w:id="1744641871">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C2DF97486CE4FD59EAA60D0CBE107DF3EBEA9FDFD6E13AC5B2C60F0D23D3E06C794F291F38B17237378033AA78383F5C51F06D3F1yBf8J" TargetMode="External"/><Relationship Id="rId18" Type="http://schemas.openxmlformats.org/officeDocument/2006/relationships/hyperlink" Target="consultantplus://offline/ref=6C2DF97486CE4FD59EAA60D0CBE107DF3EBEA9FDFD6E13AC5B2C60F0D23D3E06C794F291F18A17237378033AA78383F5C51F06D3F1yBf8J"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main?base=LAW;n=117255;fld=134;dst=100565" TargetMode="External"/><Relationship Id="rId17" Type="http://schemas.openxmlformats.org/officeDocument/2006/relationships/hyperlink" Target="http://internet.garant.ru/document/redirect/1892980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4431692/9"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2DF97486CE4FD59EAA7EDDDD8D50D03CB4F1F2FA6E1FF8077F66A78D6D385387D4F4C0A2CF497A223E4837A19F9FF5C1y0f3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8923539/520" TargetMode="External"/><Relationship Id="rId23" Type="http://schemas.openxmlformats.org/officeDocument/2006/relationships/hyperlink" Target="consultantplus://offline/ref=6C2DF97486CE4FD59EAA60D0CBE107DF3EBFAAF7F86913AC5B2C60F0D23D3E06D594AA99F389027724225437A5y8f3J" TargetMode="External"/><Relationship Id="rId10" Type="http://schemas.openxmlformats.org/officeDocument/2006/relationships/hyperlink" Target="consultantplus://offline/ref=6C2DF97486CE4FD59EAA60D0CBE107DF3EBEA8F7FC6513AC5B2C60F0D23D3E06C794F297FA8D1F7C766D1262AA819FEBC3071AD1F3B8y1f5J" TargetMode="External"/><Relationship Id="rId19" Type="http://schemas.openxmlformats.org/officeDocument/2006/relationships/hyperlink" Target="http://internet.garant.ru/document/redirect/12124625/302" TargetMode="External"/><Relationship Id="rId4" Type="http://schemas.openxmlformats.org/officeDocument/2006/relationships/settings" Target="settings.xml"/><Relationship Id="rId9" Type="http://schemas.openxmlformats.org/officeDocument/2006/relationships/hyperlink" Target="consultantplus://offline/ref=6C2DF97486CE4FD59EAA60D0CBE107DF3EBEA9FDFD6E13AC5B2C60F0D23D3E06C794F295F38B197123370266E3D490F5C11F04D5EDB817D2yDf7J" TargetMode="External"/><Relationship Id="rId14" Type="http://schemas.openxmlformats.org/officeDocument/2006/relationships/hyperlink" Target="consultantplus://offline/ref=6C2DF97486CE4FD59EAA60D0CBE107DF3EBEA9FDFD6E13AC5B2C60F0D23D3E06C794F291F38817237378033AA78383F5C51F06D3F1yBf8J" TargetMode="External"/><Relationship Id="rId22" Type="http://schemas.openxmlformats.org/officeDocument/2006/relationships/hyperlink" Target="http://internet.garant.ru/document/redirect/12157004/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16</Pages>
  <Words>3441</Words>
  <Characters>26362</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Потанина Марина Викторовна</cp:lastModifiedBy>
  <cp:revision>11</cp:revision>
  <cp:lastPrinted>2022-07-08T07:11:00Z</cp:lastPrinted>
  <dcterms:created xsi:type="dcterms:W3CDTF">2022-05-25T04:10:00Z</dcterms:created>
  <dcterms:modified xsi:type="dcterms:W3CDTF">2022-07-21T11:40:00Z</dcterms:modified>
</cp:coreProperties>
</file>