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325" w:rsidRPr="003C5141" w:rsidRDefault="0014732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147325" w:rsidRPr="003C5141" w:rsidRDefault="0014732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FF231C">
        <w:rPr>
          <w:rFonts w:ascii="PT Astra Serif" w:eastAsia="Calibri" w:hAnsi="PT Astra Serif"/>
          <w:sz w:val="28"/>
          <w:szCs w:val="26"/>
          <w:lang w:eastAsia="en-US"/>
        </w:rPr>
        <w:t>20 декабря 2022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FF231C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FF231C">
        <w:rPr>
          <w:rFonts w:ascii="PT Astra Serif" w:eastAsia="Calibri" w:hAnsi="PT Astra Serif"/>
          <w:sz w:val="28"/>
          <w:szCs w:val="26"/>
          <w:lang w:eastAsia="en-US"/>
        </w:rPr>
        <w:t>2670-п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 Порядка определения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величины арендной платы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В соответствии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со статьей 51 Федерального закона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от 06.10.2003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1. Утвердить на 202</w:t>
      </w:r>
      <w:r w:rsidR="00484E5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Югорск </w:t>
      </w:r>
      <w:r w:rsidR="00B7044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Ханты-Мансийского автономного округа-Югры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(приложение 1).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2. Утвердить на 202</w:t>
      </w:r>
      <w:r w:rsidR="00484E5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пользование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движимым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01.01.202</w:t>
      </w:r>
      <w:r w:rsidR="00484E5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каменное</w:t>
      </w:r>
      <w:proofErr w:type="gramEnd"/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085B14"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101 333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рублей;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деревянное</w:t>
      </w:r>
      <w:proofErr w:type="gramEnd"/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B25240"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="00085B14"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6 514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рублей;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ангарного типа – </w:t>
      </w:r>
      <w:r w:rsidR="00085B14"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26 699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рублей.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4. Установить с 01.01.202</w:t>
      </w:r>
      <w:r w:rsidR="00207DBB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2200 рублей; 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рублей.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б) минимальная величина годовой арендной платы за один квадратный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 xml:space="preserve">метр общей 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01.01.202</w:t>
      </w:r>
      <w:r w:rsidR="00484E5F"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085B14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 каменном и деревянном исполнении – 400 рублей; </w:t>
      </w:r>
    </w:p>
    <w:p w:rsidR="006C2581" w:rsidRPr="006C2581" w:rsidRDefault="006C2581" w:rsidP="006C2581">
      <w:pPr>
        <w:widowControl w:val="0"/>
        <w:ind w:left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6. Установить, что расчет арендной платы за пользование сетями и сооружениями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7. Установить с 01.01.202</w:t>
      </w:r>
      <w:r w:rsidR="00484E5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9.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</w:t>
      </w:r>
      <w:r w:rsidR="00B24EA3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и физическим лицам, применяющим специальный налоговый режим,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  <w:proofErr w:type="gramEnd"/>
    </w:p>
    <w:p w:rsid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</w:t>
      </w:r>
      <w:r w:rsidR="005C532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о</w:t>
      </w:r>
      <w:r w:rsidR="00E87B2A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дну единицу времени (час, день, месяц, год)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порядке, установленном законодательством, регулирующем оценочную деятельность в Российской Федерации.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Определить с 01.01.202</w:t>
      </w:r>
      <w:r w:rsidR="00484E5F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</w:t>
      </w:r>
      <w:r w:rsidRPr="00085B1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(Ки) равный 1,1.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1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.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Контроль за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выполнением постановления возложить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исполняющего обязанности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первого заместителя главы города - директора Департамента муниципальной собственности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градостроительства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администрации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города </w:t>
      </w:r>
      <w:r w:rsidR="00F81952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</w:t>
      </w:r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Югорска 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B24EA3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Ю.В. </w:t>
      </w:r>
      <w:proofErr w:type="spellStart"/>
      <w:r w:rsidR="00B24EA3"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Котелкину</w:t>
      </w:r>
      <w:proofErr w:type="spellEnd"/>
      <w:r w:rsidRP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C2581" w:rsidRPr="006C2581" w:rsidRDefault="006C2581" w:rsidP="006C2581">
      <w:pPr>
        <w:widowControl w:val="0"/>
        <w:ind w:right="-3"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B24EA3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Настоящее постановление вступает в силу после его официального опубликования</w:t>
      </w:r>
      <w:r w:rsidR="00674FBB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Глава города Югорска                                                                 </w:t>
      </w:r>
      <w:r w:rsidR="00484E5F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А.Ю. Харлов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14F4A" w:rsidRDefault="00814F4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14F4A" w:rsidRDefault="00814F4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814F4A" w:rsidRDefault="00814F4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411785" w:rsidRDefault="00411785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E87B2A" w:rsidRDefault="00E87B2A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FF231C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 xml:space="preserve">  </w:t>
      </w:r>
      <w:bookmarkStart w:id="0" w:name="_GoBack"/>
      <w:bookmarkEnd w:id="0"/>
      <w:r w:rsidR="006C2581"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 постановлению 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FF231C" w:rsidRDefault="006C2581" w:rsidP="00FF231C">
      <w:pPr>
        <w:keepNext/>
        <w:widowControl w:val="0"/>
        <w:tabs>
          <w:tab w:val="left" w:pos="3192"/>
        </w:tabs>
        <w:jc w:val="right"/>
        <w:outlineLvl w:val="5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от </w:t>
      </w:r>
      <w:r w:rsidR="00FF231C"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20 декабря 2022 года </w:t>
      </w:r>
      <w:r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№ </w:t>
      </w:r>
      <w:r w:rsidR="00FF231C"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2670-п </w:t>
      </w:r>
      <w:r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581" w:rsidRPr="006C2581" w:rsidRDefault="006C2581" w:rsidP="00F81952">
      <w:pPr>
        <w:widowControl w:val="0"/>
        <w:tabs>
          <w:tab w:val="left" w:pos="567"/>
        </w:tabs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 за пользование нежилыми зданиями,  помещениями, строениями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в  собственности муниципального образования городской округ Югорск</w:t>
      </w:r>
      <w:r w:rsidR="00B7044D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Ханты-Мансийского автономного округа-Югра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567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1. Настоящий порядок применяется при сдаче в аренду находящихся в муниципальной  собственности муниципального образования городской округ город  Югорск нежилых зданий, помещений, строений и их частей.</w:t>
      </w:r>
    </w:p>
    <w:p w:rsidR="006C2581" w:rsidRPr="006C2581" w:rsidRDefault="006C2581" w:rsidP="006C2581">
      <w:pPr>
        <w:widowControl w:val="0"/>
        <w:tabs>
          <w:tab w:val="left" w:pos="567"/>
          <w:tab w:val="left" w:pos="709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2. Величина годовой арендной платы  определяется по формуле:</w:t>
      </w:r>
    </w:p>
    <w:p w:rsidR="006C2581" w:rsidRPr="006C2581" w:rsidRDefault="006C2581" w:rsidP="006C2581">
      <w:pPr>
        <w:widowControl w:val="0"/>
        <w:tabs>
          <w:tab w:val="left" w:pos="708"/>
          <w:tab w:val="center" w:pos="4153"/>
          <w:tab w:val="right" w:pos="8306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базовая величина стоимости  1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. нежилого здания, помещения, строения, помещения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  постановлением  администрации города Югорска).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(100%-% износа)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100</w:t>
      </w:r>
    </w:p>
    <w:p w:rsidR="006C2581" w:rsidRPr="006C2581" w:rsidRDefault="006C2581" w:rsidP="006C2581">
      <w:pPr>
        <w:widowControl w:val="0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 пригодном для использования по основному назначению, не может быть установлен менее 0,1.</w:t>
      </w:r>
      <w:proofErr w:type="gramEnd"/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ы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страховые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F47658" w:rsidRDefault="00F47658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lastRenderedPageBreak/>
        <w:t>инвестиционные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аудиторские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рекламные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агентства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юридические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консультации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телефонные станции, телеграфы.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1,1: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автошколы;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строительство;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нау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чные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 0,8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образова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0,55: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ремонт и эксплуатация жилья, объектов социального и коммунального 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организации народных,  художественных промыслов;</w:t>
      </w:r>
    </w:p>
    <w:p w:rsidR="006C2581" w:rsidRPr="001732E5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="001732E5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1732E5" w:rsidRPr="001732E5" w:rsidRDefault="001732E5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объекты связи и  центры обработки данных.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объекты жилищно-коммунального, электросетевого хозяйства, объекты и сети газоснабжения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Типы деятельности, не вошедшие в настоящий перечень, оцениваются: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1,0.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равным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1,0 (при отсутствии   в здании водоснабжения, канализации, отопления, электроснабжения коэффициент снижается на 0,1 за каждый отсутствующий элемент обустройства).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513AF4" w:rsidRDefault="00513AF4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lastRenderedPageBreak/>
              <w:t>Тип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Через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проходную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Занимаемые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1-ый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2-ой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Цоколь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Мансарда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Технический этаж  Технический 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                       </w:t>
      </w:r>
    </w:p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40"/>
      </w:tblGrid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Капитальное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Ангар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</w:tc>
      </w:tr>
    </w:tbl>
    <w:p w:rsid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F47658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5.В случае,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6.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FF231C" w:rsidRDefault="00FF231C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2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FF231C" w:rsidRPr="00FF231C" w:rsidRDefault="00FF231C" w:rsidP="00FF231C">
      <w:pPr>
        <w:keepNext/>
        <w:widowControl w:val="0"/>
        <w:tabs>
          <w:tab w:val="left" w:pos="3192"/>
        </w:tabs>
        <w:jc w:val="right"/>
        <w:outlineLvl w:val="5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FF231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от 20 декабря 2022 года  № 2670-п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1.Величина годовой арендной платы за пользование движимым муниципальным имуществом состоит из арендного процента и амортизационных отчислений Ап =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+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2.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Кд х Ки 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10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 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100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страховые компании.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1,6: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инвестиционные и аудиторские фирмы;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рекламные агентства;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юридические консультации;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телефонные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телеграфы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,1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автошколы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строительство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научные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 0,8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образовательные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,5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ремонт и эксплуатация жилья,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обьектов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социального и коммунального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организации народных художественных промыслов;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объекты жилищно-коммунального, электросетевого хозяйства, объекты и сети газоснабжения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Виды деятельности, не вошедшие в настоящий перечень, оцениваются: Кд = 1,0.</w:t>
      </w:r>
    </w:p>
    <w:p w:rsidR="006C2581" w:rsidRPr="006C2581" w:rsidRDefault="006C2581" w:rsidP="006C2581">
      <w:pPr>
        <w:widowControl w:val="0"/>
        <w:ind w:left="36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(определяется постановлением администрации города Югорска)</w:t>
      </w:r>
      <w:r w:rsid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3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</w:t>
      </w:r>
      <w:r w:rsidR="00513AF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proofErr w:type="gramEnd"/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норма амортизационных отчислений в год </w:t>
      </w:r>
    </w:p>
    <w:p w:rsidR="00E87B2A" w:rsidRDefault="00E87B2A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7.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от _____________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u w:val="single"/>
          <w:lang w:eastAsia="en-US"/>
        </w:rPr>
        <w:t xml:space="preserve"> </w:t>
      </w: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№ _____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9а, 9б, 2,2а, 4, 8-10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1-11а,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Остравская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ул. Дзержинского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1а, 1в, 1г, 3,3а,45,2, 2а, 2в,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21. ул. Гастелло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Аксакова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37,39, 41, 38, 36,36а, 36/1, 36/2, 36/3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4. ул. Петровская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24-34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5, 7,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1-33а, 2а-18а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1-9, 2-16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19, 19/1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16.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15.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г.т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.«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Колос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1-7,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18. ул. Пушкина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39. Вещевой рынок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40. Пост ГАИ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41. Кафе-закусочная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27а, 24-28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19-39, 16-34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1а-17, 2-14в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 xml:space="preserve">7.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2б, 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Промышленная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1,1а,1б,3,5,7,8,9,9/1,11,13,15,17,21а,21б,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23,25,27,29,31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1,1б,1г,1д,1к,2а2к,2л,2-12, 4а, 4б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1.г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.Ю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горск, район Югорск-2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6.гаражное товарищество  «Елочка»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6C2581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Декабристов,24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52-70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13-31, 14-32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58-72                                      </w:t>
      </w:r>
    </w:p>
    <w:sectPr w:rsidR="00A44F85" w:rsidRPr="00865C55" w:rsidSect="00865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CB" w:rsidRDefault="00FD7FCB" w:rsidP="003C5141">
      <w:r>
        <w:separator/>
      </w:r>
    </w:p>
  </w:endnote>
  <w:endnote w:type="continuationSeparator" w:id="0">
    <w:p w:rsidR="00FD7FCB" w:rsidRDefault="00FD7FC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CB" w:rsidRDefault="00FD7FCB" w:rsidP="003C5141">
      <w:r>
        <w:separator/>
      </w:r>
    </w:p>
  </w:footnote>
  <w:footnote w:type="continuationSeparator" w:id="0">
    <w:p w:rsidR="00FD7FCB" w:rsidRDefault="00FD7FCB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A12"/>
    <w:rsid w:val="000713DF"/>
    <w:rsid w:val="00085B14"/>
    <w:rsid w:val="000A0E8D"/>
    <w:rsid w:val="000C2EA5"/>
    <w:rsid w:val="0010401B"/>
    <w:rsid w:val="001257C7"/>
    <w:rsid w:val="001347D7"/>
    <w:rsid w:val="001356EA"/>
    <w:rsid w:val="00140D6B"/>
    <w:rsid w:val="00147325"/>
    <w:rsid w:val="001732E5"/>
    <w:rsid w:val="0018017D"/>
    <w:rsid w:val="00184ECA"/>
    <w:rsid w:val="001E71AE"/>
    <w:rsid w:val="00207DBB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5C32"/>
    <w:rsid w:val="003C5141"/>
    <w:rsid w:val="003D688F"/>
    <w:rsid w:val="00411785"/>
    <w:rsid w:val="00423003"/>
    <w:rsid w:val="00484E5F"/>
    <w:rsid w:val="004B0DBB"/>
    <w:rsid w:val="004C6A75"/>
    <w:rsid w:val="00500713"/>
    <w:rsid w:val="00510950"/>
    <w:rsid w:val="00513AF4"/>
    <w:rsid w:val="00524F2B"/>
    <w:rsid w:val="0053339B"/>
    <w:rsid w:val="005371D9"/>
    <w:rsid w:val="00576EF8"/>
    <w:rsid w:val="005C5324"/>
    <w:rsid w:val="005E500A"/>
    <w:rsid w:val="005E5AF4"/>
    <w:rsid w:val="005E6C45"/>
    <w:rsid w:val="00624190"/>
    <w:rsid w:val="0065328E"/>
    <w:rsid w:val="00674FBB"/>
    <w:rsid w:val="006B3FA0"/>
    <w:rsid w:val="006C1B66"/>
    <w:rsid w:val="006C2581"/>
    <w:rsid w:val="006F6444"/>
    <w:rsid w:val="00713C1C"/>
    <w:rsid w:val="007268A4"/>
    <w:rsid w:val="00750AD5"/>
    <w:rsid w:val="007B0AFD"/>
    <w:rsid w:val="007D5A8E"/>
    <w:rsid w:val="007E29A5"/>
    <w:rsid w:val="007F4A15"/>
    <w:rsid w:val="007F525B"/>
    <w:rsid w:val="00814F4A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7952"/>
    <w:rsid w:val="00A25348"/>
    <w:rsid w:val="00A33E61"/>
    <w:rsid w:val="00A44F85"/>
    <w:rsid w:val="00A471A4"/>
    <w:rsid w:val="00A6591A"/>
    <w:rsid w:val="00AB09E1"/>
    <w:rsid w:val="00AD29B5"/>
    <w:rsid w:val="00AD77E7"/>
    <w:rsid w:val="00AF75FC"/>
    <w:rsid w:val="00B14AF7"/>
    <w:rsid w:val="00B24EA3"/>
    <w:rsid w:val="00B25240"/>
    <w:rsid w:val="00B7044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5C8C"/>
    <w:rsid w:val="00E864FB"/>
    <w:rsid w:val="00E87B2A"/>
    <w:rsid w:val="00E91200"/>
    <w:rsid w:val="00E96878"/>
    <w:rsid w:val="00EC794D"/>
    <w:rsid w:val="00ED117A"/>
    <w:rsid w:val="00EF19B1"/>
    <w:rsid w:val="00F33869"/>
    <w:rsid w:val="00F47658"/>
    <w:rsid w:val="00F52A75"/>
    <w:rsid w:val="00F639D4"/>
    <w:rsid w:val="00F6410F"/>
    <w:rsid w:val="00F81952"/>
    <w:rsid w:val="00F930E6"/>
    <w:rsid w:val="00FA2C75"/>
    <w:rsid w:val="00FD7FCB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1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1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3014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Кармацких Елена Николаевна</cp:lastModifiedBy>
  <cp:revision>2</cp:revision>
  <cp:lastPrinted>2022-12-16T05:23:00Z</cp:lastPrinted>
  <dcterms:created xsi:type="dcterms:W3CDTF">2023-02-16T04:25:00Z</dcterms:created>
  <dcterms:modified xsi:type="dcterms:W3CDTF">2023-02-16T04:25:00Z</dcterms:modified>
</cp:coreProperties>
</file>